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D76" w:rsidRPr="00FB3D76" w:rsidRDefault="00FB3D76" w:rsidP="00FB3D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4"/>
          <w:szCs w:val="14"/>
          <w:lang w:val="ru-RU" w:eastAsia="mk-MK"/>
        </w:rPr>
      </w:pPr>
      <w:bookmarkStart w:id="0" w:name="_GoBack"/>
      <w:bookmarkEnd w:id="0"/>
      <w:r w:rsidRPr="00FB3D76">
        <w:rPr>
          <w:rFonts w:ascii="Arial" w:eastAsia="Times New Roman" w:hAnsi="Arial" w:cs="Arial"/>
          <w:b/>
          <w:sz w:val="14"/>
          <w:szCs w:val="14"/>
          <w:lang w:val="ru-RU" w:eastAsia="mk-MK"/>
        </w:rPr>
        <w:t xml:space="preserve">                                                                     </w:t>
      </w:r>
      <w:r>
        <w:rPr>
          <w:rFonts w:ascii="Arial" w:eastAsia="Times New Roman" w:hAnsi="Arial" w:cs="Arial"/>
          <w:b/>
          <w:sz w:val="14"/>
          <w:szCs w:val="14"/>
          <w:lang w:val="ru-RU" w:eastAsia="mk-MK"/>
        </w:rPr>
        <w:t xml:space="preserve">            </w:t>
      </w:r>
      <w:r w:rsidRPr="00FB3D76">
        <w:rPr>
          <w:rFonts w:ascii="Arial" w:eastAsia="Times New Roman" w:hAnsi="Arial" w:cs="Arial"/>
          <w:b/>
          <w:sz w:val="14"/>
          <w:szCs w:val="14"/>
          <w:lang w:val="ru-RU" w:eastAsia="mk-MK"/>
        </w:rPr>
        <w:t xml:space="preserve">  </w:t>
      </w:r>
      <w:r>
        <w:rPr>
          <w:rFonts w:ascii="Arial" w:eastAsia="Times New Roman" w:hAnsi="Arial" w:cs="Arial"/>
          <w:b/>
          <w:sz w:val="14"/>
          <w:szCs w:val="14"/>
          <w:lang w:val="ru-RU" w:eastAsia="mk-MK"/>
        </w:rPr>
        <w:t xml:space="preserve">   </w:t>
      </w:r>
      <w:r w:rsidRPr="00FB3D76">
        <w:rPr>
          <w:rFonts w:ascii="Arial" w:eastAsia="Times New Roman" w:hAnsi="Arial" w:cs="Arial"/>
          <w:b/>
          <w:sz w:val="14"/>
          <w:szCs w:val="14"/>
          <w:lang w:val="ru-RU" w:eastAsia="mk-MK"/>
        </w:rPr>
        <w:t xml:space="preserve">     </w:t>
      </w:r>
      <w:r w:rsidRPr="00FB3D76">
        <w:rPr>
          <w:rFonts w:ascii="Arial" w:hAnsi="Arial" w:cs="Arial"/>
          <w:b/>
          <w:noProof/>
          <w:sz w:val="14"/>
          <w:szCs w:val="14"/>
          <w:lang w:eastAsia="mk-MK"/>
        </w:rPr>
        <w:drawing>
          <wp:inline distT="0" distB="0" distL="0" distR="0" wp14:anchorId="1DD75D33" wp14:editId="6A1F2054">
            <wp:extent cx="294005" cy="3498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D76">
        <w:rPr>
          <w:rFonts w:ascii="Arial" w:eastAsia="Times New Roman" w:hAnsi="Arial" w:cs="Arial"/>
          <w:b/>
          <w:sz w:val="14"/>
          <w:szCs w:val="14"/>
          <w:lang w:val="ru-RU" w:eastAsia="mk-MK"/>
        </w:rPr>
        <w:t xml:space="preserve">                                                                                       И.бр.457/2021</w:t>
      </w:r>
    </w:p>
    <w:p w:rsidR="00FB3D76" w:rsidRPr="00FB3D76" w:rsidRDefault="00FB3D76" w:rsidP="00FB3D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14"/>
          <w:szCs w:val="14"/>
        </w:rPr>
      </w:pPr>
    </w:p>
    <w:p w:rsidR="00FB3D76" w:rsidRPr="00FB3D76" w:rsidRDefault="00FB3D76" w:rsidP="00FB3D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FB3D76">
        <w:rPr>
          <w:rFonts w:ascii="Arial" w:hAnsi="Arial" w:cs="Arial"/>
          <w:sz w:val="14"/>
          <w:szCs w:val="14"/>
        </w:rPr>
        <w:t xml:space="preserve">Извршителот </w:t>
      </w:r>
      <w:bookmarkStart w:id="1" w:name="Izvrsitel"/>
      <w:bookmarkEnd w:id="1"/>
      <w:r w:rsidRPr="00FB3D76">
        <w:rPr>
          <w:rFonts w:ascii="Arial" w:hAnsi="Arial" w:cs="Arial"/>
          <w:sz w:val="14"/>
          <w:szCs w:val="14"/>
        </w:rPr>
        <w:t xml:space="preserve">Орце Гоцевски од </w:t>
      </w:r>
      <w:bookmarkStart w:id="2" w:name="Adresa"/>
      <w:bookmarkEnd w:id="2"/>
      <w:r w:rsidRPr="00FB3D76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FB3D76">
        <w:rPr>
          <w:rFonts w:ascii="Arial" w:hAnsi="Arial" w:cs="Arial"/>
          <w:sz w:val="14"/>
          <w:szCs w:val="14"/>
        </w:rPr>
        <w:t xml:space="preserve">доверителот Јован Пуловски од </w:t>
      </w:r>
      <w:bookmarkStart w:id="4" w:name="DovGrad1"/>
      <w:bookmarkEnd w:id="4"/>
      <w:r w:rsidRPr="00FB3D76">
        <w:rPr>
          <w:rFonts w:ascii="Arial" w:hAnsi="Arial" w:cs="Arial"/>
          <w:sz w:val="14"/>
          <w:szCs w:val="14"/>
        </w:rPr>
        <w:t>с.Владимирово-Берово,</w:t>
      </w:r>
      <w:r w:rsidRPr="00FB3D76">
        <w:rPr>
          <w:rFonts w:ascii="Arial" w:hAnsi="Arial" w:cs="Arial"/>
          <w:sz w:val="14"/>
          <w:szCs w:val="14"/>
          <w:lang w:val="ru-RU"/>
        </w:rPr>
        <w:t xml:space="preserve"> </w:t>
      </w:r>
      <w:r w:rsidRPr="00FB3D76">
        <w:rPr>
          <w:rFonts w:ascii="Arial" w:hAnsi="Arial" w:cs="Arial"/>
          <w:sz w:val="14"/>
          <w:szCs w:val="14"/>
        </w:rPr>
        <w:t>преку полномошник Адвокат Дејан Каламадевски</w:t>
      </w:r>
      <w:r w:rsidRPr="00FB3D76">
        <w:rPr>
          <w:rFonts w:ascii="Arial" w:hAnsi="Arial" w:cs="Arial"/>
          <w:sz w:val="14"/>
          <w:szCs w:val="14"/>
          <w:lang w:val="ru-RU"/>
        </w:rPr>
        <w:t>,</w:t>
      </w:r>
      <w:r w:rsidRPr="00FB3D76">
        <w:rPr>
          <w:rFonts w:ascii="Arial" w:hAnsi="Arial" w:cs="Arial"/>
          <w:sz w:val="14"/>
          <w:szCs w:val="14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FB3D76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9" w:name="IzvIsprava"/>
      <w:bookmarkEnd w:id="9"/>
      <w:r w:rsidRPr="00FB3D76">
        <w:rPr>
          <w:rFonts w:ascii="Arial" w:hAnsi="Arial" w:cs="Arial"/>
          <w:sz w:val="14"/>
          <w:szCs w:val="14"/>
        </w:rPr>
        <w:t xml:space="preserve">Пресуда П1 1/18 од 14.03.2017 година на Основен суд Берово, против </w:t>
      </w:r>
      <w:bookmarkStart w:id="10" w:name="Dolznik1"/>
      <w:bookmarkEnd w:id="10"/>
      <w:r w:rsidRPr="00FB3D76">
        <w:rPr>
          <w:rFonts w:ascii="Arial" w:hAnsi="Arial" w:cs="Arial"/>
          <w:sz w:val="14"/>
          <w:szCs w:val="14"/>
        </w:rPr>
        <w:t xml:space="preserve">должникот Драги Пуловски од </w:t>
      </w:r>
      <w:bookmarkStart w:id="11" w:name="DolzGrad1"/>
      <w:bookmarkEnd w:id="11"/>
      <w:r w:rsidRPr="00FB3D76">
        <w:rPr>
          <w:rFonts w:ascii="Arial" w:hAnsi="Arial" w:cs="Arial"/>
          <w:sz w:val="14"/>
          <w:szCs w:val="14"/>
        </w:rPr>
        <w:t xml:space="preserve">Берово, за спроведување на извршување, на ден ден </w:t>
      </w:r>
      <w:bookmarkStart w:id="12" w:name="DatumIzdava"/>
      <w:bookmarkEnd w:id="12"/>
      <w:r w:rsidRPr="00FB3D76">
        <w:rPr>
          <w:rFonts w:ascii="Arial" w:hAnsi="Arial" w:cs="Arial"/>
          <w:sz w:val="14"/>
          <w:szCs w:val="14"/>
        </w:rPr>
        <w:t xml:space="preserve">12.07.2024 година го донесува следниот:                                                                                                                                                                   </w:t>
      </w:r>
    </w:p>
    <w:p w:rsidR="00FB3D76" w:rsidRPr="00FB3D76" w:rsidRDefault="00FB3D76" w:rsidP="00FB3D76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FB3D76">
        <w:rPr>
          <w:rFonts w:ascii="Arial" w:hAnsi="Arial" w:cs="Arial"/>
          <w:b/>
          <w:sz w:val="14"/>
          <w:szCs w:val="14"/>
        </w:rPr>
        <w:t>З А К Л У Ч О К</w:t>
      </w:r>
    </w:p>
    <w:p w:rsidR="00FB3D76" w:rsidRPr="00FB3D76" w:rsidRDefault="00FB3D76" w:rsidP="00FB3D76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FB3D76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FB3D76" w:rsidRPr="00FB3D76" w:rsidRDefault="00FB3D76" w:rsidP="00FB3D76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FB3D76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FB3D76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FB3D76">
        <w:rPr>
          <w:rFonts w:ascii="Arial" w:hAnsi="Arial" w:cs="Arial"/>
          <w:b/>
          <w:sz w:val="14"/>
          <w:szCs w:val="14"/>
        </w:rPr>
        <w:t>)</w:t>
      </w:r>
    </w:p>
    <w:p w:rsidR="00FB3D76" w:rsidRPr="00FB3D76" w:rsidRDefault="00FB3D76" w:rsidP="00FB3D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FB3D76" w:rsidRPr="00FB3D76" w:rsidRDefault="00FB3D76" w:rsidP="00FB3D76">
      <w:pPr>
        <w:pStyle w:val="NoSpacing"/>
        <w:ind w:firstLine="720"/>
        <w:rPr>
          <w:rFonts w:ascii="Arial" w:hAnsi="Arial" w:cs="Arial"/>
          <w:sz w:val="14"/>
          <w:szCs w:val="14"/>
        </w:rPr>
      </w:pPr>
      <w:r w:rsidRPr="00FB3D76">
        <w:rPr>
          <w:rFonts w:ascii="Arial" w:hAnsi="Arial" w:cs="Arial"/>
          <w:sz w:val="14"/>
          <w:szCs w:val="14"/>
        </w:rPr>
        <w:t xml:space="preserve">СЕ ОПРЕДЕЛУВА прва  продажба со усно  јавно наддавање </w:t>
      </w:r>
      <w:r w:rsidRPr="00FB3D76">
        <w:rPr>
          <w:rFonts w:ascii="Arial" w:hAnsi="Arial" w:cs="Arial"/>
          <w:bCs/>
          <w:sz w:val="14"/>
          <w:szCs w:val="14"/>
        </w:rPr>
        <w:t xml:space="preserve">на </w:t>
      </w:r>
      <w:r w:rsidRPr="00FB3D76">
        <w:rPr>
          <w:rFonts w:ascii="Arial" w:hAnsi="Arial" w:cs="Arial"/>
          <w:sz w:val="14"/>
          <w:szCs w:val="14"/>
        </w:rPr>
        <w:t xml:space="preserve">недвижностите означени како: </w:t>
      </w:r>
    </w:p>
    <w:p w:rsidR="00FB3D76" w:rsidRPr="00FB3D76" w:rsidRDefault="00FB3D76" w:rsidP="00FB3D76">
      <w:pPr>
        <w:pStyle w:val="NoSpacing"/>
        <w:rPr>
          <w:rFonts w:ascii="Arial" w:hAnsi="Arial" w:cs="Arial"/>
          <w:sz w:val="14"/>
          <w:szCs w:val="14"/>
        </w:rPr>
      </w:pPr>
      <w:r w:rsidRPr="00FB3D76">
        <w:rPr>
          <w:rFonts w:ascii="Arial" w:hAnsi="Arial" w:cs="Arial"/>
          <w:sz w:val="14"/>
          <w:szCs w:val="14"/>
        </w:rPr>
        <w:t xml:space="preserve">Кп.бр. 6386 ливада 1 класа на м.в. </w:t>
      </w:r>
      <w:r w:rsidRPr="00FB3D76">
        <w:rPr>
          <w:rFonts w:ascii="Arial" w:hAnsi="Arial" w:cs="Arial"/>
          <w:sz w:val="14"/>
          <w:szCs w:val="14"/>
          <w:lang w:val="en-US"/>
        </w:rPr>
        <w:t>"</w:t>
      </w:r>
      <w:r w:rsidRPr="00FB3D76">
        <w:rPr>
          <w:rFonts w:ascii="Arial" w:hAnsi="Arial" w:cs="Arial"/>
          <w:sz w:val="14"/>
          <w:szCs w:val="14"/>
        </w:rPr>
        <w:t>Фарија</w:t>
      </w:r>
      <w:r w:rsidRPr="00FB3D76">
        <w:rPr>
          <w:rFonts w:ascii="Arial" w:hAnsi="Arial" w:cs="Arial"/>
          <w:sz w:val="14"/>
          <w:szCs w:val="14"/>
          <w:lang w:val="en-US"/>
        </w:rPr>
        <w:t>"</w:t>
      </w:r>
      <w:r w:rsidRPr="00FB3D76">
        <w:rPr>
          <w:rFonts w:ascii="Arial" w:hAnsi="Arial" w:cs="Arial"/>
          <w:sz w:val="14"/>
          <w:szCs w:val="14"/>
        </w:rPr>
        <w:t xml:space="preserve"> во површина од 3285</w:t>
      </w:r>
      <w:proofErr w:type="gramStart"/>
      <w:r w:rsidRPr="00FB3D76">
        <w:rPr>
          <w:rFonts w:ascii="Arial" w:hAnsi="Arial" w:cs="Arial"/>
          <w:sz w:val="14"/>
          <w:szCs w:val="14"/>
        </w:rPr>
        <w:t>,63м2</w:t>
      </w:r>
      <w:proofErr w:type="gramEnd"/>
      <w:r w:rsidRPr="00FB3D76">
        <w:rPr>
          <w:rFonts w:ascii="Arial" w:hAnsi="Arial" w:cs="Arial"/>
          <w:sz w:val="14"/>
          <w:szCs w:val="14"/>
        </w:rPr>
        <w:t xml:space="preserve"> и</w:t>
      </w:r>
    </w:p>
    <w:p w:rsidR="00FB3D76" w:rsidRPr="00FB3D76" w:rsidRDefault="00FB3D76" w:rsidP="00FB3D7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FB3D76">
        <w:rPr>
          <w:rFonts w:ascii="Arial" w:hAnsi="Arial" w:cs="Arial"/>
          <w:sz w:val="14"/>
          <w:szCs w:val="14"/>
        </w:rPr>
        <w:t xml:space="preserve">Кп.бр.6422 нива 2 класа на м.в. </w:t>
      </w:r>
      <w:proofErr w:type="gramStart"/>
      <w:r w:rsidRPr="00FB3D76">
        <w:rPr>
          <w:rFonts w:ascii="Arial" w:hAnsi="Arial" w:cs="Arial"/>
          <w:sz w:val="14"/>
          <w:szCs w:val="14"/>
          <w:lang w:val="en-US"/>
        </w:rPr>
        <w:t>"</w:t>
      </w:r>
      <w:r w:rsidRPr="00FB3D76">
        <w:rPr>
          <w:rFonts w:ascii="Arial" w:hAnsi="Arial" w:cs="Arial"/>
          <w:sz w:val="14"/>
          <w:szCs w:val="14"/>
        </w:rPr>
        <w:t>Лаго</w:t>
      </w:r>
      <w:r w:rsidRPr="00FB3D76">
        <w:rPr>
          <w:rFonts w:ascii="Arial" w:hAnsi="Arial" w:cs="Arial"/>
          <w:sz w:val="14"/>
          <w:szCs w:val="14"/>
          <w:lang w:val="en-US"/>
        </w:rPr>
        <w:t>"</w:t>
      </w:r>
      <w:r w:rsidRPr="00FB3D76">
        <w:rPr>
          <w:rFonts w:ascii="Arial" w:hAnsi="Arial" w:cs="Arial"/>
          <w:sz w:val="14"/>
          <w:szCs w:val="14"/>
        </w:rPr>
        <w:t xml:space="preserve"> во површина од 750,81м2, опишано во имотниот лист бр.</w:t>
      </w:r>
      <w:proofErr w:type="gramEnd"/>
      <w:r w:rsidRPr="00FB3D76">
        <w:rPr>
          <w:rFonts w:ascii="Arial" w:hAnsi="Arial" w:cs="Arial"/>
          <w:sz w:val="14"/>
          <w:szCs w:val="14"/>
        </w:rPr>
        <w:t xml:space="preserve"> 5805 КО Берово-вонград, со утврдено право на сопственост и во владение на должникот </w:t>
      </w:r>
      <w:bookmarkStart w:id="13" w:name="ODolz"/>
      <w:bookmarkEnd w:id="13"/>
      <w:r w:rsidRPr="00FB3D76">
        <w:rPr>
          <w:rFonts w:ascii="Arial" w:hAnsi="Arial" w:cs="Arial"/>
          <w:sz w:val="14"/>
          <w:szCs w:val="14"/>
        </w:rPr>
        <w:t>Драги Пуловски</w:t>
      </w:r>
      <w:r w:rsidRPr="00FB3D76">
        <w:rPr>
          <w:rFonts w:ascii="Arial" w:hAnsi="Arial" w:cs="Arial"/>
          <w:sz w:val="14"/>
          <w:szCs w:val="14"/>
          <w:lang w:val="ru-RU"/>
        </w:rPr>
        <w:t>.</w:t>
      </w:r>
      <w:r w:rsidRPr="00FB3D76">
        <w:rPr>
          <w:rFonts w:ascii="Arial" w:hAnsi="Arial" w:cs="Arial"/>
          <w:sz w:val="14"/>
          <w:szCs w:val="14"/>
          <w:lang w:val="en-US"/>
        </w:rPr>
        <w:tab/>
      </w:r>
      <w:r w:rsidRPr="00FB3D76">
        <w:rPr>
          <w:rFonts w:ascii="Arial" w:hAnsi="Arial" w:cs="Arial"/>
          <w:sz w:val="14"/>
          <w:szCs w:val="14"/>
          <w:lang w:val="en-US"/>
        </w:rPr>
        <w:tab/>
      </w:r>
      <w:r w:rsidRPr="00FB3D76">
        <w:rPr>
          <w:rFonts w:ascii="Arial" w:hAnsi="Arial" w:cs="Arial"/>
          <w:sz w:val="14"/>
          <w:szCs w:val="14"/>
          <w:lang w:val="en-US"/>
        </w:rPr>
        <w:tab/>
      </w:r>
    </w:p>
    <w:p w:rsidR="00FB3D76" w:rsidRPr="00FB3D76" w:rsidRDefault="00FB3D76" w:rsidP="00FB3D76">
      <w:pPr>
        <w:pStyle w:val="NoSpacing"/>
        <w:ind w:firstLine="720"/>
        <w:jc w:val="both"/>
        <w:rPr>
          <w:rFonts w:ascii="Arial" w:hAnsi="Arial" w:cs="Arial"/>
          <w:sz w:val="14"/>
          <w:szCs w:val="14"/>
          <w:lang w:val="ru-RU"/>
        </w:rPr>
      </w:pPr>
      <w:r w:rsidRPr="00FB3D76">
        <w:rPr>
          <w:rFonts w:ascii="Arial" w:hAnsi="Arial" w:cs="Arial"/>
          <w:sz w:val="14"/>
          <w:szCs w:val="14"/>
        </w:rPr>
        <w:t xml:space="preserve">Продажбата ќе се одржи на ден </w:t>
      </w:r>
      <w:r>
        <w:rPr>
          <w:rFonts w:ascii="Arial" w:hAnsi="Arial" w:cs="Arial"/>
          <w:sz w:val="14"/>
          <w:szCs w:val="14"/>
        </w:rPr>
        <w:t>01</w:t>
      </w:r>
      <w:r w:rsidRPr="00FB3D76">
        <w:rPr>
          <w:rFonts w:ascii="Arial" w:hAnsi="Arial" w:cs="Arial"/>
          <w:sz w:val="14"/>
          <w:szCs w:val="14"/>
        </w:rPr>
        <w:t>.0</w:t>
      </w:r>
      <w:r>
        <w:rPr>
          <w:rFonts w:ascii="Arial" w:hAnsi="Arial" w:cs="Arial"/>
          <w:sz w:val="14"/>
          <w:szCs w:val="14"/>
        </w:rPr>
        <w:t>8</w:t>
      </w:r>
      <w:r w:rsidRPr="00FB3D76">
        <w:rPr>
          <w:rFonts w:ascii="Arial" w:hAnsi="Arial" w:cs="Arial"/>
          <w:sz w:val="14"/>
          <w:szCs w:val="14"/>
        </w:rPr>
        <w:t xml:space="preserve">.2024 година во 10,00 часот  во просториите на </w:t>
      </w:r>
      <w:r w:rsidRPr="00FB3D76">
        <w:rPr>
          <w:rFonts w:ascii="Arial" w:hAnsi="Arial" w:cs="Arial"/>
          <w:sz w:val="14"/>
          <w:szCs w:val="14"/>
          <w:lang w:val="ru-RU"/>
        </w:rPr>
        <w:t xml:space="preserve">Извршител Орце Гоцевски во Делчево, на ул. </w:t>
      </w:r>
      <w:proofErr w:type="gramStart"/>
      <w:r w:rsidRPr="00FB3D76">
        <w:rPr>
          <w:rFonts w:ascii="Arial" w:hAnsi="Arial" w:cs="Arial"/>
          <w:sz w:val="14"/>
          <w:szCs w:val="14"/>
          <w:lang w:val="en-US"/>
        </w:rPr>
        <w:t>"</w:t>
      </w:r>
      <w:r w:rsidRPr="00FB3D76">
        <w:rPr>
          <w:rFonts w:ascii="Arial" w:hAnsi="Arial" w:cs="Arial"/>
          <w:sz w:val="14"/>
          <w:szCs w:val="14"/>
        </w:rPr>
        <w:t>Булевар Македонија</w:t>
      </w:r>
      <w:r w:rsidRPr="00FB3D76">
        <w:rPr>
          <w:rFonts w:ascii="Arial" w:hAnsi="Arial" w:cs="Arial"/>
          <w:sz w:val="14"/>
          <w:szCs w:val="14"/>
          <w:lang w:val="en-US"/>
        </w:rPr>
        <w:t>"</w:t>
      </w:r>
      <w:r w:rsidRPr="00FB3D76">
        <w:rPr>
          <w:rFonts w:ascii="Arial" w:hAnsi="Arial" w:cs="Arial"/>
          <w:sz w:val="14"/>
          <w:szCs w:val="14"/>
        </w:rPr>
        <w:t xml:space="preserve"> бр.45/5-14.</w:t>
      </w:r>
      <w:proofErr w:type="gramEnd"/>
      <w:r w:rsidRPr="00FB3D76">
        <w:rPr>
          <w:rFonts w:ascii="Arial" w:hAnsi="Arial" w:cs="Arial"/>
          <w:sz w:val="14"/>
          <w:szCs w:val="14"/>
        </w:rPr>
        <w:t xml:space="preserve"> </w:t>
      </w:r>
    </w:p>
    <w:p w:rsidR="00FB3D76" w:rsidRPr="00FB3D76" w:rsidRDefault="00FB3D76" w:rsidP="00FB3D76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FB3D76">
        <w:rPr>
          <w:rFonts w:ascii="Arial" w:hAnsi="Arial" w:cs="Arial"/>
          <w:sz w:val="14"/>
          <w:szCs w:val="14"/>
        </w:rPr>
        <w:t xml:space="preserve">Почетната вредност на недвижностите, утврдена со заклучок на извршителот И.бр.457/2021 од 12.07.2024 година е утврдена на вкупен износ од 235.882,00 денари или поединечно, вредноста на кп.бр. 6386 ливада 1 класа на м.в. </w:t>
      </w:r>
      <w:r w:rsidRPr="00FB3D76">
        <w:rPr>
          <w:rFonts w:ascii="Arial" w:hAnsi="Arial" w:cs="Arial"/>
          <w:sz w:val="14"/>
          <w:szCs w:val="14"/>
          <w:lang w:val="en-US"/>
        </w:rPr>
        <w:t>"</w:t>
      </w:r>
      <w:r w:rsidRPr="00FB3D76">
        <w:rPr>
          <w:rFonts w:ascii="Arial" w:hAnsi="Arial" w:cs="Arial"/>
          <w:sz w:val="14"/>
          <w:szCs w:val="14"/>
        </w:rPr>
        <w:t>Фарија</w:t>
      </w:r>
      <w:r w:rsidRPr="00FB3D76">
        <w:rPr>
          <w:rFonts w:ascii="Arial" w:hAnsi="Arial" w:cs="Arial"/>
          <w:sz w:val="14"/>
          <w:szCs w:val="14"/>
          <w:lang w:val="en-US"/>
        </w:rPr>
        <w:t>"</w:t>
      </w:r>
      <w:r w:rsidRPr="00FB3D76">
        <w:rPr>
          <w:rFonts w:ascii="Arial" w:hAnsi="Arial" w:cs="Arial"/>
          <w:sz w:val="14"/>
          <w:szCs w:val="14"/>
        </w:rPr>
        <w:t xml:space="preserve"> во површина од 3285,63м2 е утврдена на износ од 192.001,00 денари, а на кп.бр.6422 нива 2 класа на м.в. </w:t>
      </w:r>
      <w:r w:rsidRPr="00FB3D76">
        <w:rPr>
          <w:rFonts w:ascii="Arial" w:hAnsi="Arial" w:cs="Arial"/>
          <w:sz w:val="14"/>
          <w:szCs w:val="14"/>
          <w:lang w:val="en-US"/>
        </w:rPr>
        <w:t>"</w:t>
      </w:r>
      <w:r w:rsidRPr="00FB3D76">
        <w:rPr>
          <w:rFonts w:ascii="Arial" w:hAnsi="Arial" w:cs="Arial"/>
          <w:sz w:val="14"/>
          <w:szCs w:val="14"/>
        </w:rPr>
        <w:t>Лаго</w:t>
      </w:r>
      <w:r w:rsidRPr="00FB3D76">
        <w:rPr>
          <w:rFonts w:ascii="Arial" w:hAnsi="Arial" w:cs="Arial"/>
          <w:sz w:val="14"/>
          <w:szCs w:val="14"/>
          <w:lang w:val="en-US"/>
        </w:rPr>
        <w:t>"</w:t>
      </w:r>
      <w:r w:rsidRPr="00FB3D76">
        <w:rPr>
          <w:rFonts w:ascii="Arial" w:hAnsi="Arial" w:cs="Arial"/>
          <w:sz w:val="14"/>
          <w:szCs w:val="14"/>
        </w:rPr>
        <w:t xml:space="preserve"> во површина од 750,81м2 е утврдена на износ од 43.881,00 денари</w:t>
      </w:r>
      <w:r w:rsidRPr="00FB3D76">
        <w:rPr>
          <w:rFonts w:ascii="Arial" w:hAnsi="Arial" w:cs="Arial"/>
          <w:sz w:val="14"/>
          <w:szCs w:val="14"/>
          <w:lang w:val="en-US"/>
        </w:rPr>
        <w:t>,</w:t>
      </w:r>
      <w:r w:rsidRPr="00FB3D76">
        <w:rPr>
          <w:rFonts w:ascii="Arial" w:hAnsi="Arial" w:cs="Arial"/>
          <w:sz w:val="14"/>
          <w:szCs w:val="14"/>
        </w:rPr>
        <w:t xml:space="preserve"> под која недвижностите не може да се продадат на првото јавно наддавање.</w:t>
      </w:r>
    </w:p>
    <w:p w:rsidR="00FB3D76" w:rsidRPr="00FB3D76" w:rsidRDefault="00FB3D76" w:rsidP="00FB3D76">
      <w:pPr>
        <w:pStyle w:val="NoSpacing"/>
        <w:ind w:firstLine="720"/>
        <w:rPr>
          <w:rFonts w:ascii="Arial" w:eastAsia="Times New Roman" w:hAnsi="Arial" w:cs="Arial"/>
          <w:sz w:val="14"/>
          <w:szCs w:val="14"/>
          <w:lang w:val="en-US"/>
        </w:rPr>
      </w:pPr>
      <w:r w:rsidRPr="00FB3D76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нема товари.</w:t>
      </w:r>
    </w:p>
    <w:p w:rsidR="00FB3D76" w:rsidRPr="00FB3D76" w:rsidRDefault="00FB3D76" w:rsidP="00FB3D76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FB3D76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зградата, односно станот.</w:t>
      </w:r>
    </w:p>
    <w:p w:rsidR="00FB3D76" w:rsidRPr="00FB3D76" w:rsidRDefault="00FB3D76" w:rsidP="00FB3D76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FB3D76">
        <w:rPr>
          <w:rFonts w:ascii="Arial" w:eastAsia="Times New Roman" w:hAnsi="Arial" w:cs="Arial"/>
          <w:sz w:val="14"/>
          <w:szCs w:val="14"/>
        </w:rPr>
        <w:t xml:space="preserve"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недвижностите. </w:t>
      </w:r>
    </w:p>
    <w:p w:rsidR="00FB3D76" w:rsidRPr="00FB3D76" w:rsidRDefault="00FB3D76" w:rsidP="00FB3D76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FB3D76">
        <w:rPr>
          <w:rFonts w:ascii="Arial" w:eastAsia="Times New Roman" w:hAnsi="Arial" w:cs="Arial"/>
          <w:sz w:val="14"/>
          <w:szCs w:val="14"/>
        </w:rPr>
        <w:t>Уплатата на паричните средства на име гаранција се врши на жиро сметката од извршителот, со бр.</w:t>
      </w:r>
      <w:r w:rsidRPr="00FB3D76">
        <w:rPr>
          <w:rFonts w:ascii="Arial" w:eastAsia="Times New Roman" w:hAnsi="Arial" w:cs="Arial"/>
          <w:sz w:val="14"/>
          <w:szCs w:val="14"/>
          <w:lang w:val="ru-RU"/>
        </w:rPr>
        <w:t xml:space="preserve"> 240160002289415, </w:t>
      </w:r>
      <w:r w:rsidRPr="00FB3D76">
        <w:rPr>
          <w:rFonts w:ascii="Arial" w:eastAsia="Times New Roman" w:hAnsi="Arial" w:cs="Arial"/>
          <w:sz w:val="14"/>
          <w:szCs w:val="14"/>
        </w:rPr>
        <w:t>која се води кај УНИ БАНКА АД Скопје, даночен број 5009011500698.</w:t>
      </w:r>
    </w:p>
    <w:p w:rsidR="00FB3D76" w:rsidRPr="00FB3D76" w:rsidRDefault="00FB3D76" w:rsidP="00FB3D76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FB3D76">
        <w:rPr>
          <w:rFonts w:ascii="Arial" w:eastAsia="Times New Roman" w:hAnsi="Arial" w:cs="Arial"/>
          <w:sz w:val="14"/>
          <w:szCs w:val="1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B3D76" w:rsidRPr="00FB3D76" w:rsidRDefault="00FB3D76" w:rsidP="00FB3D76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FB3D76">
        <w:rPr>
          <w:rFonts w:ascii="Arial" w:eastAsia="Times New Roman" w:hAnsi="Arial" w:cs="Arial"/>
          <w:sz w:val="14"/>
          <w:szCs w:val="14"/>
        </w:rPr>
        <w:t>Најповолниот понудувач - купувач на недвижноста е должен да ја положи вкупната цена на недвижноста во рок од 15 дена од денот на продажбата, во спротивно, ќе се определи нова продажба, а средствата од положената гаранција се сметаат за наплатени средства во извршувањето.</w:t>
      </w:r>
    </w:p>
    <w:p w:rsidR="00FB3D76" w:rsidRPr="00FB3D76" w:rsidRDefault="00FB3D76" w:rsidP="00FB3D76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FB3D76">
        <w:rPr>
          <w:rFonts w:ascii="Arial" w:eastAsia="Times New Roman" w:hAnsi="Arial" w:cs="Arial"/>
          <w:sz w:val="14"/>
          <w:szCs w:val="14"/>
        </w:rPr>
        <w:t xml:space="preserve">Овој заклучок ќе се објави во дневниот весник Нова Македонија </w:t>
      </w:r>
      <w:r w:rsidRPr="00FB3D76">
        <w:rPr>
          <w:rFonts w:ascii="Arial" w:eastAsia="Times New Roman" w:hAnsi="Arial" w:cs="Arial"/>
          <w:sz w:val="14"/>
          <w:szCs w:val="14"/>
          <w:lang w:val="ru-RU"/>
        </w:rPr>
        <w:t>и електронски на веб страницата на Комората на извршители</w:t>
      </w:r>
      <w:r w:rsidRPr="00FB3D76">
        <w:rPr>
          <w:rFonts w:ascii="Arial" w:eastAsia="Times New Roman" w:hAnsi="Arial" w:cs="Arial"/>
          <w:sz w:val="14"/>
          <w:szCs w:val="14"/>
        </w:rPr>
        <w:t>.</w:t>
      </w:r>
    </w:p>
    <w:p w:rsidR="00FB3D76" w:rsidRPr="00FB3D76" w:rsidRDefault="00FB3D76" w:rsidP="00FB3D76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FB3D76">
        <w:rPr>
          <w:rFonts w:ascii="Arial" w:eastAsia="Times New Roman" w:hAnsi="Arial" w:cs="Arial"/>
          <w:sz w:val="14"/>
          <w:szCs w:val="1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B3D76" w:rsidRPr="00FB3D76" w:rsidRDefault="00FB3D76" w:rsidP="00FB3D76">
      <w:pPr>
        <w:pStyle w:val="NoSpacing"/>
        <w:rPr>
          <w:rFonts w:ascii="Arial" w:hAnsi="Arial" w:cs="Arial"/>
          <w:sz w:val="14"/>
          <w:szCs w:val="14"/>
        </w:rPr>
      </w:pPr>
      <w:r w:rsidRPr="00FB3D76">
        <w:rPr>
          <w:rFonts w:ascii="Arial" w:hAnsi="Arial" w:cs="Arial"/>
          <w:sz w:val="14"/>
          <w:szCs w:val="14"/>
        </w:rPr>
        <w:tab/>
      </w:r>
      <w:r w:rsidRPr="00FB3D76">
        <w:rPr>
          <w:rFonts w:ascii="Arial" w:hAnsi="Arial" w:cs="Arial"/>
          <w:sz w:val="14"/>
          <w:szCs w:val="14"/>
        </w:rPr>
        <w:tab/>
      </w:r>
      <w:r w:rsidRPr="00FB3D76">
        <w:rPr>
          <w:rFonts w:ascii="Arial" w:hAnsi="Arial" w:cs="Arial"/>
          <w:sz w:val="14"/>
          <w:szCs w:val="14"/>
        </w:rPr>
        <w:tab/>
      </w:r>
    </w:p>
    <w:p w:rsidR="00FB3D76" w:rsidRPr="00FB3D76" w:rsidRDefault="00FB3D76" w:rsidP="00FB3D76">
      <w:pPr>
        <w:pStyle w:val="NoSpacing"/>
        <w:rPr>
          <w:rFonts w:ascii="Arial" w:hAnsi="Arial" w:cs="Arial"/>
          <w:sz w:val="14"/>
          <w:szCs w:val="14"/>
        </w:rPr>
      </w:pPr>
      <w:r w:rsidRPr="00FB3D76">
        <w:rPr>
          <w:rFonts w:ascii="Arial" w:hAnsi="Arial" w:cs="Arial"/>
          <w:sz w:val="14"/>
          <w:szCs w:val="14"/>
        </w:rPr>
        <w:t xml:space="preserve">              </w:t>
      </w:r>
      <w:r w:rsidRPr="00FB3D76">
        <w:rPr>
          <w:rFonts w:ascii="Arial" w:hAnsi="Arial" w:cs="Arial"/>
          <w:sz w:val="14"/>
          <w:szCs w:val="14"/>
        </w:rPr>
        <w:tab/>
      </w:r>
      <w:r w:rsidRPr="00FB3D76">
        <w:rPr>
          <w:rFonts w:ascii="Arial" w:hAnsi="Arial" w:cs="Arial"/>
          <w:sz w:val="14"/>
          <w:szCs w:val="14"/>
        </w:rPr>
        <w:tab/>
      </w:r>
      <w:r w:rsidRPr="00FB3D76">
        <w:rPr>
          <w:rFonts w:ascii="Arial" w:hAnsi="Arial" w:cs="Arial"/>
          <w:sz w:val="14"/>
          <w:szCs w:val="14"/>
        </w:rPr>
        <w:tab/>
      </w:r>
      <w:r w:rsidRPr="00FB3D76">
        <w:rPr>
          <w:rFonts w:ascii="Arial" w:hAnsi="Arial" w:cs="Arial"/>
          <w:sz w:val="14"/>
          <w:szCs w:val="14"/>
        </w:rPr>
        <w:tab/>
      </w:r>
      <w:r w:rsidRPr="00FB3D76">
        <w:rPr>
          <w:rFonts w:ascii="Arial" w:hAnsi="Arial" w:cs="Arial"/>
          <w:sz w:val="14"/>
          <w:szCs w:val="14"/>
        </w:rPr>
        <w:tab/>
      </w:r>
      <w:r w:rsidRPr="00FB3D76">
        <w:rPr>
          <w:rFonts w:ascii="Arial" w:hAnsi="Arial" w:cs="Arial"/>
          <w:sz w:val="14"/>
          <w:szCs w:val="14"/>
        </w:rPr>
        <w:tab/>
      </w:r>
      <w:r w:rsidRPr="00FB3D76">
        <w:rPr>
          <w:rFonts w:ascii="Arial" w:hAnsi="Arial" w:cs="Arial"/>
          <w:sz w:val="14"/>
          <w:szCs w:val="14"/>
        </w:rPr>
        <w:tab/>
      </w:r>
      <w:r w:rsidRPr="00FB3D76">
        <w:rPr>
          <w:rFonts w:ascii="Arial" w:hAnsi="Arial" w:cs="Arial"/>
          <w:sz w:val="14"/>
          <w:szCs w:val="14"/>
        </w:rPr>
        <w:tab/>
        <w:t xml:space="preserve">          </w:t>
      </w:r>
      <w:r>
        <w:rPr>
          <w:rFonts w:ascii="Arial" w:hAnsi="Arial" w:cs="Arial"/>
          <w:sz w:val="14"/>
          <w:szCs w:val="14"/>
        </w:rPr>
        <w:t xml:space="preserve">                                     </w:t>
      </w:r>
      <w:r w:rsidRPr="00FB3D76">
        <w:rPr>
          <w:rFonts w:ascii="Arial" w:hAnsi="Arial" w:cs="Arial"/>
          <w:sz w:val="14"/>
          <w:szCs w:val="14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B3D76" w:rsidRPr="00FB3D76" w:rsidTr="00ED12BD">
        <w:trPr>
          <w:trHeight w:val="851"/>
        </w:trPr>
        <w:tc>
          <w:tcPr>
            <w:tcW w:w="4297" w:type="dxa"/>
            <w:hideMark/>
          </w:tcPr>
          <w:p w:rsidR="00FB3D76" w:rsidRPr="00FB3D76" w:rsidRDefault="00FB3D76" w:rsidP="00FB3D76">
            <w:pPr>
              <w:pStyle w:val="NoSpacing"/>
              <w:rPr>
                <w:rFonts w:ascii="Arial" w:hAnsi="Arial" w:cs="Arial"/>
                <w:sz w:val="14"/>
                <w:szCs w:val="14"/>
                <w:lang w:eastAsia="mk-MK"/>
              </w:rPr>
            </w:pPr>
            <w:bookmarkStart w:id="14" w:name="OIzvIme"/>
            <w:bookmarkEnd w:id="14"/>
            <w:r w:rsidRPr="00FB3D76">
              <w:rPr>
                <w:rFonts w:ascii="Arial" w:hAnsi="Arial" w:cs="Arial"/>
                <w:sz w:val="14"/>
                <w:szCs w:val="14"/>
                <w:lang w:eastAsia="mk-MK"/>
              </w:rPr>
              <w:t xml:space="preserve">                     </w:t>
            </w:r>
          </w:p>
        </w:tc>
      </w:tr>
    </w:tbl>
    <w:p w:rsidR="00CF3587" w:rsidRPr="00FB3D76" w:rsidRDefault="00CF3587">
      <w:pPr>
        <w:rPr>
          <w:sz w:val="14"/>
          <w:szCs w:val="14"/>
        </w:rPr>
      </w:pPr>
    </w:p>
    <w:sectPr w:rsidR="00CF3587" w:rsidRPr="00FB3D76" w:rsidSect="00FB3D76">
      <w:pgSz w:w="11907" w:h="16840" w:code="9"/>
      <w:pgMar w:top="284" w:right="1134" w:bottom="1134" w:left="1701" w:header="964" w:footer="96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D76"/>
    <w:rsid w:val="00CF3587"/>
    <w:rsid w:val="00E7370F"/>
    <w:rsid w:val="00F81DA4"/>
    <w:rsid w:val="00FB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D76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3D76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D76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D76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3D76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D76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Klient_PC</dc:creator>
  <cp:lastModifiedBy>Комора на извршители</cp:lastModifiedBy>
  <cp:revision>2</cp:revision>
  <dcterms:created xsi:type="dcterms:W3CDTF">2024-07-15T12:56:00Z</dcterms:created>
  <dcterms:modified xsi:type="dcterms:W3CDTF">2024-07-15T12:56:00Z</dcterms:modified>
</cp:coreProperties>
</file>