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64073">
        <w:tc>
          <w:tcPr>
            <w:tcW w:w="6204" w:type="dxa"/>
            <w:hideMark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64073">
        <w:tc>
          <w:tcPr>
            <w:tcW w:w="6204" w:type="dxa"/>
            <w:hideMark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64073">
        <w:tc>
          <w:tcPr>
            <w:tcW w:w="6204" w:type="dxa"/>
            <w:hideMark/>
          </w:tcPr>
          <w:p w:rsidR="00823825" w:rsidRPr="00DB4229" w:rsidRDefault="00764073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4073">
        <w:tc>
          <w:tcPr>
            <w:tcW w:w="6204" w:type="dxa"/>
            <w:hideMark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4073">
        <w:tc>
          <w:tcPr>
            <w:tcW w:w="6204" w:type="dxa"/>
            <w:hideMark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64073">
              <w:rPr>
                <w:rFonts w:ascii="Arial" w:eastAsia="Times New Roman" w:hAnsi="Arial" w:cs="Arial"/>
                <w:b/>
                <w:lang w:val="en-US"/>
              </w:rPr>
              <w:t>57/2007-0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64073">
        <w:tc>
          <w:tcPr>
            <w:tcW w:w="6204" w:type="dxa"/>
            <w:hideMark/>
          </w:tcPr>
          <w:p w:rsidR="00823825" w:rsidRPr="00DB4229" w:rsidRDefault="00764073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4073">
        <w:tc>
          <w:tcPr>
            <w:tcW w:w="6204" w:type="dxa"/>
            <w:hideMark/>
          </w:tcPr>
          <w:p w:rsidR="00823825" w:rsidRPr="00DB4229" w:rsidRDefault="00764073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4073">
        <w:tc>
          <w:tcPr>
            <w:tcW w:w="6204" w:type="dxa"/>
            <w:hideMark/>
          </w:tcPr>
          <w:p w:rsidR="00823825" w:rsidRPr="00DB4229" w:rsidRDefault="00764073" w:rsidP="00764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</w:t>
            </w:r>
          </w:p>
        </w:tc>
        <w:tc>
          <w:tcPr>
            <w:tcW w:w="566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4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4073" w:rsidRDefault="00764073" w:rsidP="007640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Дејан Костовски од </w:t>
      </w:r>
      <w:bookmarkStart w:id="6" w:name="Adresa"/>
      <w:bookmarkEnd w:id="6"/>
      <w:r>
        <w:rPr>
          <w:rFonts w:ascii="Arial" w:hAnsi="Arial" w:cs="Arial"/>
        </w:rPr>
        <w:t xml:space="preserve">Охрид, ул.„Партизанска“ бр.1 - лок.4,17 / Охрид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Васовски Мирослав од Скопје и </w:t>
      </w:r>
      <w:bookmarkStart w:id="8" w:name="DovGrad1"/>
      <w:bookmarkStart w:id="9" w:name="opis_edb1"/>
      <w:bookmarkStart w:id="10" w:name="edb1"/>
      <w:bookmarkStart w:id="11" w:name="opis_sed1"/>
      <w:bookmarkEnd w:id="8"/>
      <w:bookmarkEnd w:id="9"/>
      <w:bookmarkEnd w:id="10"/>
      <w:bookmarkEnd w:id="11"/>
      <w:r>
        <w:rPr>
          <w:rFonts w:ascii="Arial" w:hAnsi="Arial" w:cs="Arial"/>
        </w:rPr>
        <w:t xml:space="preserve">живеалиште на </w:t>
      </w:r>
      <w:bookmarkStart w:id="12" w:name="adresa1"/>
      <w:bookmarkEnd w:id="12"/>
      <w:r>
        <w:rPr>
          <w:rFonts w:ascii="Arial" w:hAnsi="Arial" w:cs="Arial"/>
        </w:rPr>
        <w:t>ул.„Миладин Поповиќ“ бр.9/2 како законски наследник на сега пок. Драгољуб Васовски од Скопје врз основа на решение О.бр.265/16 Удр.бр.21/16 од 22.03.2016 година на нотар м-р Ненад Трипуноски од Тетово преку полномошник Адвокат Павел Мандулоски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П.бр.717/94-1 од 10.07.2000 година на Основен суд Охрид,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Трајков Горан од </w:t>
      </w:r>
      <w:bookmarkStart w:id="19" w:name="DolzGrad1"/>
      <w:bookmarkEnd w:id="19"/>
      <w:r>
        <w:rPr>
          <w:rFonts w:ascii="Arial" w:hAnsi="Arial" w:cs="Arial"/>
        </w:rPr>
        <w:t>Охрид</w:t>
      </w:r>
      <w:bookmarkStart w:id="20" w:name="opis_edb1_dolz"/>
      <w:bookmarkStart w:id="21" w:name="edb1_dolz"/>
      <w:bookmarkEnd w:id="20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>
        <w:rPr>
          <w:rFonts w:ascii="Arial" w:hAnsi="Arial" w:cs="Arial"/>
          <w:lang w:val="ru-RU"/>
        </w:rPr>
        <w:t xml:space="preserve">и живеалиште на </w:t>
      </w:r>
      <w:bookmarkStart w:id="24" w:name="adresa1_dolz"/>
      <w:bookmarkEnd w:id="24"/>
      <w:r>
        <w:rPr>
          <w:rFonts w:ascii="Arial" w:hAnsi="Arial" w:cs="Arial"/>
        </w:rPr>
        <w:t xml:space="preserve">ул.„Партизанска“ бр.4/8 или бул.„Туристичка“ бр.73/1/9 </w:t>
      </w:r>
      <w:bookmarkStart w:id="25" w:name="Dolznik2"/>
      <w:bookmarkEnd w:id="25"/>
      <w:r>
        <w:rPr>
          <w:rFonts w:ascii="Arial" w:hAnsi="Arial" w:cs="Arial"/>
        </w:rPr>
        <w:t xml:space="preserve">и Трајче Стефаноски од Охрид и живеалиште на ул.„Дејан Војвода“ бр.4/20,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>1.100.556,00 денари на ден 20.09.2024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64073" w:rsidRDefault="00764073" w:rsidP="0076407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764073" w:rsidRDefault="00764073" w:rsidP="00764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-КП.бр.14908, дел 2, адреса (улица и куќен број на зграда) “Бул.Туристичка“, бр.на зграда/друг објект 1, нам. на згр.и други обј. А2-2, влез 1, кат К 4, број 9, намена на посебен/заеднички дел од зграда ПП, внатрешна површина 5 м2, сопственост;</w:t>
      </w:r>
    </w:p>
    <w:p w:rsidR="00764073" w:rsidRDefault="00764073" w:rsidP="00764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-КП.бр.14908, дел 2, адреса (улица и куќен број на зграда) “Бул.Туристичка“, бр.на зграда/друг објект 1, нам. на згр.и други обј. А2-2, влез 1, кат К 4, број 9, намена на посебен/заеднички дел од зграда СТ,  внатрешна површина 68 м2, сопственост;</w:t>
      </w:r>
    </w:p>
    <w:p w:rsidR="00764073" w:rsidRDefault="00764073" w:rsidP="007640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-КП.бр.14908, дел 2, адреса (улица и куќен број на зграда) “Бул.Туристичка“, бр.на зграда/друг објект 1, нам. на згр,.и други обј. А2-2, влез 1, кат ПО, намена на посебен/заеднички дел од зграда П, внатрешна површина 16 м2, сопственост;</w:t>
      </w:r>
    </w:p>
    <w:p w:rsidR="00764073" w:rsidRDefault="00764073" w:rsidP="007640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запишана во лист „В“ од имотен лист број 102888 за КО Охрид 3</w:t>
      </w:r>
      <w:r>
        <w:rPr>
          <w:rFonts w:ascii="Arial" w:hAnsi="Arial" w:cs="Arial"/>
        </w:rPr>
        <w:t>, сопственост на должникот Трајков Горан</w:t>
      </w:r>
      <w:bookmarkStart w:id="27" w:name="ODolz1"/>
      <w:bookmarkEnd w:id="27"/>
      <w:r>
        <w:rPr>
          <w:rFonts w:ascii="Arial" w:hAnsi="Arial" w:cs="Arial"/>
        </w:rPr>
        <w:t>.</w:t>
      </w:r>
    </w:p>
    <w:p w:rsidR="00764073" w:rsidRDefault="00764073" w:rsidP="0076407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764073">
        <w:rPr>
          <w:rFonts w:ascii="Arial" w:eastAsia="Times New Roman" w:hAnsi="Arial" w:cs="Arial"/>
          <w:b/>
        </w:rPr>
        <w:t>15.</w:t>
      </w:r>
      <w:r>
        <w:rPr>
          <w:rFonts w:ascii="Arial" w:eastAsia="Times New Roman" w:hAnsi="Arial" w:cs="Arial"/>
          <w:b/>
        </w:rPr>
        <w:t>10.2024 година во 10:30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И.бр.57/2007-0 од 18.04.2023 година на извршител Дејан Костовски, </w:t>
      </w:r>
      <w:r>
        <w:rPr>
          <w:rFonts w:ascii="Arial" w:eastAsia="Times New Roman" w:hAnsi="Arial" w:cs="Arial"/>
          <w:b/>
          <w:u w:val="single"/>
        </w:rPr>
        <w:t>изнесува 6.483.330,00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Р.бр.2400/07 Дел.бр.393, стр.31 од 20.11.2007 година на Основен суд Охрид;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-Анекс 1 кон Договорот за хипотека ОДУ.бр.1134/07 од 19.11.2007 година на Нотар Васил Кузманоски Охрид, ОДУ.бр.434/15 од 07.08.2015 година на Нотар Васил Кузманоски од Охрид;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 - договор за залог - хипотека ОДУ.бр.177/19 од12.04.2019 година на Нотар Тана Топалоска Охрид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И.бр.57/2007-0 од 24.07.2019 година на извршител Елена Стрезоска;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за обезбедување на даночно побарување во присилна наплата број 2819-14/18-2 од13.10.2022 година на УЈП – Регионална дирекција Битола.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</w:t>
      </w:r>
      <w:r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5020022505296, заклучно со 14.10.2024 година, со назнака „гаранција за учество на лицитација И.бр.57/2007-0“.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64073" w:rsidRDefault="00764073" w:rsidP="007640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64073" w:rsidRDefault="00764073" w:rsidP="0076407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Даноците и другите издатоци во врска со продажбата на недвижноста, паѓаат на товар на купувачот.</w:t>
      </w:r>
    </w:p>
    <w:p w:rsidR="00764073" w:rsidRDefault="00764073" w:rsidP="00764073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</w:p>
    <w:p w:rsidR="00226087" w:rsidRPr="00823825" w:rsidRDefault="00764073" w:rsidP="00764073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764073">
        <w:trPr>
          <w:trHeight w:val="851"/>
        </w:trPr>
        <w:tc>
          <w:tcPr>
            <w:tcW w:w="4297" w:type="dxa"/>
          </w:tcPr>
          <w:p w:rsidR="00823825" w:rsidRPr="000406D7" w:rsidRDefault="00764073" w:rsidP="0076407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764073" w:rsidRDefault="00823825" w:rsidP="00764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764073">
        <w:rPr>
          <w:rFonts w:ascii="Arial" w:hAnsi="Arial" w:cs="Arial"/>
          <w:sz w:val="20"/>
          <w:szCs w:val="20"/>
        </w:rPr>
        <w:t>доверител</w:t>
      </w:r>
    </w:p>
    <w:p w:rsidR="00764073" w:rsidRDefault="00764073" w:rsidP="00764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764073" w:rsidRDefault="00764073" w:rsidP="00764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заложни доверители</w:t>
      </w:r>
    </w:p>
    <w:p w:rsidR="00764073" w:rsidRDefault="00764073" w:rsidP="00764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:rsidR="00764073" w:rsidRDefault="00764073" w:rsidP="00764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  <w:r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76407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778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</w:t>
      </w:r>
      <w:bookmarkStart w:id="29" w:name="OSudPouka"/>
      <w:bookmarkEnd w:id="29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073" w:rsidRDefault="00764073" w:rsidP="00764073">
      <w:pPr>
        <w:spacing w:after="0" w:line="240" w:lineRule="auto"/>
      </w:pPr>
      <w:r>
        <w:separator/>
      </w:r>
    </w:p>
  </w:endnote>
  <w:endnote w:type="continuationSeparator" w:id="1">
    <w:p w:rsidR="00764073" w:rsidRDefault="00764073" w:rsidP="0076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073" w:rsidRPr="00764073" w:rsidRDefault="00764073" w:rsidP="007640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52A1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073" w:rsidRDefault="00764073" w:rsidP="00764073">
      <w:pPr>
        <w:spacing w:after="0" w:line="240" w:lineRule="auto"/>
      </w:pPr>
      <w:r>
        <w:separator/>
      </w:r>
    </w:p>
  </w:footnote>
  <w:footnote w:type="continuationSeparator" w:id="1">
    <w:p w:rsidR="00764073" w:rsidRDefault="00764073" w:rsidP="00764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52A11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4073"/>
    <w:rsid w:val="00765920"/>
    <w:rsid w:val="007A6108"/>
    <w:rsid w:val="007A7847"/>
    <w:rsid w:val="007B32B7"/>
    <w:rsid w:val="00823825"/>
    <w:rsid w:val="008439BC"/>
    <w:rsid w:val="00847844"/>
    <w:rsid w:val="00866DC5"/>
    <w:rsid w:val="0087784C"/>
    <w:rsid w:val="0087789A"/>
    <w:rsid w:val="008C43A1"/>
    <w:rsid w:val="00913EF8"/>
    <w:rsid w:val="00926A7A"/>
    <w:rsid w:val="009626C8"/>
    <w:rsid w:val="00990882"/>
    <w:rsid w:val="00A9419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3E78"/>
    <w:rsid w:val="00E64DBC"/>
    <w:rsid w:val="00EF46AF"/>
    <w:rsid w:val="00F23081"/>
    <w:rsid w:val="00F51E5B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64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40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64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407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1t1omv1HDJest1SvjZmgc94ym4U=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qFCx/wSkHN1zRbG9HSTUAOwtxN4=</DigestValue>
    </Reference>
    <Reference URI="#idInvalidSigLnImg" Type="http://www.w3.org/2000/09/xmldsig#Object">
      <DigestMethod Algorithm="http://www.w3.org/2000/09/xmldsig#sha1"/>
      <DigestValue>GJGrdtivnDNE6yZif0idcPCeEBw=</DigestValue>
    </Reference>
  </SignedInfo>
  <SignatureValue>
    RDX255GQASGxK20d3xpUXM+9FZ8kWVmM2z3aSVCyAiEfXOSVBhPmOTLbxY8ollI3WSxRvz27
    atsD5JAHmXr03/DvAhx3POT+QCB/r7ZRG3Ig+/XXOwFKVS8thhsYOWqbXitpjpoTv1QOV/c6
    dnKANqfcpJTZTIadAvQFGwVdkSOwt8P+eZux++s8R+T7uQgg6975FGFpO5kzj8Q3mxbOuEY4
    tRobGwdYAQqaz/7qeI9H1FxG1dutgFCvjRlnS7A7hmlz6v/kWzWvXvsdBdW4kY4DY56DyHAF
    FdE8FPlMoKpCBqEB0ndGT0N/az5emZxsdWPjH2GBOB9QLtEgS/+vuw==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gy0jGmMyvYe675cVRR0zq6W0dlc=</DigestValue>
      </Reference>
      <Reference URI="/word/endnotes.xml?ContentType=application/vnd.openxmlformats-officedocument.wordprocessingml.endnotes+xml">
        <DigestMethod Algorithm="http://www.w3.org/2000/09/xmldsig#sha1"/>
        <DigestValue>iqx22AS0c3gi5Vgsg3F4xzSgC4o=</DigestValue>
      </Reference>
      <Reference URI="/word/fontTable.xml?ContentType=application/vnd.openxmlformats-officedocument.wordprocessingml.fontTable+xml">
        <DigestMethod Algorithm="http://www.w3.org/2000/09/xmldsig#sha1"/>
        <DigestValue>17msnOmYnmi7tH7vcB9ULrmiNWQ=</DigestValue>
      </Reference>
      <Reference URI="/word/footer1.xml?ContentType=application/vnd.openxmlformats-officedocument.wordprocessingml.footer+xml">
        <DigestMethod Algorithm="http://www.w3.org/2000/09/xmldsig#sha1"/>
        <DigestValue>U+9kUgVRSK3JbjqfCRqvF1A+Oiw=</DigestValue>
      </Reference>
      <Reference URI="/word/footnotes.xml?ContentType=application/vnd.openxmlformats-officedocument.wordprocessingml.footnotes+xml">
        <DigestMethod Algorithm="http://www.w3.org/2000/09/xmldsig#sha1"/>
        <DigestValue>yeAALFVJiTxlljkkTjFc2bUR1xA=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AMHk1tAi/+ZkDiLAkxFOGGVcLzU=</DigestValue>
      </Reference>
      <Reference URI="/word/settings.xml?ContentType=application/vnd.openxmlformats-officedocument.wordprocessingml.settings+xml">
        <DigestMethod Algorithm="http://www.w3.org/2000/09/xmldsig#sha1"/>
        <DigestValue>uDtnb/ei+vTt1OzPco9GwtSsuEg=</DigestValue>
      </Reference>
      <Reference URI="/word/styles.xml?ContentType=application/vnd.openxmlformats-officedocument.wordprocessingml.styles+xml">
        <DigestMethod Algorithm="http://www.w3.org/2000/09/xmldsig#sha1"/>
        <DigestValue>qAUm63I04ay7Np2NmwXURI9wzKo=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nB/AeOGTdIdHq87UndHTrDz3Q5U=</DigestValue>
      </Reference>
    </Manifest>
    <SignatureProperties>
      <SignatureProperty Id="idSignatureTime" Target="#idPackageSignature">
        <mdssi:SignatureTime>
          <mdssi:Format>YYYY-MM-DDThh:mm:ssTZD</mdssi:Format>
          <mdssi:Value>2024-09-20T07:06:09Z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W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yADAALwAwADkALwAyADAAMgA0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C6B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wAA5A8AACBFTUYAAAEAA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2024-09-20T06:54:00Z</dcterms:created>
  <dcterms:modified xsi:type="dcterms:W3CDTF">2024-09-20T07:05:00Z</dcterms:modified>
</cp:coreProperties>
</file>