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B6A3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0F719E3" w14:textId="77777777" w:rsidTr="008D7734">
        <w:tc>
          <w:tcPr>
            <w:tcW w:w="6204" w:type="dxa"/>
            <w:hideMark/>
          </w:tcPr>
          <w:p w14:paraId="7A4D34B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C73F1F2" wp14:editId="771592F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EEC8F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43D6F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3E9F2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75D3AF4" w14:textId="77777777" w:rsidTr="008D7734">
        <w:tc>
          <w:tcPr>
            <w:tcW w:w="6204" w:type="dxa"/>
            <w:hideMark/>
          </w:tcPr>
          <w:p w14:paraId="32A8F2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6684A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01346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4529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99FDC0E" w14:textId="77777777" w:rsidTr="008D7734">
        <w:tc>
          <w:tcPr>
            <w:tcW w:w="6204" w:type="dxa"/>
            <w:hideMark/>
          </w:tcPr>
          <w:p w14:paraId="1EAB595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E8F290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2519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B58D2E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609E89C4" w14:textId="77777777" w:rsidTr="008D7734">
        <w:tc>
          <w:tcPr>
            <w:tcW w:w="6204" w:type="dxa"/>
            <w:hideMark/>
          </w:tcPr>
          <w:p w14:paraId="64C9F3C1" w14:textId="38CA2F22" w:rsidR="00671D6F" w:rsidRPr="00DB4229" w:rsidRDefault="00A907E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329917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338B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7DD69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34CC9EF" w14:textId="77777777" w:rsidTr="008D7734">
        <w:tc>
          <w:tcPr>
            <w:tcW w:w="6204" w:type="dxa"/>
            <w:hideMark/>
          </w:tcPr>
          <w:p w14:paraId="3D180A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5E56E83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716CC5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0AACB79" w14:textId="6C759E89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A907E1">
              <w:rPr>
                <w:rFonts w:ascii="Arial" w:eastAsia="Times New Roman" w:hAnsi="Arial" w:cs="Arial"/>
                <w:b/>
                <w:lang w:val="en-US"/>
              </w:rPr>
              <w:t>551/2023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631E8DB" w14:textId="77777777" w:rsidTr="008D7734">
        <w:tc>
          <w:tcPr>
            <w:tcW w:w="6204" w:type="dxa"/>
            <w:hideMark/>
          </w:tcPr>
          <w:p w14:paraId="048176CD" w14:textId="77777777" w:rsidR="00A907E1" w:rsidRDefault="00A907E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3EB9BA8" w14:textId="75B7374A" w:rsidR="00671D6F" w:rsidRPr="00DB4229" w:rsidRDefault="00A907E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30BF60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F78A9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8DB3A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31F74AC" w14:textId="77777777" w:rsidTr="008D7734">
        <w:tc>
          <w:tcPr>
            <w:tcW w:w="6204" w:type="dxa"/>
            <w:hideMark/>
          </w:tcPr>
          <w:p w14:paraId="53BEF592" w14:textId="3D2604F8" w:rsidR="00671D6F" w:rsidRPr="00DB4229" w:rsidRDefault="00A907E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5FDFBDF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87F4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BC6C2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AA7E745" w14:textId="77777777" w:rsidTr="008D7734">
        <w:tc>
          <w:tcPr>
            <w:tcW w:w="6204" w:type="dxa"/>
            <w:hideMark/>
          </w:tcPr>
          <w:p w14:paraId="28CBC6B9" w14:textId="769962BA" w:rsidR="00671D6F" w:rsidRPr="00DB4229" w:rsidRDefault="00A907E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2C9371B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7D35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7BEFB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66006ED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D818A09" w14:textId="1BD05C3E" w:rsidR="00A907E1" w:rsidRPr="007C3ECA" w:rsidRDefault="00A907E1" w:rsidP="00A907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>доверителот Ѓорѓе Качурков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живеалиште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>
        <w:rPr>
          <w:rFonts w:ascii="Arial" w:hAnsi="Arial" w:cs="Arial"/>
        </w:rPr>
        <w:t>ул.Македонија бр.6-15 преку полномошник Адвокат Васко Стојков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солемнизација ОДУ бр.354/18 од 24.07.2018 година на Нотар Ристо Папазов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>
        <w:rPr>
          <w:rFonts w:ascii="Arial" w:hAnsi="Arial" w:cs="Arial"/>
        </w:rPr>
        <w:t>должникот Друштво за инженеринг,производство и промет КГМ ИНЖЕНЕРИНГ ДОО Скопје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>
        <w:rPr>
          <w:rFonts w:ascii="Arial" w:hAnsi="Arial" w:cs="Arial"/>
        </w:rPr>
        <w:t>ЕДБ 4030990119555 и ЕМБС 4144503</w:t>
      </w:r>
      <w:r w:rsidRPr="007C3ECA">
        <w:rPr>
          <w:rFonts w:ascii="Arial" w:hAnsi="Arial" w:cs="Arial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3" w:name="adresa1_dolz"/>
      <w:bookmarkEnd w:id="23"/>
      <w:r>
        <w:rPr>
          <w:rFonts w:ascii="Arial" w:hAnsi="Arial" w:cs="Arial"/>
        </w:rPr>
        <w:t>бул.Јане Сандански бр.113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за спроведување на извршување на ден </w:t>
      </w:r>
      <w:bookmarkStart w:id="25" w:name="DatumIzdava"/>
      <w:bookmarkEnd w:id="25"/>
      <w:r>
        <w:rPr>
          <w:rFonts w:ascii="Arial" w:hAnsi="Arial" w:cs="Arial"/>
        </w:rPr>
        <w:t>04.04.2024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2D993DE2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6AE7CCEF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59ADD1C0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УДЕЛИ СО УСНО ЈАВНО НАДДАВАЊЕ</w:t>
      </w:r>
    </w:p>
    <w:p w14:paraId="7C54A65C" w14:textId="77777777" w:rsidR="00A907E1" w:rsidRDefault="00A907E1" w:rsidP="00A907E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 164 од Законот за извршување)</w:t>
      </w:r>
    </w:p>
    <w:p w14:paraId="567F220A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49B4F8" w14:textId="3F1F550F" w:rsidR="00A907E1" w:rsidRDefault="00A907E1" w:rsidP="00A907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ВТОРА  продажба со усно  јавно наддавање на</w:t>
      </w:r>
      <w:r>
        <w:rPr>
          <w:rFonts w:ascii="Arial" w:hAnsi="Arial" w:cs="Arial"/>
          <w:lang w:val="en-US"/>
        </w:rPr>
        <w:t>:</w:t>
      </w:r>
    </w:p>
    <w:p w14:paraId="70FA11B0" w14:textId="3D2C5E31" w:rsidR="00A907E1" w:rsidRPr="00A907E1" w:rsidRDefault="00A907E1" w:rsidP="001E1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907E1">
        <w:rPr>
          <w:rFonts w:ascii="Arial" w:eastAsia="Times New Roman" w:hAnsi="Arial" w:cs="Arial"/>
        </w:rPr>
        <w:t xml:space="preserve">предметниот удел во сопственост на </w:t>
      </w:r>
      <w:r w:rsidRPr="00A907E1">
        <w:rPr>
          <w:rFonts w:ascii="Arial" w:hAnsi="Arial" w:cs="Arial"/>
          <w:bCs/>
        </w:rPr>
        <w:t xml:space="preserve">должникот </w:t>
      </w:r>
      <w:bookmarkStart w:id="26" w:name="ODolz"/>
      <w:bookmarkEnd w:id="26"/>
      <w:r w:rsidRPr="00A907E1">
        <w:rPr>
          <w:rFonts w:ascii="Arial" w:hAnsi="Arial" w:cs="Arial"/>
          <w:bCs/>
        </w:rPr>
        <w:t>Друштво за инженеринг,производство и промет КГМ ИНЖЕНЕРИНГ ДОО Скопје</w:t>
      </w:r>
      <w:r w:rsidRPr="00A907E1">
        <w:rPr>
          <w:rFonts w:ascii="Arial" w:hAnsi="Arial" w:cs="Arial"/>
        </w:rPr>
        <w:t>,ао ЕДБ  4030990119555 и ЕМБС 4144503, со седиште бул.Јане Сандански бр.113, Скопје, во висина од 20,03</w:t>
      </w:r>
      <w:r w:rsidRPr="00A907E1">
        <w:rPr>
          <w:rFonts w:ascii="Arial" w:hAnsi="Arial" w:cs="Arial"/>
          <w:lang w:val="en-US"/>
        </w:rPr>
        <w:t xml:space="preserve"> %</w:t>
      </w:r>
      <w:r w:rsidRPr="00A907E1">
        <w:rPr>
          <w:rFonts w:ascii="Arial" w:hAnsi="Arial" w:cs="Arial"/>
        </w:rPr>
        <w:t xml:space="preserve"> во основната главнина на </w:t>
      </w:r>
      <w:r w:rsidRPr="00A907E1">
        <w:rPr>
          <w:rFonts w:ascii="Arial" w:hAnsi="Arial" w:cs="Arial"/>
          <w:color w:val="404040"/>
          <w:shd w:val="clear" w:color="auto" w:fill="FFFFFF"/>
        </w:rPr>
        <w:t>Друштво за производство, сервис и промет РАДЕ КОНчАР ЗАВАРУВАЊЕ И СЕРВИС ДОО Скопје</w:t>
      </w:r>
      <w:r w:rsidRPr="00A907E1">
        <w:rPr>
          <w:rFonts w:ascii="Arial" w:hAnsi="Arial" w:cs="Arial"/>
          <w:color w:val="404040"/>
          <w:shd w:val="clear" w:color="auto" w:fill="FFFFFF"/>
          <w:lang w:val="en-US"/>
        </w:rPr>
        <w:t xml:space="preserve"> </w:t>
      </w:r>
      <w:r w:rsidRPr="00A907E1">
        <w:rPr>
          <w:rFonts w:ascii="Arial" w:hAnsi="Arial" w:cs="Arial"/>
        </w:rPr>
        <w:t xml:space="preserve">од Скопје со ЕМБС </w:t>
      </w:r>
      <w:r w:rsidRPr="00A907E1">
        <w:rPr>
          <w:rFonts w:ascii="Arial" w:hAnsi="Arial" w:cs="Arial"/>
          <w:color w:val="404040"/>
          <w:shd w:val="clear" w:color="auto" w:fill="FFFFFF"/>
        </w:rPr>
        <w:t>6706649</w:t>
      </w:r>
      <w:r w:rsidRPr="00A907E1">
        <w:rPr>
          <w:rFonts w:ascii="Arial" w:hAnsi="Arial" w:cs="Arial"/>
        </w:rPr>
        <w:t xml:space="preserve">, ЕДБ </w:t>
      </w:r>
      <w:r w:rsidRPr="00A907E1">
        <w:rPr>
          <w:rFonts w:ascii="Arial" w:hAnsi="Arial" w:cs="Arial"/>
          <w:color w:val="404040"/>
          <w:shd w:val="clear" w:color="auto" w:fill="FFFFFF"/>
        </w:rPr>
        <w:t>4032011513801</w:t>
      </w:r>
    </w:p>
    <w:p w14:paraId="511E1C5A" w14:textId="77777777" w:rsidR="00A907E1" w:rsidRPr="00A907E1" w:rsidRDefault="00A907E1" w:rsidP="00A907E1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</w:rPr>
      </w:pPr>
    </w:p>
    <w:p w14:paraId="44858905" w14:textId="422B30D1" w:rsidR="00A907E1" w:rsidRPr="00890815" w:rsidRDefault="00A907E1" w:rsidP="00A907E1">
      <w:pPr>
        <w:spacing w:after="0" w:line="240" w:lineRule="auto"/>
        <w:jc w:val="both"/>
        <w:rPr>
          <w:rFonts w:ascii="Arial" w:hAnsi="Arial" w:cs="Arial"/>
        </w:rPr>
      </w:pPr>
      <w:r w:rsidRPr="00890815">
        <w:rPr>
          <w:rFonts w:ascii="Arial" w:eastAsia="Times New Roman" w:hAnsi="Arial" w:cs="Arial"/>
          <w:b/>
          <w:bCs/>
        </w:rPr>
        <w:t>Почетната вредност на уделот</w:t>
      </w:r>
      <w:r w:rsidRPr="008908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 второто јавно наддавање е намалена во износ од ½ од утврдената вредност</w:t>
      </w:r>
      <w:r w:rsidRPr="00890815">
        <w:rPr>
          <w:rFonts w:ascii="Arial" w:eastAsia="Times New Roman" w:hAnsi="Arial" w:cs="Arial"/>
        </w:rPr>
        <w:t xml:space="preserve"> со заклучок на извршителот </w:t>
      </w:r>
      <w:r w:rsidRPr="00890815">
        <w:rPr>
          <w:rFonts w:ascii="Arial" w:eastAsia="Times New Roman" w:hAnsi="Arial" w:cs="Arial"/>
          <w:lang w:val="ru-RU"/>
        </w:rPr>
        <w:t xml:space="preserve"> од 1</w:t>
      </w:r>
      <w:r>
        <w:rPr>
          <w:rFonts w:ascii="Arial" w:eastAsia="Times New Roman" w:hAnsi="Arial" w:cs="Arial"/>
          <w:lang w:val="ru-RU"/>
        </w:rPr>
        <w:t>8</w:t>
      </w:r>
      <w:r w:rsidRPr="00890815">
        <w:rPr>
          <w:rFonts w:ascii="Arial" w:eastAsia="Times New Roman" w:hAnsi="Arial" w:cs="Arial"/>
          <w:lang w:val="ru-RU"/>
        </w:rPr>
        <w:t xml:space="preserve">.03.2024 година на </w:t>
      </w:r>
      <w:r>
        <w:rPr>
          <w:rFonts w:ascii="Arial" w:eastAsia="Times New Roman" w:hAnsi="Arial" w:cs="Arial"/>
          <w:lang w:val="ru-RU"/>
        </w:rPr>
        <w:t>на второто</w:t>
      </w:r>
      <w:r w:rsidRPr="00890815">
        <w:rPr>
          <w:rFonts w:ascii="Arial" w:eastAsia="Times New Roman" w:hAnsi="Arial" w:cs="Arial"/>
          <w:lang w:val="ru-RU"/>
        </w:rPr>
        <w:t xml:space="preserve"> усно јавно наддавање изнесува </w:t>
      </w:r>
      <w:bookmarkStart w:id="27" w:name="_Hlk161901814"/>
      <w:r>
        <w:rPr>
          <w:rFonts w:ascii="Arial" w:eastAsia="Times New Roman" w:hAnsi="Arial" w:cs="Arial"/>
          <w:b/>
          <w:bCs/>
        </w:rPr>
        <w:t>907.898,00 денари или 14.763,00 еур (утврдено по среден курс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 xml:space="preserve"> 1 Евро=61,5 мкд)</w:t>
      </w:r>
      <w:r w:rsidRPr="00890815">
        <w:rPr>
          <w:rFonts w:ascii="Arial" w:eastAsia="Times New Roman" w:hAnsi="Arial" w:cs="Arial"/>
          <w:b/>
          <w:bCs/>
        </w:rPr>
        <w:t xml:space="preserve"> </w:t>
      </w:r>
      <w:bookmarkEnd w:id="27"/>
      <w:r w:rsidRPr="00890815">
        <w:rPr>
          <w:rFonts w:ascii="Arial" w:eastAsia="Times New Roman" w:hAnsi="Arial" w:cs="Arial"/>
        </w:rPr>
        <w:t xml:space="preserve">како почетна вредност за продажба на уделот, под кој  уделот  не може да се продаде на </w:t>
      </w:r>
      <w:r>
        <w:rPr>
          <w:rFonts w:ascii="Arial" w:eastAsia="Times New Roman" w:hAnsi="Arial" w:cs="Arial"/>
        </w:rPr>
        <w:t>второто</w:t>
      </w:r>
      <w:r w:rsidRPr="00890815">
        <w:rPr>
          <w:rFonts w:ascii="Arial" w:eastAsia="Times New Roman" w:hAnsi="Arial" w:cs="Arial"/>
        </w:rPr>
        <w:t xml:space="preserve"> јавно наддавање</w:t>
      </w:r>
      <w:r w:rsidR="007A68C7">
        <w:rPr>
          <w:rFonts w:ascii="Arial" w:eastAsia="Times New Roman" w:hAnsi="Arial" w:cs="Arial"/>
        </w:rPr>
        <w:t xml:space="preserve"> </w:t>
      </w:r>
      <w:r w:rsidRPr="00890815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890815">
        <w:rPr>
          <w:rFonts w:ascii="Arial" w:hAnsi="Arial" w:cs="Arial"/>
        </w:rPr>
        <w:t xml:space="preserve"> усно јавно наддавање.</w:t>
      </w:r>
    </w:p>
    <w:p w14:paraId="51E656DD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9F3228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Уделот е оптоварени со следните товари: Налог за извршување И.бр.551/2023.</w:t>
      </w:r>
    </w:p>
    <w:p w14:paraId="5253E226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17BFCA" w14:textId="19A65406" w:rsidR="00A907E1" w:rsidRDefault="00A907E1" w:rsidP="00A907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Продажбата ќе се одржи на ден </w:t>
      </w:r>
      <w:r w:rsidRPr="00A907E1">
        <w:rPr>
          <w:rFonts w:ascii="Arial" w:hAnsi="Arial" w:cs="Arial"/>
          <w:b/>
          <w:bCs/>
        </w:rPr>
        <w:t>16.04.2024</w:t>
      </w:r>
      <w:r>
        <w:rPr>
          <w:rFonts w:ascii="Arial" w:hAnsi="Arial" w:cs="Arial"/>
          <w:b/>
          <w:bCs/>
        </w:rPr>
        <w:t xml:space="preserve"> година  во 12.00 часот</w:t>
      </w:r>
      <w:r>
        <w:rPr>
          <w:rFonts w:ascii="Arial" w:hAnsi="Arial" w:cs="Arial"/>
        </w:rPr>
        <w:t xml:space="preserve">  во просториите на Извршител Павел Томашевски од Скопје, </w:t>
      </w:r>
      <w:r>
        <w:rPr>
          <w:rFonts w:ascii="Arial" w:eastAsia="Times New Roman" w:hAnsi="Arial" w:cs="Arial"/>
          <w:bCs/>
          <w:lang w:val="en-US"/>
        </w:rPr>
        <w:t>ул.11 Октомври бр.23А-2/4</w:t>
      </w:r>
      <w:r>
        <w:rPr>
          <w:rFonts w:ascii="Arial" w:hAnsi="Arial" w:cs="Arial"/>
          <w:bCs/>
        </w:rPr>
        <w:t xml:space="preserve">, тел: </w:t>
      </w:r>
      <w:r>
        <w:rPr>
          <w:rFonts w:ascii="Arial" w:eastAsia="Times New Roman" w:hAnsi="Arial" w:cs="Arial"/>
          <w:bCs/>
          <w:lang w:val="en-US"/>
        </w:rPr>
        <w:t>02 31-31-800</w:t>
      </w:r>
      <w:r>
        <w:rPr>
          <w:rFonts w:ascii="Arial" w:hAnsi="Arial" w:cs="Arial"/>
          <w:bCs/>
        </w:rPr>
        <w:t xml:space="preserve">. </w:t>
      </w:r>
    </w:p>
    <w:p w14:paraId="6525AF7A" w14:textId="77777777" w:rsidR="00A907E1" w:rsidRDefault="00A907E1" w:rsidP="00A90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9BFD0C0" w14:textId="369F1EB9" w:rsidR="00671D6F" w:rsidRPr="007C3ECA" w:rsidRDefault="00A907E1" w:rsidP="00A907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уделите ќе се објави во дневниот весник Нова Македонија и на веб страната на Комора на извршители на РСМ. Заинтересираните учесници се должни, на име гаранција, еден ден пред почетокот на усното јавно наддавање да уплатат 1/10 од утврдената вредност на уделот на сметка на Извршител Павел Томашевски што се води во Шпаркасе Банка АД Скопје бр 250015000107465 со назнака за учество на јавно наддавање по И.бр.551/2023. Купувачот е должен да ја положи вкупната цена на уделот, веднаш по заклучувањето на наддавањето, а најдоцна во рок од три дена согласно член 112 став (1) од Законот за извршување.Овој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7EB835CE" w14:textId="70A5CBBB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A907E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0511BA70" w14:textId="77777777" w:rsidTr="008D7734">
        <w:trPr>
          <w:trHeight w:val="851"/>
        </w:trPr>
        <w:tc>
          <w:tcPr>
            <w:tcW w:w="4297" w:type="dxa"/>
          </w:tcPr>
          <w:p w14:paraId="7BF51ACA" w14:textId="10D10128" w:rsidR="00671D6F" w:rsidRPr="000406D7" w:rsidRDefault="00A907E1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06209EAC" w14:textId="000F5DA3" w:rsidR="00C901BD" w:rsidRPr="007A68C7" w:rsidRDefault="00671D6F" w:rsidP="007A6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C901BD" w:rsidRPr="007A68C7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113E9" w14:textId="77777777" w:rsidR="009B36FE" w:rsidRDefault="009B36FE" w:rsidP="00A907E1">
      <w:pPr>
        <w:spacing w:after="0" w:line="240" w:lineRule="auto"/>
      </w:pPr>
      <w:r>
        <w:separator/>
      </w:r>
    </w:p>
  </w:endnote>
  <w:endnote w:type="continuationSeparator" w:id="0">
    <w:p w14:paraId="2D83DDB8" w14:textId="77777777" w:rsidR="009B36FE" w:rsidRDefault="009B36FE" w:rsidP="00A9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3175" w14:textId="51A61B64" w:rsidR="00A907E1" w:rsidRPr="00A907E1" w:rsidRDefault="00A907E1" w:rsidP="00A907E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F726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E191F" w14:textId="77777777" w:rsidR="009B36FE" w:rsidRDefault="009B36FE" w:rsidP="00A907E1">
      <w:pPr>
        <w:spacing w:after="0" w:line="240" w:lineRule="auto"/>
      </w:pPr>
      <w:r>
        <w:separator/>
      </w:r>
    </w:p>
  </w:footnote>
  <w:footnote w:type="continuationSeparator" w:id="0">
    <w:p w14:paraId="761C8FEB" w14:textId="77777777" w:rsidR="009B36FE" w:rsidRDefault="009B36FE" w:rsidP="00A9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B6D"/>
    <w:multiLevelType w:val="hybridMultilevel"/>
    <w:tmpl w:val="D138EEAE"/>
    <w:lvl w:ilvl="0" w:tplc="CA14DB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A68C7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B36FE"/>
    <w:rsid w:val="00A907E1"/>
    <w:rsid w:val="00A964E3"/>
    <w:rsid w:val="00B15047"/>
    <w:rsid w:val="00B97B70"/>
    <w:rsid w:val="00BB0055"/>
    <w:rsid w:val="00BF726A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41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90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0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E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90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0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E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2024-04-08T06:50:00Z</dcterms:created>
  <dcterms:modified xsi:type="dcterms:W3CDTF">2024-04-08T06:50:00Z</dcterms:modified>
</cp:coreProperties>
</file>