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A822F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5073C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073C7">
              <w:rPr>
                <w:rFonts w:ascii="Arial" w:hAnsi="Arial" w:cs="Arial"/>
                <w:b/>
                <w:lang w:val="ru-RU"/>
              </w:rPr>
              <w:t>Жанета Пријевиќ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5073C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073C7">
              <w:rPr>
                <w:rFonts w:ascii="Arial" w:hAnsi="Arial" w:cs="Arial"/>
                <w:b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5073C7" w:rsidRPr="005073C7">
              <w:rPr>
                <w:rFonts w:ascii="Arial" w:hAnsi="Arial" w:cs="Arial"/>
                <w:b/>
                <w:lang w:val="ru-RU"/>
              </w:rPr>
              <w:t>866/11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5073C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073C7">
              <w:rPr>
                <w:rFonts w:ascii="Arial" w:hAnsi="Arial" w:cs="Arial"/>
                <w:b/>
                <w:lang w:val="ru-RU"/>
              </w:rPr>
              <w:t>Битола и Ресен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5073C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073C7">
              <w:rPr>
                <w:rFonts w:ascii="Arial" w:hAnsi="Arial" w:cs="Arial"/>
                <w:b/>
                <w:lang w:val="ru-RU"/>
              </w:rPr>
              <w:t>Бул. 1 мај бр.120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5073C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073C7">
              <w:rPr>
                <w:rFonts w:ascii="Arial" w:hAnsi="Arial" w:cs="Arial"/>
                <w:b/>
                <w:lang w:val="ru-RU"/>
              </w:rPr>
              <w:t>047 242 330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33155F" w:rsidRDefault="0033155F" w:rsidP="0033155F">
      <w:pPr>
        <w:ind w:firstLine="720"/>
        <w:jc w:val="both"/>
        <w:rPr>
          <w:rFonts w:ascii="Arial" w:hAnsi="Arial" w:cs="Arial"/>
          <w:color w:val="000000"/>
          <w:sz w:val="22"/>
          <w:szCs w:val="22"/>
          <w:lang w:val="mk-MK" w:eastAsia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sz w:val="22"/>
          <w:szCs w:val="22"/>
        </w:rPr>
        <w:t>Жанета Пријевиќ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sz w:val="22"/>
          <w:szCs w:val="22"/>
        </w:rPr>
        <w:t>Битола</w:t>
      </w:r>
      <w:r>
        <w:rPr>
          <w:rFonts w:ascii="Arial" w:hAnsi="Arial" w:cs="Arial"/>
          <w:sz w:val="22"/>
          <w:szCs w:val="22"/>
          <w:lang w:val="mk-MK"/>
        </w:rPr>
        <w:t xml:space="preserve"> 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Друштво за трговија на големо и мало, услуги АНА Соколе Марковски увоз-извоз ДООЕЛ Битола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Битола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="00D62B73">
        <w:rPr>
          <w:rFonts w:ascii="Arial" w:hAnsi="Arial" w:cs="Arial"/>
          <w:sz w:val="22"/>
          <w:szCs w:val="22"/>
          <w:lang w:val="mk-MK"/>
        </w:rPr>
        <w:t>зас</w:t>
      </w:r>
      <w:r>
        <w:rPr>
          <w:rFonts w:ascii="Arial" w:hAnsi="Arial" w:cs="Arial"/>
          <w:sz w:val="22"/>
          <w:szCs w:val="22"/>
          <w:lang w:val="mk-MK"/>
        </w:rPr>
        <w:t>сновано на извршната исправа П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с.бр.395/99</w:t>
      </w:r>
      <w:r>
        <w:rPr>
          <w:rFonts w:ascii="Arial" w:hAnsi="Arial" w:cs="Arial"/>
          <w:sz w:val="22"/>
          <w:szCs w:val="22"/>
          <w:lang w:val="mk-MK"/>
        </w:rPr>
        <w:t xml:space="preserve"> од 06.09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.2002</w:t>
      </w:r>
      <w:r>
        <w:rPr>
          <w:rFonts w:ascii="Arial" w:hAnsi="Arial" w:cs="Arial"/>
          <w:sz w:val="22"/>
          <w:szCs w:val="22"/>
          <w:lang w:val="mk-MK"/>
        </w:rPr>
        <w:t xml:space="preserve"> на Основен суд Битола ,Пресуда 2стСТ-ТС-59/16 од 24.03.2017 на Основен суд Скопје 2 Скопје и Пресуда ТСЖ-2967/17 од 18.01.2018 на Апелационен суд Скопје  против должникот 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Ж</w:t>
      </w:r>
      <w:r w:rsidR="00D62B73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.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 </w:t>
      </w:r>
      <w:r w:rsidR="00D62B73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Ф.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 “Белимбегово“ Скопје АД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b/>
          <w:sz w:val="22"/>
          <w:szCs w:val="22"/>
          <w:lang w:val="mk-MK"/>
        </w:rPr>
        <w:t xml:space="preserve">во стечај </w:t>
      </w:r>
      <w:r>
        <w:rPr>
          <w:rFonts w:ascii="Arial" w:hAnsi="Arial" w:cs="Arial"/>
          <w:sz w:val="22"/>
          <w:szCs w:val="22"/>
          <w:lang w:val="mk-MK"/>
        </w:rPr>
        <w:t xml:space="preserve">  , за спроведување на извршување во вредност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18.283.971,00 ден.</w:t>
      </w:r>
      <w:r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="004E18BB">
        <w:rPr>
          <w:rFonts w:ascii="Arial" w:hAnsi="Arial" w:cs="Arial"/>
          <w:sz w:val="22"/>
          <w:szCs w:val="22"/>
          <w:lang w:val="en-US"/>
        </w:rPr>
        <w:t>04.10</w:t>
      </w:r>
      <w:r>
        <w:rPr>
          <w:rFonts w:ascii="Arial" w:hAnsi="Arial" w:cs="Arial"/>
          <w:sz w:val="22"/>
          <w:szCs w:val="22"/>
          <w:lang w:val="en-US"/>
        </w:rPr>
        <w:t>.2024</w:t>
      </w:r>
      <w:r>
        <w:rPr>
          <w:rFonts w:ascii="Arial" w:hAnsi="Arial" w:cs="Arial"/>
          <w:sz w:val="22"/>
          <w:szCs w:val="22"/>
          <w:lang w:val="mk-MK"/>
        </w:rPr>
        <w:t xml:space="preserve">  година го донесува  следниот:</w:t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</w:p>
    <w:p w:rsidR="0033155F" w:rsidRDefault="0033155F" w:rsidP="00905C7E">
      <w:pPr>
        <w:jc w:val="center"/>
        <w:rPr>
          <w:rFonts w:ascii="Arial" w:hAnsi="Arial" w:cs="Arial"/>
          <w:b/>
          <w:lang w:val="en-US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33155F" w:rsidRDefault="00905C7E" w:rsidP="0033155F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905C7E">
        <w:rPr>
          <w:rFonts w:ascii="Arial" w:hAnsi="Arial" w:cs="Arial"/>
          <w:lang w:val="mk-MK"/>
        </w:rPr>
        <w:t>СЕ ОПРЕДЕЛУВА  продажба со усно  јавно наддавање на недвижноста означена како:</w:t>
      </w:r>
      <w:r w:rsidR="0033155F" w:rsidRPr="0033155F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="0033155F">
        <w:rPr>
          <w:rFonts w:ascii="Arial" w:hAnsi="Arial" w:cs="Arial"/>
          <w:bCs/>
          <w:sz w:val="22"/>
          <w:szCs w:val="22"/>
          <w:lang w:val="mk-MK"/>
        </w:rPr>
        <w:t xml:space="preserve">Силоси  запишани во Имотен лист  број 10206  за КО Илинден со следните ознаки: </w:t>
      </w:r>
    </w:p>
    <w:p w:rsidR="0033155F" w:rsidRDefault="0033155F" w:rsidP="0033155F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ЛИСТ А: ПОДАТОЦИ ЗА НОСИТЕЛОТ НА ПРАВОТО НА СОПСТВЕНОСТ :</w:t>
      </w:r>
    </w:p>
    <w:p w:rsidR="0033155F" w:rsidRDefault="0033155F" w:rsidP="0033155F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ЕМБС 4055241 ,  АД  Живинарска фарма „Билимбегово„ ,Скопје , Скопје , во дел на недвижност 1/1 </w:t>
      </w:r>
    </w:p>
    <w:p w:rsidR="0033155F" w:rsidRDefault="0033155F" w:rsidP="0033155F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ЛИСТ В: ПОДАТОЦИ ЗА ЗГРАДИ ,ПОСЕБНИ ДЕЛОВИ ОД ЗГРАДИ И ДРУГИ ОБЈЕКТИ И ЗА ПРАВОТО НА СОПСТВЕНОСТ </w:t>
      </w:r>
    </w:p>
    <w:p w:rsidR="0033155F" w:rsidRDefault="0033155F" w:rsidP="0033155F">
      <w:pPr>
        <w:ind w:firstLine="720"/>
        <w:jc w:val="both"/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Број на КП , основен 2876 , дел 0 , Имотен лист 10206 , адреса ИЛИНДЕН , број на зг/друг објект  4 , Намена на зграда и други објекти – СИ , влез 1, кат ПР , број 1 , собност 0 , материјал на градба 893/0, намена на посебен/заеднички дел О , волумен во м3—11522, основ на градба 1 , право на недвижност – сопственост,  шифра на прибелешки /товари Г2 Г9 з) </w:t>
      </w:r>
    </w:p>
    <w:p w:rsidR="004E18BB" w:rsidRDefault="004E18BB" w:rsidP="0033155F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en-US"/>
        </w:rPr>
        <w:t>(</w:t>
      </w:r>
      <w:r>
        <w:rPr>
          <w:rFonts w:ascii="Arial" w:hAnsi="Arial" w:cs="Arial"/>
          <w:bCs/>
          <w:sz w:val="22"/>
          <w:szCs w:val="22"/>
          <w:lang w:val="mk-MK"/>
        </w:rPr>
        <w:t>Со оглед да се работи за стар предмет од 2011 година и од моментот на запишување на хипотеката до денес настанале промени во имотните листови од страна на Агенцијата за катастар  даваме појаснување дека се работи за и</w:t>
      </w:r>
      <w:r w:rsidR="00C74F4B">
        <w:rPr>
          <w:rFonts w:ascii="Arial" w:hAnsi="Arial" w:cs="Arial"/>
          <w:bCs/>
          <w:sz w:val="22"/>
          <w:szCs w:val="22"/>
          <w:lang w:val="mk-MK"/>
        </w:rPr>
        <w:t>мотот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 опишан во </w:t>
      </w:r>
      <w:r w:rsidR="00C74F4B">
        <w:rPr>
          <w:rFonts w:ascii="Arial" w:hAnsi="Arial" w:cs="Arial"/>
          <w:bCs/>
          <w:sz w:val="22"/>
          <w:szCs w:val="22"/>
          <w:lang w:val="mk-MK"/>
        </w:rPr>
        <w:t xml:space="preserve"> пресуда СТ-ТС-59/16 од 24.03.2017 година каде се вели – цитирам </w:t>
      </w:r>
    </w:p>
    <w:p w:rsidR="00C74F4B" w:rsidRPr="004E18BB" w:rsidRDefault="00C74F4B" w:rsidP="0033155F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„Има право на одвоено  намирување како  разлачен доверител од подвижниот и недвижниот имот на тужениот  и тоа: 8 силоси високи 30- тина  метри со капацитет  од 800 до 1000 тони ,поставени на бетонска конструкција  со подземен тунел за врска мегу нив , одгоре поврзани со транспортни ленти  со комплетна опрема  потребна за функционирање </w:t>
      </w:r>
      <w:r w:rsidR="004B5ADD">
        <w:rPr>
          <w:rFonts w:ascii="Arial" w:hAnsi="Arial" w:cs="Arial"/>
          <w:bCs/>
          <w:sz w:val="22"/>
          <w:szCs w:val="22"/>
          <w:lang w:val="mk-MK"/>
        </w:rPr>
        <w:t>, а се наогаат во населба Илинден јужно од автопатот Скопје - Куманово , или поточно се наогаат  на североисточниот дел од КП 2876 во место викано Каргач .)</w:t>
      </w:r>
    </w:p>
    <w:p w:rsidR="00905C7E" w:rsidRPr="00905C7E" w:rsidRDefault="0033155F" w:rsidP="0033155F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 сопственост на должникот </w:t>
      </w:r>
      <w:r>
        <w:rPr>
          <w:rFonts w:ascii="Arial" w:hAnsi="Arial" w:cs="Arial"/>
          <w:b/>
          <w:bCs/>
          <w:color w:val="000000"/>
          <w:sz w:val="22"/>
          <w:szCs w:val="22"/>
        </w:rPr>
        <w:t>Живинарска фарма “Белимбегово“ Скопје АД</w:t>
      </w:r>
      <w:r>
        <w:rPr>
          <w:rFonts w:ascii="Arial" w:hAnsi="Arial" w:cs="Arial"/>
          <w:b/>
          <w:bCs/>
          <w:color w:val="000000"/>
          <w:sz w:val="22"/>
          <w:szCs w:val="22"/>
          <w:lang w:val="mk-MK"/>
        </w:rPr>
        <w:t xml:space="preserve"> во стечај </w:t>
      </w:r>
      <w:r>
        <w:rPr>
          <w:rFonts w:ascii="Arial" w:hAnsi="Arial" w:cs="Arial"/>
          <w:sz w:val="22"/>
          <w:szCs w:val="22"/>
          <w:lang w:val="mk-MK"/>
        </w:rPr>
        <w:t xml:space="preserve">, </w:t>
      </w:r>
    </w:p>
    <w:p w:rsidR="00905C7E" w:rsidRPr="0033155F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3155F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="006D5F6E">
        <w:rPr>
          <w:rFonts w:ascii="Arial" w:hAnsi="Arial" w:cs="Arial"/>
          <w:sz w:val="22"/>
          <w:szCs w:val="22"/>
          <w:lang w:val="en-US"/>
        </w:rPr>
        <w:t>11</w:t>
      </w:r>
      <w:r w:rsidR="00084D5D">
        <w:rPr>
          <w:rFonts w:ascii="Arial" w:hAnsi="Arial" w:cs="Arial"/>
          <w:sz w:val="22"/>
          <w:szCs w:val="22"/>
          <w:lang w:val="mk-MK"/>
        </w:rPr>
        <w:t>.11</w:t>
      </w:r>
      <w:r w:rsidR="0033155F">
        <w:rPr>
          <w:rFonts w:ascii="Arial" w:hAnsi="Arial" w:cs="Arial"/>
          <w:sz w:val="22"/>
          <w:szCs w:val="22"/>
          <w:lang w:val="en-US"/>
        </w:rPr>
        <w:t xml:space="preserve">.2024 </w:t>
      </w:r>
      <w:r w:rsidRPr="0033155F">
        <w:rPr>
          <w:rFonts w:ascii="Arial" w:hAnsi="Arial" w:cs="Arial"/>
          <w:sz w:val="22"/>
          <w:szCs w:val="22"/>
          <w:lang w:val="mk-MK"/>
        </w:rPr>
        <w:t xml:space="preserve">година во </w:t>
      </w:r>
      <w:r w:rsidR="0033155F">
        <w:rPr>
          <w:rFonts w:ascii="Arial" w:hAnsi="Arial" w:cs="Arial"/>
          <w:sz w:val="22"/>
          <w:szCs w:val="22"/>
          <w:lang w:val="en-US"/>
        </w:rPr>
        <w:t xml:space="preserve">11  </w:t>
      </w:r>
      <w:r w:rsidRPr="0033155F">
        <w:rPr>
          <w:rFonts w:ascii="Arial" w:hAnsi="Arial" w:cs="Arial"/>
          <w:sz w:val="22"/>
          <w:szCs w:val="22"/>
          <w:lang w:val="mk-MK"/>
        </w:rPr>
        <w:t xml:space="preserve">часот  во просториите на </w:t>
      </w:r>
      <w:r w:rsidR="0033155F">
        <w:rPr>
          <w:rFonts w:ascii="Arial" w:hAnsi="Arial" w:cs="Arial"/>
          <w:sz w:val="22"/>
          <w:szCs w:val="22"/>
          <w:lang w:val="mk-MK"/>
        </w:rPr>
        <w:t xml:space="preserve">Извршител Жанета Пријевиќ на ул. Бул.1ви Мај  бр. 120 во Битола </w:t>
      </w:r>
      <w:r w:rsidRPr="0033155F">
        <w:rPr>
          <w:rFonts w:ascii="Arial" w:hAnsi="Arial" w:cs="Arial"/>
          <w:sz w:val="22"/>
          <w:szCs w:val="22"/>
          <w:lang w:val="mk-MK"/>
        </w:rPr>
        <w:t xml:space="preserve">. </w:t>
      </w:r>
    </w:p>
    <w:p w:rsidR="00905C7E" w:rsidRPr="0033155F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3155F">
        <w:rPr>
          <w:rFonts w:ascii="Arial" w:hAnsi="Arial" w:cs="Arial"/>
          <w:sz w:val="22"/>
          <w:szCs w:val="22"/>
          <w:lang w:val="mk-MK"/>
        </w:rPr>
        <w:t xml:space="preserve">Почетната вредност на недвижноста, утврдена со заклучок </w:t>
      </w:r>
      <w:r w:rsidR="0033155F">
        <w:rPr>
          <w:rFonts w:ascii="Arial" w:hAnsi="Arial" w:cs="Arial"/>
          <w:sz w:val="22"/>
          <w:szCs w:val="22"/>
          <w:lang w:val="mk-MK"/>
        </w:rPr>
        <w:t xml:space="preserve">за утврдена вредност изнесува 19.884.597,00 денари </w:t>
      </w:r>
      <w:r w:rsidRPr="0033155F">
        <w:rPr>
          <w:rFonts w:ascii="Arial" w:hAnsi="Arial" w:cs="Arial"/>
          <w:sz w:val="22"/>
          <w:szCs w:val="22"/>
          <w:lang w:val="mk-MK"/>
        </w:rPr>
        <w:t>, под која недвижноста не може да се продаде на првото јавно наддавање.</w:t>
      </w:r>
    </w:p>
    <w:p w:rsidR="00C01507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3155F">
        <w:rPr>
          <w:rFonts w:ascii="Arial" w:hAnsi="Arial" w:cs="Arial"/>
          <w:sz w:val="22"/>
          <w:szCs w:val="22"/>
          <w:lang w:val="mk-MK"/>
        </w:rPr>
        <w:t xml:space="preserve">Недвижноста е оптоварена со следните товари и службености </w:t>
      </w:r>
      <w:r w:rsidR="00C01507">
        <w:rPr>
          <w:rFonts w:ascii="Arial" w:hAnsi="Arial" w:cs="Arial"/>
          <w:sz w:val="22"/>
          <w:szCs w:val="22"/>
          <w:lang w:val="mk-MK"/>
        </w:rPr>
        <w:t>: Налог за извршување И.бр. 027/09-3 на извршител Златко Николовски , Налог за извршување И.бр. 136/07-9 на извршител Златко Пејовски ,</w:t>
      </w:r>
      <w:r w:rsidRPr="0033155F">
        <w:rPr>
          <w:rFonts w:ascii="Arial" w:hAnsi="Arial" w:cs="Arial"/>
          <w:sz w:val="22"/>
          <w:szCs w:val="22"/>
          <w:lang w:val="mk-MK"/>
        </w:rPr>
        <w:t xml:space="preserve"> </w:t>
      </w:r>
      <w:r w:rsidR="00C01507">
        <w:rPr>
          <w:rFonts w:ascii="Arial" w:hAnsi="Arial" w:cs="Arial"/>
          <w:sz w:val="22"/>
          <w:szCs w:val="22"/>
          <w:lang w:val="mk-MK"/>
        </w:rPr>
        <w:t>Налог за извршување И.бр. 144/07-6 на извршител Златко Пејовски ,</w:t>
      </w:r>
      <w:r w:rsidR="00C01507" w:rsidRPr="00C01507">
        <w:rPr>
          <w:rFonts w:ascii="Arial" w:hAnsi="Arial" w:cs="Arial"/>
          <w:sz w:val="22"/>
          <w:szCs w:val="22"/>
          <w:lang w:val="mk-MK"/>
        </w:rPr>
        <w:t xml:space="preserve"> </w:t>
      </w:r>
      <w:r w:rsidR="00C01507">
        <w:rPr>
          <w:rFonts w:ascii="Arial" w:hAnsi="Arial" w:cs="Arial"/>
          <w:sz w:val="22"/>
          <w:szCs w:val="22"/>
          <w:lang w:val="mk-MK"/>
        </w:rPr>
        <w:t>Налог за извршување И.бр. 694/09 на извршител  Фанија Каламатиева  , Налог за извршување И.бр. 229/06 на извршител Христо Јованов,</w:t>
      </w:r>
      <w:r w:rsidR="00C01507" w:rsidRPr="00C01507">
        <w:rPr>
          <w:rFonts w:ascii="Arial" w:hAnsi="Arial" w:cs="Arial"/>
          <w:sz w:val="22"/>
          <w:szCs w:val="22"/>
          <w:lang w:val="mk-MK"/>
        </w:rPr>
        <w:t xml:space="preserve"> </w:t>
      </w:r>
      <w:r w:rsidR="00C01507">
        <w:rPr>
          <w:rFonts w:ascii="Arial" w:hAnsi="Arial" w:cs="Arial"/>
          <w:sz w:val="22"/>
          <w:szCs w:val="22"/>
          <w:lang w:val="mk-MK"/>
        </w:rPr>
        <w:t>Налог за извршување И.бр. 254/08 на извршител  Јулита Ѓорѓиева , ,</w:t>
      </w:r>
      <w:r w:rsidR="00C01507" w:rsidRPr="00C01507">
        <w:rPr>
          <w:rFonts w:ascii="Arial" w:hAnsi="Arial" w:cs="Arial"/>
          <w:sz w:val="22"/>
          <w:szCs w:val="22"/>
          <w:lang w:val="mk-MK"/>
        </w:rPr>
        <w:t xml:space="preserve"> </w:t>
      </w:r>
      <w:r w:rsidR="00C01507">
        <w:rPr>
          <w:rFonts w:ascii="Arial" w:hAnsi="Arial" w:cs="Arial"/>
          <w:sz w:val="22"/>
          <w:szCs w:val="22"/>
          <w:lang w:val="mk-MK"/>
        </w:rPr>
        <w:t>Налог за извршување И.бр. 246/08 на извршител Зоран Димов  ,</w:t>
      </w:r>
      <w:r w:rsidR="00C01507" w:rsidRPr="00C01507">
        <w:rPr>
          <w:rFonts w:ascii="Arial" w:hAnsi="Arial" w:cs="Arial"/>
          <w:sz w:val="22"/>
          <w:szCs w:val="22"/>
          <w:lang w:val="mk-MK"/>
        </w:rPr>
        <w:t xml:space="preserve"> </w:t>
      </w:r>
      <w:r w:rsidR="00C01507">
        <w:rPr>
          <w:rFonts w:ascii="Arial" w:hAnsi="Arial" w:cs="Arial"/>
          <w:sz w:val="22"/>
          <w:szCs w:val="22"/>
          <w:lang w:val="mk-MK"/>
        </w:rPr>
        <w:t>Налог за извршување И.бр. 125/10 на извршител Андреја Буневски , Налог за извршување И.бр. 1232/09 на извршител Зоран Димов , Налог за извршување И.бр. 3375/10 на извршител Златко Пејовски , Налог за извршување И.бр. 1242/09 на извршител Златко Пејовски ,</w:t>
      </w:r>
      <w:r w:rsidR="00C01507" w:rsidRPr="00C01507">
        <w:rPr>
          <w:rFonts w:ascii="Arial" w:hAnsi="Arial" w:cs="Arial"/>
          <w:sz w:val="22"/>
          <w:szCs w:val="22"/>
          <w:lang w:val="mk-MK"/>
        </w:rPr>
        <w:t xml:space="preserve"> </w:t>
      </w:r>
      <w:r w:rsidR="00C01507">
        <w:rPr>
          <w:rFonts w:ascii="Arial" w:hAnsi="Arial" w:cs="Arial"/>
          <w:sz w:val="22"/>
          <w:szCs w:val="22"/>
          <w:lang w:val="mk-MK"/>
        </w:rPr>
        <w:t xml:space="preserve">Налог за извршување И.бр. 151/11-1 на извршител Златко Пејовски. </w:t>
      </w:r>
    </w:p>
    <w:p w:rsidR="00905C7E" w:rsidRPr="0033155F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3155F">
        <w:rPr>
          <w:rFonts w:ascii="Arial" w:hAnsi="Arial" w:cs="Arial"/>
          <w:sz w:val="22"/>
          <w:szCs w:val="22"/>
          <w:lang w:val="mk-MK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9D6E9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3155F"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33155F">
        <w:rPr>
          <w:rFonts w:ascii="Arial" w:hAnsi="Arial" w:cs="Arial"/>
          <w:sz w:val="22"/>
          <w:szCs w:val="22"/>
          <w:lang w:val="ru-RU"/>
        </w:rPr>
        <w:t xml:space="preserve"> </w:t>
      </w:r>
      <w:r w:rsidR="005073C7" w:rsidRPr="0033155F">
        <w:rPr>
          <w:rFonts w:ascii="Arial" w:hAnsi="Arial" w:cs="Arial"/>
          <w:color w:val="000000"/>
          <w:sz w:val="22"/>
          <w:szCs w:val="22"/>
          <w:lang w:val="en-US"/>
        </w:rPr>
        <w:t>250040900651220</w:t>
      </w:r>
      <w:r w:rsidR="00285A4E" w:rsidRPr="0033155F">
        <w:rPr>
          <w:rFonts w:ascii="Arial" w:hAnsi="Arial" w:cs="Arial"/>
          <w:sz w:val="22"/>
          <w:szCs w:val="22"/>
          <w:lang w:val="en-US"/>
        </w:rPr>
        <w:t xml:space="preserve"> </w:t>
      </w:r>
      <w:r w:rsidRPr="0033155F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="005073C7" w:rsidRPr="0033155F">
        <w:rPr>
          <w:rFonts w:ascii="Arial" w:hAnsi="Arial" w:cs="Arial"/>
          <w:color w:val="000000"/>
          <w:sz w:val="22"/>
          <w:szCs w:val="22"/>
          <w:lang w:val="en-US"/>
        </w:rPr>
        <w:t>Шпаркасе Банка АД Скопје</w:t>
      </w:r>
      <w:r w:rsidRPr="0033155F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="005073C7" w:rsidRPr="0033155F">
        <w:rPr>
          <w:rFonts w:ascii="Arial" w:hAnsi="Arial" w:cs="Arial"/>
          <w:color w:val="000000"/>
          <w:sz w:val="22"/>
          <w:szCs w:val="22"/>
          <w:lang w:val="en-US"/>
        </w:rPr>
        <w:t>МК5002006112448</w:t>
      </w:r>
      <w:r w:rsidR="009D6E90">
        <w:rPr>
          <w:rFonts w:ascii="Arial" w:hAnsi="Arial" w:cs="Arial"/>
          <w:sz w:val="22"/>
          <w:szCs w:val="22"/>
          <w:lang w:val="mk-MK"/>
        </w:rPr>
        <w:t xml:space="preserve"> , најдоцна до </w:t>
      </w:r>
      <w:r w:rsidR="00DF37E6">
        <w:rPr>
          <w:rFonts w:ascii="Arial" w:hAnsi="Arial" w:cs="Arial"/>
          <w:sz w:val="22"/>
          <w:szCs w:val="22"/>
          <w:lang w:val="mk-MK"/>
        </w:rPr>
        <w:t>01.11</w:t>
      </w:r>
      <w:r w:rsidR="009D6E90">
        <w:rPr>
          <w:rFonts w:ascii="Arial" w:hAnsi="Arial" w:cs="Arial"/>
          <w:sz w:val="22"/>
          <w:szCs w:val="22"/>
          <w:lang w:val="mk-MK"/>
        </w:rPr>
        <w:t xml:space="preserve">.2024 година </w:t>
      </w:r>
    </w:p>
    <w:p w:rsidR="00905C7E" w:rsidRPr="0033155F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3155F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33155F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3155F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9D6E90">
        <w:rPr>
          <w:rFonts w:ascii="Arial" w:hAnsi="Arial" w:cs="Arial"/>
          <w:sz w:val="22"/>
          <w:szCs w:val="22"/>
          <w:lang w:val="mk-MK"/>
        </w:rPr>
        <w:t xml:space="preserve">15 </w:t>
      </w:r>
      <w:r w:rsidRPr="0033155F">
        <w:rPr>
          <w:rFonts w:ascii="Arial" w:hAnsi="Arial" w:cs="Arial"/>
          <w:sz w:val="22"/>
          <w:szCs w:val="22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33155F" w:rsidRDefault="00D62B73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Данокот на промет пага на терет на купувачот .</w:t>
      </w:r>
    </w:p>
    <w:p w:rsidR="00905C7E" w:rsidRPr="0033155F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3155F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</w:t>
      </w:r>
      <w:r w:rsidR="009D6E90">
        <w:rPr>
          <w:rFonts w:ascii="Arial" w:hAnsi="Arial" w:cs="Arial"/>
          <w:sz w:val="22"/>
          <w:szCs w:val="22"/>
          <w:lang w:val="mk-MK"/>
        </w:rPr>
        <w:t xml:space="preserve">Нова Македонија </w:t>
      </w:r>
      <w:r w:rsidRPr="0033155F">
        <w:rPr>
          <w:rFonts w:ascii="Arial" w:hAnsi="Arial" w:cs="Arial"/>
          <w:sz w:val="22"/>
          <w:szCs w:val="22"/>
          <w:lang w:val="ru-RU"/>
        </w:rPr>
        <w:t xml:space="preserve"> и електронски на веб страницата на Комората </w:t>
      </w:r>
      <w:r w:rsidRPr="0033155F">
        <w:rPr>
          <w:rFonts w:ascii="Arial" w:hAnsi="Arial" w:cs="Arial"/>
          <w:sz w:val="22"/>
          <w:szCs w:val="22"/>
          <w:lang w:val="mk-MK"/>
        </w:rPr>
        <w:t>.</w:t>
      </w:r>
    </w:p>
    <w:p w:rsidR="00AC774B" w:rsidRPr="0033155F" w:rsidRDefault="00905C7E" w:rsidP="004A453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3155F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Pr="0033155F" w:rsidRDefault="007B46B2" w:rsidP="007B46B2">
      <w:pPr>
        <w:jc w:val="both"/>
        <w:rPr>
          <w:rFonts w:ascii="Arial" w:hAnsi="Arial" w:cs="Arial"/>
          <w:sz w:val="22"/>
          <w:szCs w:val="22"/>
          <w:lang w:val="mk-MK"/>
        </w:rPr>
      </w:pPr>
      <w:r w:rsidRPr="0033155F">
        <w:rPr>
          <w:sz w:val="22"/>
          <w:szCs w:val="22"/>
          <w:lang w:val="mk-MK"/>
        </w:rPr>
        <w:tab/>
      </w:r>
      <w:r w:rsidRPr="0033155F">
        <w:rPr>
          <w:sz w:val="22"/>
          <w:szCs w:val="22"/>
          <w:lang w:val="mk-MK"/>
        </w:rPr>
        <w:tab/>
      </w:r>
      <w:r w:rsidRPr="0033155F">
        <w:rPr>
          <w:sz w:val="22"/>
          <w:szCs w:val="22"/>
          <w:lang w:val="mk-MK"/>
        </w:rPr>
        <w:tab/>
      </w:r>
      <w:r w:rsidRPr="0033155F">
        <w:rPr>
          <w:sz w:val="22"/>
          <w:szCs w:val="22"/>
          <w:lang w:val="mk-MK"/>
        </w:rPr>
        <w:tab/>
      </w:r>
      <w:r w:rsidRPr="0033155F">
        <w:rPr>
          <w:sz w:val="22"/>
          <w:szCs w:val="22"/>
          <w:lang w:val="mk-MK"/>
        </w:rPr>
        <w:tab/>
      </w:r>
      <w:r w:rsidRPr="0033155F">
        <w:rPr>
          <w:sz w:val="22"/>
          <w:szCs w:val="22"/>
          <w:lang w:val="mk-MK"/>
        </w:rPr>
        <w:tab/>
      </w:r>
      <w:r w:rsidRPr="0033155F">
        <w:rPr>
          <w:sz w:val="22"/>
          <w:szCs w:val="22"/>
          <w:lang w:val="mk-MK"/>
        </w:rPr>
        <w:tab/>
      </w:r>
      <w:r w:rsidRPr="0033155F">
        <w:rPr>
          <w:sz w:val="22"/>
          <w:szCs w:val="22"/>
          <w:lang w:val="mk-MK"/>
        </w:rPr>
        <w:tab/>
        <w:t xml:space="preserve">   </w:t>
      </w:r>
      <w:r w:rsidRPr="0033155F">
        <w:rPr>
          <w:sz w:val="22"/>
          <w:szCs w:val="22"/>
        </w:rPr>
        <w:t xml:space="preserve">  </w:t>
      </w:r>
      <w:r w:rsidR="004A4538">
        <w:rPr>
          <w:rFonts w:ascii="Calibri" w:hAnsi="Calibri"/>
          <w:sz w:val="22"/>
          <w:szCs w:val="22"/>
          <w:lang w:val="mk-MK"/>
        </w:rPr>
        <w:t xml:space="preserve">             </w:t>
      </w:r>
      <w:r w:rsidRPr="0033155F">
        <w:rPr>
          <w:sz w:val="22"/>
          <w:szCs w:val="22"/>
        </w:rPr>
        <w:t xml:space="preserve"> </w:t>
      </w:r>
      <w:r w:rsidRPr="0033155F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4"/>
        <w:gridCol w:w="5227"/>
      </w:tblGrid>
      <w:tr w:rsidR="007B46B2" w:rsidRPr="0033155F" w:rsidTr="007B46B2">
        <w:tc>
          <w:tcPr>
            <w:tcW w:w="5377" w:type="dxa"/>
          </w:tcPr>
          <w:p w:rsidR="007B46B2" w:rsidRPr="0033155F" w:rsidRDefault="007B46B2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33155F" w:rsidRDefault="005073C7">
            <w:pPr>
              <w:jc w:val="center"/>
              <w:rPr>
                <w:sz w:val="22"/>
                <w:szCs w:val="22"/>
                <w:lang w:val="mk-MK"/>
              </w:rPr>
            </w:pPr>
            <w:r w:rsidRPr="0033155F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Жанета Пријевиќ</w:t>
            </w:r>
          </w:p>
        </w:tc>
      </w:tr>
    </w:tbl>
    <w:p w:rsidR="00981531" w:rsidRDefault="007B46B2" w:rsidP="00981531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33155F">
        <w:rPr>
          <w:sz w:val="22"/>
          <w:szCs w:val="22"/>
          <w:lang w:val="mk-MK"/>
        </w:rPr>
        <w:t xml:space="preserve">    </w:t>
      </w:r>
      <w:r w:rsidR="00981531">
        <w:rPr>
          <w:rFonts w:ascii="Arial" w:hAnsi="Arial" w:cs="Arial"/>
          <w:sz w:val="22"/>
          <w:szCs w:val="22"/>
          <w:lang w:val="mk-MK"/>
        </w:rPr>
        <w:t xml:space="preserve">Д.-на: доверител , должник ,  Општина </w:t>
      </w:r>
    </w:p>
    <w:p w:rsidR="00981531" w:rsidRDefault="00981531" w:rsidP="00981531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Илинден , извршители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  <w:lang w:val="mk-MK"/>
        </w:rPr>
        <w:t xml:space="preserve">              </w:t>
      </w:r>
    </w:p>
    <w:p w:rsidR="00981531" w:rsidRDefault="00981531" w:rsidP="00981531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            </w:t>
      </w:r>
    </w:p>
    <w:p w:rsidR="00981531" w:rsidRDefault="00981531" w:rsidP="00981531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981531" w:rsidRDefault="00981531" w:rsidP="00981531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Правна поука</w:t>
      </w:r>
      <w:r>
        <w:rPr>
          <w:rFonts w:ascii="Arial" w:hAnsi="Arial" w:cs="Arial"/>
          <w:sz w:val="22"/>
          <w:szCs w:val="22"/>
          <w:lang w:val="mk-MK"/>
        </w:rPr>
        <w:t>: Против овој заклучок може да се поднесе приговор до Основниот Граѓански суд Скопје   согласно одредбите на член 86 од Законот за извршување.</w:t>
      </w:r>
    </w:p>
    <w:p w:rsidR="00981531" w:rsidRDefault="00981531" w:rsidP="00981531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7B46B2" w:rsidRPr="0033155F" w:rsidRDefault="007B46B2" w:rsidP="007B46B2">
      <w:pPr>
        <w:jc w:val="both"/>
        <w:rPr>
          <w:sz w:val="22"/>
          <w:szCs w:val="22"/>
          <w:lang w:val="mk-MK"/>
        </w:rPr>
      </w:pPr>
      <w:r w:rsidRPr="0033155F">
        <w:rPr>
          <w:sz w:val="22"/>
          <w:szCs w:val="22"/>
          <w:lang w:val="mk-MK"/>
        </w:rPr>
        <w:t xml:space="preserve">          </w:t>
      </w:r>
      <w:r w:rsidRPr="0033155F">
        <w:rPr>
          <w:sz w:val="22"/>
          <w:szCs w:val="22"/>
          <w:lang w:val="mk-MK"/>
        </w:rPr>
        <w:tab/>
      </w:r>
      <w:r w:rsidRPr="0033155F">
        <w:rPr>
          <w:sz w:val="22"/>
          <w:szCs w:val="22"/>
          <w:lang w:val="mk-MK"/>
        </w:rPr>
        <w:tab/>
      </w:r>
      <w:r w:rsidRPr="0033155F">
        <w:rPr>
          <w:sz w:val="22"/>
          <w:szCs w:val="22"/>
          <w:lang w:val="mk-MK"/>
        </w:rPr>
        <w:tab/>
      </w:r>
      <w:r w:rsidRPr="0033155F">
        <w:rPr>
          <w:sz w:val="22"/>
          <w:szCs w:val="22"/>
          <w:lang w:val="mk-MK"/>
        </w:rPr>
        <w:tab/>
      </w:r>
      <w:r w:rsidRPr="0033155F">
        <w:rPr>
          <w:sz w:val="22"/>
          <w:szCs w:val="22"/>
          <w:lang w:val="mk-MK"/>
        </w:rPr>
        <w:tab/>
      </w:r>
      <w:r w:rsidRPr="0033155F">
        <w:rPr>
          <w:sz w:val="22"/>
          <w:szCs w:val="22"/>
          <w:lang w:val="mk-MK"/>
        </w:rPr>
        <w:tab/>
      </w:r>
      <w:r w:rsidRPr="0033155F">
        <w:rPr>
          <w:sz w:val="22"/>
          <w:szCs w:val="22"/>
          <w:lang w:val="mk-MK"/>
        </w:rPr>
        <w:tab/>
        <w:t xml:space="preserve">        </w:t>
      </w:r>
    </w:p>
    <w:sectPr w:rsidR="007B46B2" w:rsidRPr="0033155F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2FF"/>
    <w:rsid w:val="00084D5D"/>
    <w:rsid w:val="0015082C"/>
    <w:rsid w:val="00162356"/>
    <w:rsid w:val="001D1202"/>
    <w:rsid w:val="00285A4E"/>
    <w:rsid w:val="002A2B42"/>
    <w:rsid w:val="002D6E87"/>
    <w:rsid w:val="0033155F"/>
    <w:rsid w:val="00334708"/>
    <w:rsid w:val="003711E6"/>
    <w:rsid w:val="003F4FE9"/>
    <w:rsid w:val="004A4538"/>
    <w:rsid w:val="004B5ADD"/>
    <w:rsid w:val="004E18BB"/>
    <w:rsid w:val="005073C7"/>
    <w:rsid w:val="005474D4"/>
    <w:rsid w:val="005B06D5"/>
    <w:rsid w:val="005E2113"/>
    <w:rsid w:val="005E2B25"/>
    <w:rsid w:val="00606449"/>
    <w:rsid w:val="0062796F"/>
    <w:rsid w:val="006808FC"/>
    <w:rsid w:val="006971FC"/>
    <w:rsid w:val="006D5F6E"/>
    <w:rsid w:val="00773850"/>
    <w:rsid w:val="007A2159"/>
    <w:rsid w:val="007B46B2"/>
    <w:rsid w:val="00843B8B"/>
    <w:rsid w:val="008C7246"/>
    <w:rsid w:val="00905C7E"/>
    <w:rsid w:val="009576E7"/>
    <w:rsid w:val="00981531"/>
    <w:rsid w:val="009D6E90"/>
    <w:rsid w:val="00A1680D"/>
    <w:rsid w:val="00A33E8F"/>
    <w:rsid w:val="00A36AF4"/>
    <w:rsid w:val="00A822FF"/>
    <w:rsid w:val="00AA634A"/>
    <w:rsid w:val="00AC774B"/>
    <w:rsid w:val="00AF6DA8"/>
    <w:rsid w:val="00BF4AB8"/>
    <w:rsid w:val="00C01507"/>
    <w:rsid w:val="00C557C5"/>
    <w:rsid w:val="00C74F4B"/>
    <w:rsid w:val="00D07FD4"/>
    <w:rsid w:val="00D319A6"/>
    <w:rsid w:val="00D62B73"/>
    <w:rsid w:val="00DE5FF1"/>
    <w:rsid w:val="00DF37E6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04.10.202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продажба_04.10.2024</Template>
  <TotalTime>4</TotalTime>
  <Pages>2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2024-10-08T06:52:00Z</cp:lastPrinted>
  <dcterms:created xsi:type="dcterms:W3CDTF">2024-10-09T13:20:00Z</dcterms:created>
  <dcterms:modified xsi:type="dcterms:W3CDTF">2024-10-09T13:24:00Z</dcterms:modified>
</cp:coreProperties>
</file>