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B75825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B75825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B75825">
        <w:rPr>
          <w:sz w:val="28"/>
          <w:szCs w:val="28"/>
          <w:lang w:val="mk-MK"/>
        </w:rPr>
        <w:t>4529/2014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B75825">
        <w:rPr>
          <w:color w:val="000080"/>
        </w:rPr>
        <w:t>Гордан</w:t>
      </w:r>
      <w:proofErr w:type="spellEnd"/>
      <w:r w:rsidR="00B75825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B75825">
        <w:rPr>
          <w:color w:val="000080"/>
        </w:rPr>
        <w:t xml:space="preserve">Скопје, </w:t>
      </w:r>
      <w:proofErr w:type="spellStart"/>
      <w:r w:rsidR="00B75825">
        <w:rPr>
          <w:color w:val="000080"/>
        </w:rPr>
        <w:t>ул.Петар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Попарсов</w:t>
      </w:r>
      <w:proofErr w:type="spellEnd"/>
      <w:r w:rsidR="00B75825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B75825">
        <w:rPr>
          <w:color w:val="000080"/>
        </w:rPr>
        <w:t>доверителот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Република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Северна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Македонија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Министерство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за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финансии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B75825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B75825">
        <w:t>ЕДБ 4030990255017 и ЕМБС 4064585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B75825">
        <w:t>седиште</w:t>
      </w:r>
      <w:proofErr w:type="spellEnd"/>
      <w:r w:rsidR="00B75825">
        <w:t xml:space="preserve"> </w:t>
      </w:r>
      <w:proofErr w:type="spellStart"/>
      <w:r w:rsidR="00B75825">
        <w:t>на</w:t>
      </w:r>
      <w:proofErr w:type="spellEnd"/>
      <w:r w:rsidR="00B75825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B75825">
        <w:t>ул.Даме</w:t>
      </w:r>
      <w:proofErr w:type="spellEnd"/>
      <w:r w:rsidR="00B75825">
        <w:t xml:space="preserve"> </w:t>
      </w:r>
      <w:proofErr w:type="spellStart"/>
      <w:r w:rsidR="00B75825">
        <w:t>Груев</w:t>
      </w:r>
      <w:proofErr w:type="spellEnd"/>
      <w:r w:rsidR="00B75825">
        <w:t xml:space="preserve"> бр.14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B75825">
        <w:rPr>
          <w:color w:val="000080"/>
        </w:rPr>
        <w:t>Пресуда</w:t>
      </w:r>
      <w:proofErr w:type="spellEnd"/>
      <w:r w:rsidR="00B75825">
        <w:rPr>
          <w:color w:val="000080"/>
        </w:rPr>
        <w:t xml:space="preserve"> 4 ТС-875/12 од 24.03.2014 </w:t>
      </w:r>
      <w:proofErr w:type="spellStart"/>
      <w:r w:rsidR="00B75825">
        <w:rPr>
          <w:color w:val="000080"/>
        </w:rPr>
        <w:t>година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на</w:t>
      </w:r>
      <w:proofErr w:type="spellEnd"/>
      <w:r w:rsidR="00B75825">
        <w:rPr>
          <w:color w:val="000080"/>
        </w:rPr>
        <w:t xml:space="preserve"> Основен суд Скопје 2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B75825">
        <w:rPr>
          <w:color w:val="000080"/>
        </w:rPr>
        <w:t>должникот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Друштво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за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производство</w:t>
      </w:r>
      <w:proofErr w:type="spellEnd"/>
      <w:r w:rsidR="00B75825">
        <w:rPr>
          <w:color w:val="000080"/>
        </w:rPr>
        <w:t xml:space="preserve">, </w:t>
      </w:r>
      <w:proofErr w:type="spellStart"/>
      <w:r w:rsidR="00B75825">
        <w:rPr>
          <w:color w:val="000080"/>
        </w:rPr>
        <w:t>трговија</w:t>
      </w:r>
      <w:proofErr w:type="spellEnd"/>
      <w:r w:rsidR="00B75825">
        <w:rPr>
          <w:color w:val="000080"/>
        </w:rPr>
        <w:t xml:space="preserve"> и </w:t>
      </w:r>
      <w:proofErr w:type="spellStart"/>
      <w:r w:rsidR="00B75825">
        <w:rPr>
          <w:color w:val="000080"/>
        </w:rPr>
        <w:t>услуги</w:t>
      </w:r>
      <w:proofErr w:type="spellEnd"/>
      <w:r w:rsidR="00B75825">
        <w:rPr>
          <w:color w:val="000080"/>
        </w:rPr>
        <w:t xml:space="preserve"> ПРИЗМА </w:t>
      </w:r>
      <w:proofErr w:type="spellStart"/>
      <w:r w:rsidR="00B75825">
        <w:rPr>
          <w:color w:val="000080"/>
        </w:rPr>
        <w:t>Бесник</w:t>
      </w:r>
      <w:proofErr w:type="spellEnd"/>
      <w:r w:rsidR="00B75825">
        <w:rPr>
          <w:color w:val="000080"/>
        </w:rPr>
        <w:t xml:space="preserve"> и </w:t>
      </w:r>
      <w:proofErr w:type="spellStart"/>
      <w:r w:rsidR="00B75825">
        <w:rPr>
          <w:color w:val="000080"/>
        </w:rPr>
        <w:t>Абдулвехап</w:t>
      </w:r>
      <w:proofErr w:type="spellEnd"/>
      <w:r w:rsidR="00B75825">
        <w:rPr>
          <w:color w:val="000080"/>
        </w:rPr>
        <w:t xml:space="preserve"> ДОО </w:t>
      </w:r>
      <w:proofErr w:type="spellStart"/>
      <w:r w:rsidR="00B75825">
        <w:rPr>
          <w:color w:val="000080"/>
        </w:rPr>
        <w:t>увоз-извоз</w:t>
      </w:r>
      <w:proofErr w:type="spellEnd"/>
      <w:r w:rsidR="00B75825">
        <w:rPr>
          <w:color w:val="000080"/>
        </w:rPr>
        <w:t xml:space="preserve"> </w:t>
      </w:r>
      <w:proofErr w:type="spellStart"/>
      <w:r w:rsidR="00B75825">
        <w:rPr>
          <w:color w:val="000080"/>
        </w:rPr>
        <w:t>Тетово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B75825">
        <w:rPr>
          <w:color w:val="000080"/>
        </w:rPr>
        <w:t>Тетово</w:t>
      </w:r>
      <w:proofErr w:type="spellEnd"/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B75825">
        <w:t>ЕДБ 4028990102879 и ЕМБС 4152751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B75825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r w:rsidR="00B75825">
        <w:t xml:space="preserve">ул.167 бр.110 </w:t>
      </w:r>
      <w:proofErr w:type="spellStart"/>
      <w:r w:rsidR="00B75825">
        <w:t>Индустриска</w:t>
      </w:r>
      <w:proofErr w:type="spellEnd"/>
      <w:r w:rsidR="00B75825">
        <w:t xml:space="preserve"> </w:t>
      </w:r>
      <w:proofErr w:type="spellStart"/>
      <w:r w:rsidR="00B75825">
        <w:t>зона</w:t>
      </w:r>
      <w:proofErr w:type="spellEnd"/>
      <w:r w:rsidR="00B75825">
        <w:t xml:space="preserve">  </w:t>
      </w:r>
      <w:proofErr w:type="spellStart"/>
      <w:r w:rsidR="00B75825">
        <w:t>Кликово</w:t>
      </w:r>
      <w:proofErr w:type="spellEnd"/>
      <w:r w:rsidR="00B75825">
        <w:t xml:space="preserve"> бр.66 </w:t>
      </w:r>
      <w:proofErr w:type="spellStart"/>
      <w:r w:rsidR="00B75825">
        <w:t>или</w:t>
      </w:r>
      <w:proofErr w:type="spellEnd"/>
      <w:r w:rsidR="00B75825">
        <w:t xml:space="preserve"> ул.167 бр.112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bookmarkStart w:id="23" w:name="DatumIzdava"/>
      <w:bookmarkEnd w:id="23"/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B75825"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5" w:name="OIzvAdresa"/>
      <w:bookmarkEnd w:id="25"/>
      <w:r w:rsidR="003A243A">
        <w:rPr>
          <w:szCs w:val="28"/>
          <w:lang w:val="ru-RU"/>
        </w:rPr>
        <w:t>ул.Петар Поп Арсов бр.36А</w:t>
      </w:r>
      <w:r w:rsidR="0018614D" w:rsidRPr="009357B4">
        <w:rPr>
          <w:szCs w:val="28"/>
          <w:lang w:val="mk-MK"/>
        </w:rPr>
        <w:t xml:space="preserve">, заради доставување на </w:t>
      </w:r>
      <w:r w:rsidR="00B75825">
        <w:rPr>
          <w:szCs w:val="28"/>
          <w:lang w:val="mk-MK"/>
        </w:rPr>
        <w:t>Записник од втора продажба по чл.109 од ЗИ</w:t>
      </w:r>
      <w:r w:rsidRPr="009357B4">
        <w:rPr>
          <w:szCs w:val="28"/>
          <w:lang w:val="mk-MK"/>
        </w:rPr>
        <w:t xml:space="preserve"> од </w:t>
      </w:r>
      <w:r w:rsidR="00B75825">
        <w:rPr>
          <w:szCs w:val="28"/>
          <w:lang w:val="mk-MK"/>
        </w:rPr>
        <w:t>11.01.2022</w:t>
      </w:r>
      <w:r w:rsidRPr="009357B4">
        <w:rPr>
          <w:szCs w:val="28"/>
          <w:lang w:val="mk-MK"/>
        </w:rPr>
        <w:t xml:space="preserve"> год</w:t>
      </w:r>
      <w:r w:rsidR="00B75825">
        <w:rPr>
          <w:szCs w:val="28"/>
          <w:lang w:val="mk-MK"/>
        </w:rPr>
        <w:t>ина и Заклучок за определување на време на делба по чл.115 и 202 од ЗИ од 12.01.2022 година</w:t>
      </w:r>
      <w:r w:rsidRPr="009357B4">
        <w:rPr>
          <w:szCs w:val="28"/>
          <w:lang w:val="mk-MK"/>
        </w:rPr>
        <w:t>, заведено со И.бр.</w:t>
      </w:r>
      <w:bookmarkStart w:id="26" w:name="OIbr"/>
      <w:bookmarkEnd w:id="26"/>
      <w:r w:rsidR="00B75825">
        <w:rPr>
          <w:szCs w:val="28"/>
          <w:lang w:val="mk-MK"/>
        </w:rPr>
        <w:t>4529/2014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B75825">
        <w:rPr>
          <w:szCs w:val="28"/>
          <w:lang w:val="mk-MK"/>
        </w:rPr>
        <w:t>Друштво за производство, трговија и услуги ПРИЗМА Бесник и Абдулвехап ДОО увоз-извоз Тетово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173942">
      <w:pPr>
        <w:rPr>
          <w:szCs w:val="28"/>
          <w:lang w:val="mk-MK"/>
        </w:rPr>
      </w:pPr>
      <w:r w:rsidRPr="00173942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971.3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B75825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825" w:rsidRDefault="00B75825" w:rsidP="00B75825">
      <w:r>
        <w:separator/>
      </w:r>
    </w:p>
  </w:endnote>
  <w:endnote w:type="continuationSeparator" w:id="0">
    <w:p w:rsidR="00B75825" w:rsidRDefault="00B75825" w:rsidP="00B75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825" w:rsidRPr="00B75825" w:rsidRDefault="00B75825" w:rsidP="00B7582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7394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73942">
      <w:rPr>
        <w:rFonts w:ascii="Arial" w:hAnsi="Arial" w:cs="Arial"/>
        <w:sz w:val="14"/>
      </w:rPr>
      <w:fldChar w:fldCharType="separate"/>
    </w:r>
    <w:r w:rsidR="003A243A">
      <w:rPr>
        <w:rFonts w:ascii="Arial" w:hAnsi="Arial" w:cs="Arial"/>
        <w:noProof/>
        <w:sz w:val="14"/>
      </w:rPr>
      <w:t>1</w:t>
    </w:r>
    <w:r w:rsidR="0017394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825" w:rsidRDefault="00B75825" w:rsidP="00B75825">
      <w:r>
        <w:separator/>
      </w:r>
    </w:p>
  </w:footnote>
  <w:footnote w:type="continuationSeparator" w:id="0">
    <w:p w:rsidR="00B75825" w:rsidRDefault="00B75825" w:rsidP="00B758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73942"/>
    <w:rsid w:val="0018614D"/>
    <w:rsid w:val="001D4FFC"/>
    <w:rsid w:val="001E07A3"/>
    <w:rsid w:val="002114B2"/>
    <w:rsid w:val="0030567A"/>
    <w:rsid w:val="00335C10"/>
    <w:rsid w:val="0035021B"/>
    <w:rsid w:val="00371866"/>
    <w:rsid w:val="003A243A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B63A83"/>
    <w:rsid w:val="00B75825"/>
    <w:rsid w:val="00C07992"/>
    <w:rsid w:val="00D026F4"/>
    <w:rsid w:val="00D13CFC"/>
    <w:rsid w:val="00D27A9B"/>
    <w:rsid w:val="00D71AFF"/>
    <w:rsid w:val="00D7566B"/>
    <w:rsid w:val="00D94B8D"/>
    <w:rsid w:val="00DC6B3A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58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582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758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7582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kjsOdHRhreQn6mJSeeM+ixP5Drg=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/u2AXXsAbhFm70VyQiq96jIaXzs=</DigestValue>
    </Reference>
    <Reference URI="#idInvalidSigLnImg" Type="http://www.w3.org/2000/09/xmldsig#Object">
      <DigestMethod Algorithm="http://www.w3.org/2000/09/xmldsig#sha1"/>
      <DigestValue>h4PctFFM39vtFcA0belajbyKiqA=</DigestValue>
    </Reference>
  </SignedInfo>
  <SignatureValue>
    Y0XtWYqL2bvx3LvyLCNAfgpKzMRctusfgD0a00D9HfafbBSZnjW8WS5WAW5libwV6sa1Pbwg
    PL8C32C8xkoVJ3hJMPx3xhv2YDBTIshy6ycIg+CdTJ2ncTvSCiJYgfcSteVNwKD5iG3RnFuc
    HLTveRgyOeSjWTYrukv2ZFDCZOQy0otZiO1BCHIX4zyuvYycUEUcm/4Y/MYDExKakHrNZtPT
    UpHRFrHdSXR7RB1QNNoOWSytZk7YdNOA6mvWPiI+KE4CeTc+oramkS0D5xx46TshcIzY+d3B
    aqQ2VIqffy2Xpp3GXFhYsia7+zAxSHsV3nIXcjlCLbaVLovTN9bLRA==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D98XARXLrJ3/yFzSVAkZAff1oSw=</DigestValue>
      </Reference>
      <Reference URI="/word/endnotes.xml?ContentType=application/vnd.openxmlformats-officedocument.wordprocessingml.endnotes+xml">
        <DigestMethod Algorithm="http://www.w3.org/2000/09/xmldsig#sha1"/>
        <DigestValue>Ny5KxXn/5kLS+8ibMRSRPE91bq0=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5DUFF4x1mG7J4ZYANOBIzAMO+lg=</DigestValue>
      </Reference>
      <Reference URI="/word/footnotes.xml?ContentType=application/vnd.openxmlformats-officedocument.wordprocessingml.footnotes+xml">
        <DigestMethod Algorithm="http://www.w3.org/2000/09/xmldsig#sha1"/>
        <DigestValue>xRW3cKhQdBkoyU7KB7WOMq4E1AA=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0RDrmci2ThkRIglkNqudQ1cYuD4=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Jc94aFeyYz6E0/LKPVEJeA7WJxU=</DigestValue>
      </Reference>
      <Reference URI="/word/styles.xml?ContentType=application/vnd.openxmlformats-officedocument.wordprocessingml.styles+xml">
        <DigestMethod Algorithm="http://www.w3.org/2000/09/xmldsig#sha1"/>
        <DigestValue>45cE3tTo1p88pvV8ENqIeF3Fdhs=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2022-01-14T13:59:27Z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B/AgCAwQMAAAQAAAAEAAAAAAAAAAAAUwBpAGcAbgBhAHQAdQByAGUATABpAG4AZQAAAO2kiGEppIhhQMwbBMTev2GgUXdiAIkbBAAABAAMxyoAThKOYaAwQgVTQohhaxKOYXvwD2egxyoAAQAEAAAABAAAeEMAqgQAAAAABAAAACoA3OaRYQCIGwQAiRsEoMcqAKDHKgABAAQAAAAEAHDHKgAAAAAA/////zTHKgBwxyoAU0KIYWjnkWEH8A9nAAAqAKAwQgXAQy0FAAAAADAAAACExyoAAAAAAO1hh2EAAAAAgAQYAAAAAACgzBsEaMcqAJJgh2F0RC0FI8gq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GCPAAAAADCjQ5jcBK2NJAStjdjEHIdwTWCPCAAAAAAAAAABAAAA0H7LguB5MI2vqgAAAABIQxIPAAADAAAA//8AAAAAAAAAAP8AAP8AALjKSwAAAAD/QSEhCiIAigEBAAAAAAAAAAIAAAAAAAAAAADlBwAAAABcAwAAFFUyBoCbKgYAANUEIFkrBiClKgBwNJp3kAAAAFC7KgYAANUEIFkrBqYAAAAAANUEgJsqBtcAAAAAAAAAXAMAAAsgDgAAAOUHAQAAAAAAgL8AAIC/AABXQwAAAEMoWDIGAAAAAMCnKgAAAAAAAAAAAAAAAAAAAAAAAADVBFC7KgYAABAA/KQqAKe/l3f/////AAAAgAAAAID+/wBDAAAAgAAAAID+/5lCMBAkWjFNYXQIpSoAQ1eqd2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McR+O8qAGnU43YQfsoR/v///0TZ9nbG2fZ2cCZMAHCTTADj2fZ2gJMIZwAAAABAQUoAxN6/YcBdEwLUDXhiAAAAAMBdEwIAXRMCcF4RAgEAAADE3r9hAQAAANQNeGKBRRECPPAqAACxjGHAXRMCIEp3Yvzfv2G49BICwF0TAgAAv2EgSndiAQAAAAEAAABs8CoArq+MYSBKd2IBAAAA/N+/Ybj0EgIDAAAAIEp3YsBdEwIAAAAAbPAqAJYph2EAACoAxN6/YcCDEwLUDXhi/N+/YcCDEwIAgxMCIJATAgEAAADErX4BAQAAAAIAAAChRxECzPAqAACxjGHAgxMC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McR+O8qAGnU43YQfsoR/v///0TZ9nbG2fZ2cCZMAHCTTADj2fZ2gJMIZwAAAABAQUoAxN6/YcBdEwLUDXhiAAAAAMBdEwIAXRMCcF4RAgEAAADE3r9hAQAAANQNeGKBRRECPPAqAACxjGHAXRMCIEp3Yvzfv2G49BICwF0TAgAAv2EgSndiAQAAAAEAAABs8CoArq+MYSBKd2IBAAAA/N+/Ybj0EgIDAAAAIEp3YsBdEwIAAAAAbPAqAJYph2EAACoAxN6/YcCDEwLUDXhi/N+/YcCDEwIAgxMCIJATAgEAAADErX4BAQAAAAIAAAChRxECzPAqAACxjGHAgxM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H8CAIDBAwAABAAAAAQAAAAAAAAAAABTAGkAZwBuAGEAdAB1AHIAZQBMAGkAbgBlAAAA7aSIYSmkiGFAzBsExN6/YaBRd2IAiRsEAAAEAAzHKgBOEo5hoDBCBVNCiGFrEo5he/APZ6DHKgABAAQAAAAEAAB4QwCqBAAAAAAEAAAAKgDc5pFhAIgbBACJGwSgxyoAoMcqAAEABAAAAAQAcMcqAAAAAAD/////NMcqAHDHKgBTQohhaOeRYQfwD2cAACoAoDBCBcBDLQUAAAAAMAAAAITHKgAAAAAA7WGHYQAAAACABBgAAAAAAKDMGwRoxyoAkmCHYXRELQUjyCo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YI8AAAAAMKNDmNwErY0kBK2N2MQch3BNYI8IAAAAAAAAAAEAAADQfsuC4Hkwja+qAAAAAAAAAAAAAAAAAAAAAAAAAAAAAAAAAAAAAAAAuMpLAAAAAAAKFSE9IgCKAQAAAAAAAAAAAAAAAAAAAAAAAAAAAAAAAAAAAAAAAAAAAAAAAAAAAAAAAAAAAAAAAAAAAAAAAAAAAAAAAAAAAAAAAAAARKwqAAEAAAAAAAAAChUhPQAAAAB0pCoAAAAAAAAAAAAAAAAAAAAAAAAAAAAAAAAAAAAAAAAAAAAAAAAAAAAAAAAAAAAAAAAAAAAAAAAAAAAAAAAAAAAAAAAAAAAAAAAAAAAAAAAAAAAAAAAAAAAAAAAAAABNvZp3AAAAAOLQmncOpSoAAAAAAAilKgBDV6p3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5</cp:revision>
  <cp:lastPrinted>2008-01-18T11:23:00Z</cp:lastPrinted>
  <dcterms:created xsi:type="dcterms:W3CDTF">2022-01-14T13:54:00Z</dcterms:created>
  <dcterms:modified xsi:type="dcterms:W3CDTF">2022-01-14T13:59:00Z</dcterms:modified>
</cp:coreProperties>
</file>