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BA5C60" w:rsidTr="00BA5C60">
        <w:tc>
          <w:tcPr>
            <w:tcW w:w="6008" w:type="dxa"/>
            <w:hideMark/>
          </w:tcPr>
          <w:p w:rsidR="00BA5C60" w:rsidRDefault="005F5C5C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A5C60" w:rsidTr="00BA5C60">
        <w:tc>
          <w:tcPr>
            <w:tcW w:w="6008" w:type="dxa"/>
            <w:hideMark/>
          </w:tcPr>
          <w:p w:rsidR="00BA5C60" w:rsidRDefault="00BA5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66</w:t>
            </w:r>
          </w:p>
        </w:tc>
      </w:tr>
      <w:tr w:rsidR="00BA5C60" w:rsidTr="00BA5C60">
        <w:tc>
          <w:tcPr>
            <w:tcW w:w="6008" w:type="dxa"/>
            <w:hideMark/>
          </w:tcPr>
          <w:p w:rsidR="00BA5C60" w:rsidRDefault="00BA5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Весна Јакимовска</w:t>
            </w:r>
          </w:p>
        </w:tc>
        <w:tc>
          <w:tcPr>
            <w:tcW w:w="549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A5C60" w:rsidTr="00BA5C60">
        <w:tc>
          <w:tcPr>
            <w:tcW w:w="6008" w:type="dxa"/>
            <w:hideMark/>
          </w:tcPr>
          <w:p w:rsidR="00BA5C60" w:rsidRDefault="00BA5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A5C60" w:rsidTr="00BA5C60">
        <w:tc>
          <w:tcPr>
            <w:tcW w:w="6008" w:type="dxa"/>
            <w:hideMark/>
          </w:tcPr>
          <w:p w:rsidR="00BA5C60" w:rsidRDefault="00BA5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Основните Судови</w:t>
            </w:r>
          </w:p>
        </w:tc>
        <w:tc>
          <w:tcPr>
            <w:tcW w:w="549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И.бр.694/23</w:t>
            </w:r>
          </w:p>
        </w:tc>
      </w:tr>
      <w:tr w:rsidR="00BA5C60" w:rsidTr="00BA5C60">
        <w:tc>
          <w:tcPr>
            <w:tcW w:w="6008" w:type="dxa"/>
            <w:hideMark/>
          </w:tcPr>
          <w:p w:rsidR="00BA5C60" w:rsidRDefault="00BA5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A5C60" w:rsidTr="00BA5C60">
        <w:tc>
          <w:tcPr>
            <w:tcW w:w="6008" w:type="dxa"/>
            <w:hideMark/>
          </w:tcPr>
          <w:p w:rsidR="00BA5C60" w:rsidRDefault="00BA5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ул. Никола Тесла бр. 1</w:t>
            </w:r>
          </w:p>
        </w:tc>
        <w:tc>
          <w:tcPr>
            <w:tcW w:w="549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BA5C60" w:rsidTr="00BA5C60">
        <w:tc>
          <w:tcPr>
            <w:tcW w:w="6008" w:type="dxa"/>
            <w:hideMark/>
          </w:tcPr>
          <w:p w:rsidR="00BA5C60" w:rsidRDefault="00BA5C60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тел. 042 221-510</w:t>
            </w:r>
          </w:p>
        </w:tc>
        <w:tc>
          <w:tcPr>
            <w:tcW w:w="549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BA5C60" w:rsidRDefault="00BA5C60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BA5C60" w:rsidRDefault="00BA5C60" w:rsidP="00BA5C6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Весна Јакимовска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Гостивар</w:t>
      </w:r>
      <w:r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ТТК БАНКА АД СКОПЈЕ</w:t>
      </w:r>
      <w:r>
        <w:rPr>
          <w:rFonts w:ascii="Arial" w:hAnsi="Arial" w:cs="Arial"/>
          <w:sz w:val="22"/>
          <w:szCs w:val="22"/>
          <w:lang w:val="mk-MK"/>
        </w:rPr>
        <w:t xml:space="preserve"> седиште на </w:t>
      </w:r>
      <w:r>
        <w:rPr>
          <w:rFonts w:ascii="Arial" w:hAnsi="Arial" w:cs="Arial"/>
          <w:color w:val="000000"/>
          <w:sz w:val="22"/>
          <w:szCs w:val="22"/>
          <w:lang w:val="en-US"/>
        </w:rPr>
        <w:t>Народен фронт 19А Скопје</w:t>
      </w:r>
      <w:r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sz w:val="22"/>
          <w:szCs w:val="22"/>
          <w:lang w:val="en-US"/>
        </w:rPr>
        <w:t>ОДУ бр.802/16</w:t>
      </w:r>
      <w:r>
        <w:rPr>
          <w:rFonts w:ascii="Arial" w:hAnsi="Arial" w:cs="Arial"/>
          <w:sz w:val="22"/>
          <w:szCs w:val="22"/>
          <w:lang w:val="mk-MK"/>
        </w:rPr>
        <w:t xml:space="preserve"> од </w:t>
      </w:r>
      <w:r>
        <w:rPr>
          <w:rFonts w:ascii="Arial" w:hAnsi="Arial" w:cs="Arial"/>
          <w:color w:val="000000"/>
          <w:sz w:val="22"/>
          <w:szCs w:val="22"/>
          <w:lang w:val="en-US"/>
        </w:rPr>
        <w:t>21.06.2016</w:t>
      </w:r>
      <w:r>
        <w:rPr>
          <w:rFonts w:ascii="Arial" w:hAnsi="Arial" w:cs="Arial"/>
          <w:sz w:val="22"/>
          <w:szCs w:val="22"/>
          <w:lang w:val="mk-MK"/>
        </w:rPr>
        <w:t xml:space="preserve"> на </w:t>
      </w:r>
      <w:r>
        <w:rPr>
          <w:rFonts w:ascii="Arial" w:hAnsi="Arial" w:cs="Arial"/>
          <w:color w:val="000000"/>
          <w:sz w:val="22"/>
          <w:szCs w:val="22"/>
          <w:lang w:val="en-US"/>
        </w:rPr>
        <w:t>Нотар Зулфиќар Сејфули</w:t>
      </w:r>
      <w:r>
        <w:rPr>
          <w:rFonts w:ascii="Arial" w:hAnsi="Arial" w:cs="Arial"/>
          <w:sz w:val="22"/>
          <w:szCs w:val="22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Ригон Ком ДООЕЛ експорт-импорт Гостивар </w:t>
      </w:r>
      <w:r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>с.Чегране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,</w:t>
      </w:r>
      <w:r>
        <w:rPr>
          <w:rFonts w:ascii="Arial" w:hAnsi="Arial" w:cs="Arial"/>
          <w:b/>
          <w:bCs/>
          <w:color w:val="000000"/>
          <w:sz w:val="22"/>
          <w:szCs w:val="22"/>
          <w:lang w:val="mk-MK"/>
        </w:rPr>
        <w:t>зал.должник</w:t>
      </w:r>
      <w:r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 Илми Ејупи</w:t>
      </w:r>
      <w:r>
        <w:rPr>
          <w:rFonts w:ascii="Arial" w:hAnsi="Arial" w:cs="Arial"/>
          <w:sz w:val="22"/>
          <w:szCs w:val="22"/>
          <w:lang w:val="mk-MK"/>
        </w:rPr>
        <w:t xml:space="preserve"> ,за спроведување на извршување во вредност </w:t>
      </w:r>
      <w:r>
        <w:rPr>
          <w:rFonts w:ascii="Arial" w:hAnsi="Arial" w:cs="Arial"/>
          <w:color w:val="000000"/>
          <w:sz w:val="22"/>
          <w:szCs w:val="22"/>
          <w:lang w:val="en-US"/>
        </w:rPr>
        <w:t>5.603.246,00 ден.</w:t>
      </w:r>
      <w:r>
        <w:rPr>
          <w:rFonts w:ascii="Arial" w:hAnsi="Arial" w:cs="Arial"/>
          <w:sz w:val="22"/>
          <w:szCs w:val="22"/>
          <w:lang w:val="mk-MK"/>
        </w:rPr>
        <w:t>, на ден 17.09.2024 година го донесува следниот:</w:t>
      </w:r>
    </w:p>
    <w:p w:rsidR="00BA5C60" w:rsidRDefault="00BA5C60" w:rsidP="00BA5C60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З А К Л У Ч О К</w:t>
      </w:r>
    </w:p>
    <w:p w:rsidR="00BA5C60" w:rsidRDefault="00BA5C60" w:rsidP="00BA5C60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>
        <w:rPr>
          <w:rFonts w:ascii="Arial" w:hAnsi="Arial" w:cs="Arial"/>
          <w:b/>
          <w:sz w:val="22"/>
          <w:szCs w:val="22"/>
          <w:lang w:val="mk-MK"/>
        </w:rPr>
        <w:t>ЗА УСНА ЈАВНА ПРОДАЖБА</w:t>
      </w:r>
    </w:p>
    <w:p w:rsidR="00BA5C60" w:rsidRDefault="00BA5C60" w:rsidP="00BA5C60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2"/>
          <w:szCs w:val="22"/>
          <w:lang w:val="mk-MK"/>
        </w:rPr>
        <w:t>ЗИ</w:t>
      </w:r>
      <w:r>
        <w:rPr>
          <w:rFonts w:ascii="Arial" w:hAnsi="Arial" w:cs="Arial"/>
          <w:b/>
          <w:sz w:val="22"/>
          <w:szCs w:val="22"/>
          <w:lang w:val="mk-MK"/>
        </w:rPr>
        <w:t>)</w:t>
      </w:r>
    </w:p>
    <w:p w:rsidR="00BA5C60" w:rsidRDefault="00BA5C60" w:rsidP="00BA5C60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СЕ ОПРЕДЕЛУВА  продажба со трето усно  јавно наддавање на недвижноста означена како:</w:t>
      </w:r>
    </w:p>
    <w:p w:rsidR="00BA5C60" w:rsidRDefault="00BA5C60" w:rsidP="00BA5C60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</w:t>
      </w:r>
      <w:r>
        <w:rPr>
          <w:rFonts w:ascii="Arial" w:hAnsi="Arial" w:cs="Arial"/>
          <w:b/>
          <w:bCs/>
          <w:sz w:val="22"/>
          <w:szCs w:val="22"/>
          <w:lang w:val="mk-MK"/>
        </w:rPr>
        <w:t>КП.бр.2768 дел.495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згр.1, м.в утрина село,пл 2,скица 20 ,култура зпз,површина </w:t>
      </w:r>
      <w:r>
        <w:rPr>
          <w:rFonts w:ascii="Arial" w:hAnsi="Arial" w:cs="Arial"/>
          <w:b/>
          <w:bCs/>
          <w:sz w:val="22"/>
          <w:szCs w:val="22"/>
          <w:lang w:val="mk-MK"/>
        </w:rPr>
        <w:t>125,27 м2</w:t>
      </w:r>
    </w:p>
    <w:p w:rsidR="00BA5C60" w:rsidRDefault="00BA5C60" w:rsidP="00BA5C60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</w:t>
      </w:r>
      <w:r>
        <w:rPr>
          <w:rFonts w:ascii="Arial" w:hAnsi="Arial" w:cs="Arial"/>
          <w:b/>
          <w:bCs/>
          <w:sz w:val="22"/>
          <w:szCs w:val="22"/>
          <w:lang w:val="mk-MK"/>
        </w:rPr>
        <w:t>КП.бр.2768 дел.495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згр.0, м.в утрина село,пл 2,скица 20 ,култура гиз,површина </w:t>
      </w:r>
      <w:r>
        <w:rPr>
          <w:rFonts w:ascii="Arial" w:hAnsi="Arial" w:cs="Arial"/>
          <w:b/>
          <w:bCs/>
          <w:sz w:val="22"/>
          <w:szCs w:val="22"/>
          <w:lang w:val="mk-MK"/>
        </w:rPr>
        <w:t>492,76 м2</w:t>
      </w:r>
    </w:p>
    <w:p w:rsidR="00BA5C60" w:rsidRDefault="00BA5C60" w:rsidP="00BA5C60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</w:t>
      </w:r>
      <w:r>
        <w:rPr>
          <w:rFonts w:ascii="Arial" w:hAnsi="Arial" w:cs="Arial"/>
          <w:b/>
          <w:bCs/>
          <w:sz w:val="22"/>
          <w:szCs w:val="22"/>
          <w:lang w:val="mk-MK"/>
        </w:rPr>
        <w:t>КП.бр.2768 дел.495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згр.0, м.в утрина село,пл 2,скица 20 ,култура пс,површина </w:t>
      </w:r>
      <w:r>
        <w:rPr>
          <w:rFonts w:ascii="Arial" w:hAnsi="Arial" w:cs="Arial"/>
          <w:b/>
          <w:bCs/>
          <w:sz w:val="22"/>
          <w:szCs w:val="22"/>
          <w:lang w:val="mk-MK"/>
        </w:rPr>
        <w:t>843,61 м2</w:t>
      </w:r>
    </w:p>
    <w:p w:rsidR="00BA5C60" w:rsidRDefault="00BA5C60" w:rsidP="00BA5C60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/>
          <w:bCs/>
          <w:sz w:val="22"/>
          <w:szCs w:val="22"/>
          <w:lang w:val="mk-MK"/>
        </w:rPr>
        <w:t xml:space="preserve">И </w:t>
      </w:r>
    </w:p>
    <w:p w:rsidR="00BA5C60" w:rsidRDefault="00BA5C60" w:rsidP="00BA5C60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</w:t>
      </w:r>
      <w:r>
        <w:rPr>
          <w:rFonts w:ascii="Arial" w:hAnsi="Arial" w:cs="Arial"/>
          <w:b/>
          <w:bCs/>
          <w:sz w:val="22"/>
          <w:szCs w:val="22"/>
          <w:lang w:val="mk-MK"/>
        </w:rPr>
        <w:t>КП.бр.2768 дел.495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адреса с.Чегране, згр.1, вл.1,кат К1, намена СТ ,површина </w:t>
      </w:r>
      <w:r>
        <w:rPr>
          <w:rFonts w:ascii="Arial" w:hAnsi="Arial" w:cs="Arial"/>
          <w:b/>
          <w:bCs/>
          <w:sz w:val="22"/>
          <w:szCs w:val="22"/>
          <w:lang w:val="mk-MK"/>
        </w:rPr>
        <w:t>121 м2</w:t>
      </w:r>
    </w:p>
    <w:p w:rsidR="00BA5C60" w:rsidRDefault="00BA5C60" w:rsidP="00BA5C60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</w:t>
      </w:r>
      <w:r>
        <w:rPr>
          <w:rFonts w:ascii="Arial" w:hAnsi="Arial" w:cs="Arial"/>
          <w:b/>
          <w:bCs/>
          <w:sz w:val="22"/>
          <w:szCs w:val="22"/>
          <w:lang w:val="mk-MK"/>
        </w:rPr>
        <w:t>КП.бр.2768 дел.495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адреса с.Чегране, згр 1, вл.1,кат МА, намена СТ ,површина </w:t>
      </w:r>
      <w:r>
        <w:rPr>
          <w:rFonts w:ascii="Arial" w:hAnsi="Arial" w:cs="Arial"/>
          <w:b/>
          <w:bCs/>
          <w:sz w:val="22"/>
          <w:szCs w:val="22"/>
          <w:lang w:val="mk-MK"/>
        </w:rPr>
        <w:t>75 м2</w:t>
      </w:r>
    </w:p>
    <w:p w:rsidR="00BA5C60" w:rsidRDefault="00BA5C60" w:rsidP="00BA5C60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</w:t>
      </w:r>
      <w:r>
        <w:rPr>
          <w:rFonts w:ascii="Arial" w:hAnsi="Arial" w:cs="Arial"/>
          <w:b/>
          <w:bCs/>
          <w:sz w:val="22"/>
          <w:szCs w:val="22"/>
          <w:lang w:val="mk-MK"/>
        </w:rPr>
        <w:t>КП.бр.2768 дел.495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адреса с.Чегране, згр 1, вл.1,кат СУ, намена СТ ,површина </w:t>
      </w:r>
      <w:r>
        <w:rPr>
          <w:rFonts w:ascii="Arial" w:hAnsi="Arial" w:cs="Arial"/>
          <w:b/>
          <w:bCs/>
          <w:sz w:val="22"/>
          <w:szCs w:val="22"/>
          <w:lang w:val="mk-MK"/>
        </w:rPr>
        <w:t>117 м2</w:t>
      </w:r>
    </w:p>
    <w:p w:rsidR="00BA5C60" w:rsidRDefault="00BA5C60" w:rsidP="00BA5C60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>-</w:t>
      </w:r>
      <w:r>
        <w:rPr>
          <w:rFonts w:ascii="Arial" w:hAnsi="Arial" w:cs="Arial"/>
          <w:b/>
          <w:bCs/>
          <w:sz w:val="22"/>
          <w:szCs w:val="22"/>
          <w:lang w:val="mk-MK"/>
        </w:rPr>
        <w:t>КП.бр.2768 дел.495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адреса с.Чегране, згр 1, вл.1,кат МА, намена ПП ,површина </w:t>
      </w:r>
      <w:r>
        <w:rPr>
          <w:rFonts w:ascii="Arial" w:hAnsi="Arial" w:cs="Arial"/>
          <w:b/>
          <w:bCs/>
          <w:sz w:val="22"/>
          <w:szCs w:val="22"/>
          <w:lang w:val="mk-MK"/>
        </w:rPr>
        <w:t>8 м2</w:t>
      </w:r>
    </w:p>
    <w:p w:rsidR="00BA5C60" w:rsidRDefault="00BA5C60" w:rsidP="00BA5C60">
      <w:pPr>
        <w:jc w:val="both"/>
        <w:rPr>
          <w:rFonts w:ascii="Arial" w:hAnsi="Arial" w:cs="Arial"/>
          <w:b/>
          <w:bCs/>
          <w:sz w:val="22"/>
          <w:szCs w:val="22"/>
          <w:lang w:val="mk-MK"/>
        </w:rPr>
      </w:pPr>
      <w:r>
        <w:rPr>
          <w:rFonts w:ascii="Arial" w:hAnsi="Arial" w:cs="Arial"/>
          <w:bCs/>
          <w:sz w:val="22"/>
          <w:szCs w:val="22"/>
          <w:lang w:val="mk-MK"/>
        </w:rPr>
        <w:t xml:space="preserve">запишана во </w:t>
      </w:r>
      <w:r>
        <w:rPr>
          <w:rFonts w:ascii="Arial" w:hAnsi="Arial" w:cs="Arial"/>
          <w:b/>
          <w:sz w:val="22"/>
          <w:szCs w:val="22"/>
          <w:lang w:val="mk-MK"/>
        </w:rPr>
        <w:t>ИЛ</w:t>
      </w:r>
      <w:r>
        <w:rPr>
          <w:rFonts w:ascii="Arial" w:hAnsi="Arial" w:cs="Arial"/>
          <w:bCs/>
          <w:sz w:val="22"/>
          <w:szCs w:val="22"/>
          <w:lang w:val="mk-MK"/>
        </w:rPr>
        <w:t>.</w:t>
      </w:r>
      <w:r>
        <w:rPr>
          <w:rFonts w:ascii="Arial" w:hAnsi="Arial" w:cs="Arial"/>
          <w:b/>
          <w:bCs/>
          <w:sz w:val="22"/>
          <w:szCs w:val="22"/>
          <w:lang w:val="mk-MK"/>
        </w:rPr>
        <w:t>бр.1463</w:t>
      </w:r>
      <w:r>
        <w:rPr>
          <w:rFonts w:ascii="Arial" w:hAnsi="Arial" w:cs="Arial"/>
          <w:bCs/>
          <w:sz w:val="22"/>
          <w:szCs w:val="22"/>
          <w:lang w:val="mk-MK"/>
        </w:rPr>
        <w:t xml:space="preserve"> за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КО Чегране </w:t>
      </w:r>
      <w:r>
        <w:rPr>
          <w:rFonts w:ascii="Arial" w:hAnsi="Arial" w:cs="Arial"/>
          <w:sz w:val="22"/>
          <w:szCs w:val="22"/>
          <w:lang w:val="mk-MK"/>
        </w:rPr>
        <w:t xml:space="preserve">сопственост на заложниот должник </w:t>
      </w:r>
      <w:r>
        <w:rPr>
          <w:rFonts w:ascii="Arial" w:hAnsi="Arial" w:cs="Arial"/>
          <w:b/>
          <w:bCs/>
          <w:sz w:val="22"/>
          <w:szCs w:val="22"/>
          <w:lang w:val="mk-MK"/>
        </w:rPr>
        <w:t xml:space="preserve">Ејупи Илми </w:t>
      </w:r>
    </w:p>
    <w:p w:rsidR="00BA5C60" w:rsidRDefault="00BA5C60" w:rsidP="00BA5C6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Продажбата ќе се одржи на ден </w:t>
      </w:r>
      <w:r w:rsidRPr="00BA5C60">
        <w:rPr>
          <w:rFonts w:ascii="Arial" w:hAnsi="Arial" w:cs="Arial"/>
          <w:b/>
          <w:sz w:val="22"/>
          <w:szCs w:val="22"/>
          <w:lang w:val="mk-MK"/>
        </w:rPr>
        <w:t>14</w:t>
      </w:r>
      <w:r>
        <w:rPr>
          <w:rFonts w:ascii="Arial" w:hAnsi="Arial" w:cs="Arial"/>
          <w:b/>
          <w:bCs/>
          <w:sz w:val="22"/>
          <w:szCs w:val="22"/>
          <w:lang w:val="mk-MK"/>
        </w:rPr>
        <w:t>.10.2024 година во 12.00 часот</w:t>
      </w:r>
      <w:r>
        <w:rPr>
          <w:rFonts w:ascii="Arial" w:hAnsi="Arial" w:cs="Arial"/>
          <w:sz w:val="22"/>
          <w:szCs w:val="22"/>
          <w:lang w:val="mk-MK"/>
        </w:rPr>
        <w:t xml:space="preserve">  во просториите на извршител Весна Јакимовска на ул.Н</w:t>
      </w:r>
      <w:r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  <w:lang w:val="mk-MK"/>
        </w:rPr>
        <w:t xml:space="preserve">Тесла бр.1 во Гостивар . </w:t>
      </w:r>
    </w:p>
    <w:p w:rsidR="00BA5C60" w:rsidRDefault="00BA5C60" w:rsidP="00BA5C6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Весна Јакимовска,  изнесува </w:t>
      </w:r>
      <w:r>
        <w:rPr>
          <w:rFonts w:ascii="Arial" w:hAnsi="Arial" w:cs="Arial"/>
          <w:b/>
          <w:bCs/>
          <w:sz w:val="22"/>
          <w:szCs w:val="22"/>
          <w:lang w:val="en-US"/>
        </w:rPr>
        <w:t>5</w:t>
      </w:r>
      <w:r>
        <w:rPr>
          <w:rFonts w:ascii="Arial" w:hAnsi="Arial" w:cs="Arial"/>
          <w:b/>
          <w:bCs/>
          <w:sz w:val="22"/>
          <w:szCs w:val="22"/>
          <w:lang w:val="mk-MK"/>
        </w:rPr>
        <w:t>.</w:t>
      </w:r>
      <w:r>
        <w:rPr>
          <w:rFonts w:ascii="Arial" w:hAnsi="Arial" w:cs="Arial"/>
          <w:b/>
          <w:bCs/>
          <w:sz w:val="22"/>
          <w:szCs w:val="22"/>
          <w:lang w:val="en-US"/>
        </w:rPr>
        <w:t>750</w:t>
      </w:r>
      <w:r>
        <w:rPr>
          <w:rFonts w:ascii="Arial" w:hAnsi="Arial" w:cs="Arial"/>
          <w:b/>
          <w:bCs/>
          <w:sz w:val="22"/>
          <w:szCs w:val="22"/>
          <w:lang w:val="mk-MK"/>
        </w:rPr>
        <w:t>.</w:t>
      </w:r>
      <w:r>
        <w:rPr>
          <w:rFonts w:ascii="Arial" w:hAnsi="Arial" w:cs="Arial"/>
          <w:b/>
          <w:bCs/>
          <w:sz w:val="22"/>
          <w:szCs w:val="22"/>
          <w:lang w:val="en-US"/>
        </w:rPr>
        <w:t>000</w:t>
      </w:r>
      <w:r>
        <w:rPr>
          <w:rFonts w:ascii="Arial" w:hAnsi="Arial" w:cs="Arial"/>
          <w:b/>
          <w:bCs/>
          <w:sz w:val="22"/>
          <w:szCs w:val="22"/>
          <w:lang w:val="mk-MK"/>
        </w:rPr>
        <w:t>,00 ден</w:t>
      </w:r>
      <w:r>
        <w:rPr>
          <w:rFonts w:ascii="Arial" w:hAnsi="Arial" w:cs="Arial"/>
          <w:sz w:val="22"/>
          <w:szCs w:val="22"/>
          <w:lang w:val="mk-MK"/>
        </w:rPr>
        <w:t>, под која недвижноста не може да се продаде на ова јавно наддавање.</w:t>
      </w:r>
    </w:p>
    <w:p w:rsidR="00BA5C60" w:rsidRDefault="00BA5C60" w:rsidP="00BA5C6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Недвижноста е оптоварена со следните товари и службености хипотека</w:t>
      </w:r>
      <w:r>
        <w:rPr>
          <w:rFonts w:ascii="Arial" w:hAnsi="Arial" w:cs="Arial"/>
          <w:sz w:val="22"/>
          <w:szCs w:val="22"/>
          <w:lang w:val="ru-RU"/>
        </w:rPr>
        <w:t>.</w:t>
      </w:r>
      <w:r>
        <w:rPr>
          <w:rFonts w:ascii="Arial" w:hAnsi="Arial" w:cs="Arial"/>
          <w:sz w:val="22"/>
          <w:szCs w:val="22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BA5C60" w:rsidRDefault="00BA5C60" w:rsidP="00BA5C6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BA5C60" w:rsidRDefault="00BA5C60" w:rsidP="00BA5C6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en-US"/>
        </w:rPr>
        <w:t>200001513764435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sz w:val="22"/>
          <w:szCs w:val="22"/>
          <w:lang w:val="en-US"/>
        </w:rPr>
        <w:t>Стопанска Банка АД Скопје</w:t>
      </w:r>
      <w:r>
        <w:rPr>
          <w:rFonts w:ascii="Arial" w:hAnsi="Arial" w:cs="Arial"/>
          <w:sz w:val="22"/>
          <w:szCs w:val="22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sz w:val="22"/>
          <w:szCs w:val="22"/>
          <w:lang w:val="en-US"/>
        </w:rPr>
        <w:t>МК5007007126851</w:t>
      </w:r>
      <w:r>
        <w:rPr>
          <w:rFonts w:ascii="Arial" w:hAnsi="Arial" w:cs="Arial"/>
          <w:sz w:val="22"/>
          <w:szCs w:val="22"/>
          <w:lang w:val="en-US"/>
        </w:rPr>
        <w:t>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</w:rPr>
        <w:t>Даноците и другите издатоци во врска со продажбата паѓаат на товар на купувачот</w:t>
      </w:r>
      <w:r>
        <w:rPr>
          <w:rFonts w:ascii="Arial" w:hAnsi="Arial" w:cs="Arial"/>
          <w:sz w:val="22"/>
          <w:szCs w:val="22"/>
          <w:lang w:val="mk-MK"/>
        </w:rPr>
        <w:t>.</w:t>
      </w:r>
    </w:p>
    <w:p w:rsidR="00BA5C60" w:rsidRDefault="00BA5C60" w:rsidP="00BA5C6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BA5C60" w:rsidRDefault="00BA5C60" w:rsidP="00BA5C6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2"/>
          <w:szCs w:val="22"/>
          <w:lang w:val="en-US"/>
        </w:rPr>
        <w:t xml:space="preserve">15 </w:t>
      </w:r>
      <w:r>
        <w:rPr>
          <w:rFonts w:ascii="Arial" w:hAnsi="Arial" w:cs="Arial"/>
          <w:sz w:val="22"/>
          <w:szCs w:val="22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Нова Македонија </w:t>
      </w:r>
      <w:r>
        <w:rPr>
          <w:rFonts w:ascii="Arial" w:hAnsi="Arial" w:cs="Arial"/>
          <w:sz w:val="22"/>
          <w:szCs w:val="22"/>
          <w:lang w:val="ru-RU"/>
        </w:rPr>
        <w:t xml:space="preserve">и електронски на веб страницата на Комората </w:t>
      </w:r>
      <w:r>
        <w:rPr>
          <w:rFonts w:ascii="Arial" w:hAnsi="Arial" w:cs="Arial"/>
          <w:sz w:val="22"/>
          <w:szCs w:val="22"/>
          <w:lang w:val="mk-MK"/>
        </w:rPr>
        <w:t>.</w:t>
      </w:r>
    </w:p>
    <w:p w:rsidR="00BA5C60" w:rsidRDefault="00BA5C60" w:rsidP="00BA5C60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  </w:t>
      </w:r>
    </w:p>
    <w:p w:rsidR="00BA5C60" w:rsidRDefault="00BA5C60" w:rsidP="00BA5C60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en-US"/>
        </w:rPr>
        <w:t xml:space="preserve">                                                </w:t>
      </w:r>
      <w:r>
        <w:rPr>
          <w:rFonts w:ascii="Arial" w:hAnsi="Arial" w:cs="Arial"/>
          <w:sz w:val="22"/>
          <w:szCs w:val="22"/>
          <w:lang w:val="mk-MK"/>
        </w:rPr>
        <w:t xml:space="preserve">                                      </w:t>
      </w:r>
      <w:r>
        <w:rPr>
          <w:rFonts w:ascii="Calibri" w:hAnsi="Calibri"/>
          <w:sz w:val="22"/>
          <w:szCs w:val="22"/>
          <w:lang w:val="mk-MK"/>
        </w:rPr>
        <w:t xml:space="preserve">              </w:t>
      </w:r>
      <w:r>
        <w:rPr>
          <w:sz w:val="22"/>
          <w:szCs w:val="22"/>
          <w:lang w:val="mk-MK"/>
        </w:rPr>
        <w:t xml:space="preserve"> </w:t>
      </w:r>
      <w:r>
        <w:rPr>
          <w:sz w:val="22"/>
          <w:szCs w:val="22"/>
        </w:rPr>
        <w:t xml:space="preserve">   </w:t>
      </w:r>
      <w:r>
        <w:rPr>
          <w:rFonts w:ascii="Calibri" w:hAnsi="Calibri"/>
          <w:sz w:val="22"/>
          <w:szCs w:val="22"/>
          <w:lang w:val="mk-MK"/>
        </w:rPr>
        <w:t xml:space="preserve">     </w:t>
      </w:r>
      <w:r>
        <w:rPr>
          <w:rFonts w:ascii="Arial" w:hAnsi="Arial" w:cs="Arial"/>
          <w:sz w:val="22"/>
          <w:szCs w:val="22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89"/>
        <w:gridCol w:w="5232"/>
      </w:tblGrid>
      <w:tr w:rsidR="00BA5C60" w:rsidTr="00BA5C60">
        <w:tc>
          <w:tcPr>
            <w:tcW w:w="5377" w:type="dxa"/>
          </w:tcPr>
          <w:p w:rsidR="00BA5C60" w:rsidRDefault="00BA5C60">
            <w:pPr>
              <w:jc w:val="both"/>
              <w:rPr>
                <w:sz w:val="22"/>
                <w:szCs w:val="22"/>
                <w:lang w:val="mk-MK"/>
              </w:rPr>
            </w:pPr>
          </w:p>
        </w:tc>
        <w:tc>
          <w:tcPr>
            <w:tcW w:w="5377" w:type="dxa"/>
            <w:hideMark/>
          </w:tcPr>
          <w:p w:rsidR="00BA5C60" w:rsidRDefault="00BA5C60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  <w:lang w:val="mk-MK" w:eastAsia="mk-MK"/>
              </w:rPr>
              <w:t xml:space="preserve">                      Весна Јакимовска</w:t>
            </w:r>
          </w:p>
        </w:tc>
      </w:tr>
    </w:tbl>
    <w:p w:rsidR="00BA5C60" w:rsidRDefault="00BA5C60" w:rsidP="00BA5C60">
      <w:pPr>
        <w:pStyle w:val="BodyText"/>
        <w:rPr>
          <w:rFonts w:ascii="Arial" w:hAnsi="Arial" w:cs="Arial"/>
          <w:color w:val="000000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Д.-на:</w:t>
      </w:r>
      <w:r>
        <w:rPr>
          <w:rFonts w:ascii="Arial" w:hAnsi="Arial" w:cs="Arial"/>
          <w:color w:val="000000"/>
          <w:sz w:val="20"/>
          <w:szCs w:val="20"/>
        </w:rPr>
        <w:t xml:space="preserve"> ТТК БАНКА АД СКОПЈЕ</w:t>
      </w:r>
      <w:r>
        <w:rPr>
          <w:rFonts w:ascii="Arial" w:hAnsi="Arial" w:cs="Arial"/>
          <w:color w:val="000000"/>
          <w:sz w:val="20"/>
          <w:szCs w:val="20"/>
          <w:lang w:val="mk-MK"/>
        </w:rPr>
        <w:t>,Општина Гостивар ,Н.Мак.и КИРМ</w:t>
      </w:r>
    </w:p>
    <w:p w:rsidR="00BA5C60" w:rsidRDefault="00BA5C60" w:rsidP="00BA5C60">
      <w:pPr>
        <w:pStyle w:val="BodyText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>за пок.Илми Ејупи – прив.старател Адв.Златко Тримчески,Архива на извршител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AC774B" w:rsidRPr="00BA5C60" w:rsidRDefault="00BA5C60" w:rsidP="00BA5C60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Правна поука</w:t>
      </w:r>
      <w:r>
        <w:rPr>
          <w:rFonts w:ascii="Arial" w:hAnsi="Arial" w:cs="Arial"/>
          <w:sz w:val="20"/>
          <w:szCs w:val="20"/>
          <w:lang w:val="mk-MK"/>
        </w:rPr>
        <w:t>: Против овој заклучок може да се поднесе приговор до Основниот суд согласно одредбите на член 86 од ЗИ.</w:t>
      </w:r>
    </w:p>
    <w:sectPr w:rsidR="00AC774B" w:rsidRPr="00BA5C60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C5C"/>
    <w:rsid w:val="0015082C"/>
    <w:rsid w:val="00162356"/>
    <w:rsid w:val="001D1202"/>
    <w:rsid w:val="00285A4E"/>
    <w:rsid w:val="002D6E87"/>
    <w:rsid w:val="00334708"/>
    <w:rsid w:val="003711E6"/>
    <w:rsid w:val="003F4FE9"/>
    <w:rsid w:val="004073BF"/>
    <w:rsid w:val="005B06D5"/>
    <w:rsid w:val="005E2113"/>
    <w:rsid w:val="005E2B25"/>
    <w:rsid w:val="005F5C5C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D02F1"/>
    <w:rsid w:val="00AF6DA8"/>
    <w:rsid w:val="00BA5C60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3%20&#1091;&#1089;&#1085;&#1072;%20&#1112;&#1072;&#1074;&#1085;&#1072;%20&#1087;&#1088;&#1086;&#1076;&#1072;&#1078;&#1073;&#1072;_17.9.2024_463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3 усна јавна продажба_17.9.2024_4631</Template>
  <TotalTime>1</TotalTime>
  <Pages>1</Pages>
  <Words>581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Комора на извршители</dc:creator>
  <cp:lastModifiedBy>Комора на извршители</cp:lastModifiedBy>
  <cp:revision>1</cp:revision>
  <cp:lastPrinted>2003-12-24T09:44:00Z</cp:lastPrinted>
  <dcterms:created xsi:type="dcterms:W3CDTF">2024-09-18T12:41:00Z</dcterms:created>
  <dcterms:modified xsi:type="dcterms:W3CDTF">2024-09-18T12:42:00Z</dcterms:modified>
</cp:coreProperties>
</file>