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0680" cy="430530"/>
                  <wp:effectExtent l="1905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43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E549E2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И.бр.82/23</w:t>
            </w: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549E2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E549E2" w:rsidRPr="00E549E2" w:rsidTr="00397750">
        <w:tc>
          <w:tcPr>
            <w:tcW w:w="6008" w:type="dxa"/>
            <w:hideMark/>
          </w:tcPr>
          <w:p w:rsidR="00E549E2" w:rsidRPr="00E549E2" w:rsidRDefault="00E549E2" w:rsidP="0039775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E549E2" w:rsidRPr="00E549E2" w:rsidRDefault="00E549E2" w:rsidP="0039775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Зоран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Димов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ЕУРОСТАНДАРД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Банка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АД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Скопје-во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стечај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со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законски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застапник-стечаен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управник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r w:rsidRPr="00E549E2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>Маринко Саздовски</w:t>
      </w:r>
      <w:r w:rsidRPr="00E549E2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од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преку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полномошник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адвокат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Софија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Алексоска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Миовска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од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)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Скопје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>4030001419723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Ул.Никола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Кљусев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бр.2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>ОДУ.бр.155/11 (ОДУ.бр.156/11,ОДУ.бр.157/11)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>15.09.2011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Нотар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Лазар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Козаревски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Друштво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транспорт,производство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и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услуги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ЏМС ТРАНСПОРТ ДООЕЛ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увоз-извоз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Скопје-во</w:t>
      </w:r>
      <w:proofErr w:type="spellEnd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стечај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Скопје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>4030008045039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Бул.Крсте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Мисирков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бр.16 ТЦ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Мавровка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лам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-Ц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втори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кат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57.073.621,00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ден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E549E2">
        <w:rPr>
          <w:rFonts w:ascii="Arial" w:hAnsi="Arial" w:cs="Arial"/>
          <w:sz w:val="16"/>
          <w:szCs w:val="16"/>
          <w:lang w:val="mk-MK"/>
        </w:rPr>
        <w:t>, на ден 28.04.2023 година го донесува следниот:</w:t>
      </w:r>
      <w:r w:rsidRPr="00E549E2">
        <w:rPr>
          <w:sz w:val="16"/>
          <w:szCs w:val="16"/>
          <w:lang w:val="mk-MK"/>
        </w:rPr>
        <w:t xml:space="preserve">        </w:t>
      </w:r>
      <w:r w:rsidRPr="00E549E2">
        <w:rPr>
          <w:sz w:val="16"/>
          <w:szCs w:val="16"/>
          <w:lang w:val="mk-MK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E549E2" w:rsidRPr="00E549E2" w:rsidRDefault="00E549E2" w:rsidP="00E549E2">
      <w:pPr>
        <w:rPr>
          <w:rFonts w:ascii="Arial" w:hAnsi="Arial" w:cs="Arial"/>
          <w:b/>
          <w:sz w:val="16"/>
          <w:szCs w:val="16"/>
          <w:lang w:val="en-US"/>
        </w:rPr>
      </w:pPr>
      <w:r w:rsidRPr="00E549E2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E549E2">
        <w:rPr>
          <w:rFonts w:ascii="Arial" w:hAnsi="Arial" w:cs="Arial"/>
          <w:sz w:val="16"/>
          <w:szCs w:val="16"/>
          <w:lang w:val="mk-MK"/>
        </w:rPr>
        <w:tab/>
      </w:r>
      <w:r w:rsidRPr="00E549E2">
        <w:rPr>
          <w:rFonts w:ascii="Arial" w:hAnsi="Arial" w:cs="Arial"/>
          <w:sz w:val="16"/>
          <w:szCs w:val="16"/>
          <w:lang w:val="mk-MK"/>
        </w:rPr>
        <w:tab/>
      </w:r>
      <w:r w:rsidRPr="00E549E2">
        <w:rPr>
          <w:rFonts w:ascii="Arial" w:hAnsi="Arial" w:cs="Arial"/>
          <w:sz w:val="16"/>
          <w:szCs w:val="16"/>
          <w:lang w:val="mk-MK"/>
        </w:rPr>
        <w:tab/>
      </w:r>
      <w:r w:rsidRPr="00E549E2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E549E2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E549E2" w:rsidRPr="00E549E2" w:rsidRDefault="00E549E2" w:rsidP="00E549E2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>ЗА ПРОДАЖБА НА ПОДВИЖНИ ПРЕДМЕТИ СО УСНО ЈАВНО НАДДАВАЊЕ</w:t>
      </w:r>
    </w:p>
    <w:p w:rsidR="00E549E2" w:rsidRPr="00E549E2" w:rsidRDefault="00E549E2" w:rsidP="00E549E2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E549E2">
        <w:rPr>
          <w:rFonts w:ascii="Arial" w:hAnsi="Arial" w:cs="Arial"/>
          <w:b/>
          <w:sz w:val="16"/>
          <w:szCs w:val="16"/>
          <w:lang w:val="en-US"/>
        </w:rPr>
        <w:t>108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E549E2">
        <w:rPr>
          <w:rFonts w:ascii="Arial" w:hAnsi="Arial" w:cs="Arial"/>
          <w:b/>
          <w:sz w:val="16"/>
          <w:szCs w:val="16"/>
          <w:lang w:val="en-US"/>
        </w:rPr>
        <w:t>109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E549E2" w:rsidRPr="00E549E2" w:rsidRDefault="00E549E2" w:rsidP="00E549E2">
      <w:pPr>
        <w:rPr>
          <w:rFonts w:ascii="Arial" w:hAnsi="Arial" w:cs="Arial"/>
          <w:sz w:val="16"/>
          <w:szCs w:val="16"/>
          <w:lang w:val="en-US"/>
        </w:rPr>
      </w:pPr>
      <w:r w:rsidRPr="00E549E2">
        <w:rPr>
          <w:rFonts w:ascii="Arial" w:hAnsi="Arial" w:cs="Arial"/>
          <w:sz w:val="16"/>
          <w:szCs w:val="16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E549E2" w:rsidRPr="00E549E2" w:rsidRDefault="00E549E2" w:rsidP="00E549E2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Багер Гусеничар, производител </w:t>
      </w:r>
      <w:r w:rsidRPr="00E549E2">
        <w:rPr>
          <w:rFonts w:ascii="Arial" w:hAnsi="Arial" w:cs="Arial"/>
          <w:b/>
          <w:sz w:val="16"/>
          <w:szCs w:val="16"/>
        </w:rPr>
        <w:t xml:space="preserve">LIBHERR, 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тип/модел </w:t>
      </w:r>
      <w:r w:rsidRPr="00E549E2">
        <w:rPr>
          <w:rFonts w:ascii="Arial" w:hAnsi="Arial" w:cs="Arial"/>
          <w:b/>
          <w:sz w:val="16"/>
          <w:szCs w:val="16"/>
        </w:rPr>
        <w:t xml:space="preserve">R944B HDSL, 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фабрички број 651-5197, година на производство 2000,сопственост на заложниот должник по основ на ф-ра 20110144 од 03.06.2011 година издадена од </w:t>
      </w:r>
      <w:r w:rsidRPr="00E549E2">
        <w:rPr>
          <w:rFonts w:ascii="Arial" w:hAnsi="Arial" w:cs="Arial"/>
          <w:b/>
          <w:sz w:val="16"/>
          <w:szCs w:val="16"/>
        </w:rPr>
        <w:t xml:space="preserve">EXW </w:t>
      </w:r>
      <w:proofErr w:type="spellStart"/>
      <w:r w:rsidRPr="00E549E2">
        <w:rPr>
          <w:rFonts w:ascii="Arial" w:hAnsi="Arial" w:cs="Arial"/>
          <w:b/>
          <w:sz w:val="16"/>
          <w:szCs w:val="16"/>
        </w:rPr>
        <w:t>Odijk</w:t>
      </w:r>
      <w:proofErr w:type="spellEnd"/>
      <w:r w:rsidRPr="00E549E2">
        <w:rPr>
          <w:rFonts w:ascii="Arial" w:hAnsi="Arial" w:cs="Arial"/>
          <w:b/>
          <w:sz w:val="16"/>
          <w:szCs w:val="16"/>
        </w:rPr>
        <w:t xml:space="preserve">, Netherlands, Nett within 14 days </w:t>
      </w:r>
      <w:r w:rsidRPr="00E549E2">
        <w:rPr>
          <w:rFonts w:ascii="Arial" w:hAnsi="Arial" w:cs="Arial"/>
          <w:b/>
          <w:sz w:val="16"/>
          <w:szCs w:val="16"/>
          <w:lang w:val="mk-MK"/>
        </w:rPr>
        <w:t>и ф-ра 14/11 - попишано со налепница број 0000</w:t>
      </w:r>
      <w:r w:rsidRPr="00E549E2">
        <w:rPr>
          <w:rFonts w:ascii="Arial" w:hAnsi="Arial" w:cs="Arial"/>
          <w:b/>
          <w:sz w:val="16"/>
          <w:szCs w:val="16"/>
          <w:lang w:val="en-US"/>
        </w:rPr>
        <w:t>00101 -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се утврдува на вредност во износ од </w:t>
      </w:r>
      <w:r w:rsidRPr="00E549E2">
        <w:rPr>
          <w:rFonts w:ascii="Arial" w:hAnsi="Arial" w:cs="Arial"/>
          <w:b/>
          <w:sz w:val="16"/>
          <w:szCs w:val="16"/>
          <w:lang w:val="en-US"/>
        </w:rPr>
        <w:t>1.198.800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,00 денари или </w:t>
      </w:r>
      <w:r w:rsidRPr="00E549E2">
        <w:rPr>
          <w:rFonts w:ascii="Arial" w:hAnsi="Arial" w:cs="Arial"/>
          <w:b/>
          <w:sz w:val="16"/>
          <w:szCs w:val="16"/>
          <w:lang w:val="en-US"/>
        </w:rPr>
        <w:t>19.493</w:t>
      </w:r>
      <w:r w:rsidRPr="00E549E2">
        <w:rPr>
          <w:rFonts w:ascii="Arial" w:hAnsi="Arial" w:cs="Arial"/>
          <w:b/>
          <w:sz w:val="16"/>
          <w:szCs w:val="16"/>
          <w:lang w:val="mk-MK"/>
        </w:rPr>
        <w:t>,00 ЕУР;</w:t>
      </w:r>
    </w:p>
    <w:p w:rsidR="00E549E2" w:rsidRPr="00E549E2" w:rsidRDefault="00E549E2" w:rsidP="00E549E2">
      <w:pPr>
        <w:rPr>
          <w:rFonts w:ascii="Arial" w:hAnsi="Arial" w:cs="Arial"/>
          <w:sz w:val="16"/>
          <w:szCs w:val="16"/>
          <w:lang w:val="en-US"/>
        </w:rPr>
      </w:pPr>
      <w:r w:rsidRPr="00E549E2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првото усно јавно наддавање.</w:t>
      </w:r>
    </w:p>
    <w:p w:rsidR="00E549E2" w:rsidRPr="00E549E2" w:rsidRDefault="00E549E2" w:rsidP="00E549E2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E549E2" w:rsidRPr="00E549E2" w:rsidRDefault="00E549E2" w:rsidP="00E549E2">
      <w:pPr>
        <w:rPr>
          <w:rFonts w:ascii="Arial" w:hAnsi="Arial" w:cs="Arial"/>
          <w:b/>
          <w:sz w:val="16"/>
          <w:szCs w:val="16"/>
          <w:lang w:val="en-US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Договор за залог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E549E2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</w:t>
      </w:r>
      <w:r w:rsidRPr="00E549E2">
        <w:rPr>
          <w:rFonts w:ascii="Arial" w:hAnsi="Arial" w:cs="Arial"/>
          <w:b/>
          <w:color w:val="000000"/>
          <w:sz w:val="16"/>
          <w:szCs w:val="16"/>
          <w:lang w:val="en-US" w:eastAsia="mk-MK"/>
        </w:rPr>
        <w:t>155</w:t>
      </w:r>
      <w:r w:rsidRPr="00E549E2">
        <w:rPr>
          <w:rFonts w:ascii="Arial" w:hAnsi="Arial" w:cs="Arial"/>
          <w:b/>
          <w:color w:val="000000"/>
          <w:sz w:val="16"/>
          <w:szCs w:val="16"/>
        </w:rPr>
        <w:t>/11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15.09.2011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Нотар Лазар Козаровски</w:t>
      </w:r>
      <w:r w:rsidRPr="00E549E2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E549E2" w:rsidRPr="00E549E2" w:rsidRDefault="00E549E2" w:rsidP="00E549E2">
      <w:pPr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Договор за залог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E549E2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</w:t>
      </w:r>
      <w:r w:rsidRPr="00E549E2">
        <w:rPr>
          <w:rFonts w:ascii="Arial" w:hAnsi="Arial" w:cs="Arial"/>
          <w:b/>
          <w:color w:val="000000"/>
          <w:sz w:val="16"/>
          <w:szCs w:val="16"/>
          <w:lang w:val="en-US" w:eastAsia="mk-MK"/>
        </w:rPr>
        <w:t>156</w:t>
      </w:r>
      <w:r w:rsidRPr="00E549E2">
        <w:rPr>
          <w:rFonts w:ascii="Arial" w:hAnsi="Arial" w:cs="Arial"/>
          <w:b/>
          <w:color w:val="000000"/>
          <w:sz w:val="16"/>
          <w:szCs w:val="16"/>
        </w:rPr>
        <w:t>/11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15.09.2011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Нотар Лазар Козаровски</w:t>
      </w:r>
      <w:r w:rsidRPr="00E549E2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E549E2" w:rsidRPr="00E549E2" w:rsidRDefault="00E549E2" w:rsidP="00E549E2">
      <w:pPr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Договор за залог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E549E2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</w:t>
      </w:r>
      <w:r w:rsidRPr="00E549E2">
        <w:rPr>
          <w:rFonts w:ascii="Arial" w:hAnsi="Arial" w:cs="Arial"/>
          <w:b/>
          <w:color w:val="000000"/>
          <w:sz w:val="16"/>
          <w:szCs w:val="16"/>
          <w:lang w:val="en-US" w:eastAsia="mk-MK"/>
        </w:rPr>
        <w:t>157</w:t>
      </w:r>
      <w:r w:rsidRPr="00E549E2">
        <w:rPr>
          <w:rFonts w:ascii="Arial" w:hAnsi="Arial" w:cs="Arial"/>
          <w:b/>
          <w:color w:val="000000"/>
          <w:sz w:val="16"/>
          <w:szCs w:val="16"/>
        </w:rPr>
        <w:t>/11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15.09.2011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E549E2">
        <w:rPr>
          <w:rFonts w:ascii="Arial" w:hAnsi="Arial" w:cs="Arial"/>
          <w:b/>
          <w:color w:val="000000"/>
          <w:sz w:val="16"/>
          <w:szCs w:val="16"/>
          <w:lang w:val="ru-RU"/>
        </w:rPr>
        <w:t>Нотар Лазар Козаровски</w:t>
      </w:r>
      <w:r w:rsidRPr="00E549E2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E549E2" w:rsidRPr="00E549E2" w:rsidRDefault="00E549E2" w:rsidP="00E549E2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Налог за извршување (чл.96 од ЗИ) од </w:t>
      </w:r>
      <w:r w:rsidRPr="00E549E2">
        <w:rPr>
          <w:rFonts w:ascii="Arial" w:hAnsi="Arial" w:cs="Arial"/>
          <w:b/>
          <w:sz w:val="16"/>
          <w:szCs w:val="16"/>
          <w:lang w:val="en-US"/>
        </w:rPr>
        <w:t>22.02.2023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година на извршител Зоран Димов </w:t>
      </w:r>
    </w:p>
    <w:p w:rsidR="00E549E2" w:rsidRPr="00E549E2" w:rsidRDefault="00E549E2" w:rsidP="00E549E2">
      <w:p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>Записникот за попис и процена на подвижни предмети (чл.103,104 и 105 од ЗИ), И.бр.</w:t>
      </w:r>
      <w:r w:rsidRPr="00E549E2">
        <w:rPr>
          <w:rFonts w:ascii="Arial" w:hAnsi="Arial" w:cs="Arial"/>
          <w:b/>
          <w:sz w:val="16"/>
          <w:szCs w:val="16"/>
          <w:lang w:val="en-US"/>
        </w:rPr>
        <w:t>82/23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E549E2">
        <w:rPr>
          <w:rFonts w:ascii="Arial" w:hAnsi="Arial" w:cs="Arial"/>
          <w:b/>
          <w:sz w:val="16"/>
          <w:szCs w:val="16"/>
          <w:lang w:val="en-US"/>
        </w:rPr>
        <w:t>21.03.2023</w:t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 година во Скопје</w:t>
      </w:r>
    </w:p>
    <w:p w:rsidR="00E549E2" w:rsidRPr="00E549E2" w:rsidRDefault="00E549E2" w:rsidP="00E549E2">
      <w:pPr>
        <w:pStyle w:val="BodyText"/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ab/>
      </w:r>
      <w:r w:rsidRPr="00E549E2">
        <w:rPr>
          <w:rFonts w:ascii="Arial" w:hAnsi="Arial" w:cs="Arial"/>
          <w:b/>
          <w:sz w:val="16"/>
          <w:szCs w:val="16"/>
          <w:lang w:val="mk-MK"/>
        </w:rPr>
        <w:t xml:space="preserve">Продажбата ќе се одржи на ден </w:t>
      </w:r>
      <w:r w:rsidRPr="00E549E2">
        <w:rPr>
          <w:rFonts w:ascii="Arial" w:hAnsi="Arial" w:cs="Arial"/>
          <w:b/>
          <w:sz w:val="16"/>
          <w:szCs w:val="16"/>
        </w:rPr>
        <w:t xml:space="preserve">11.05.2023 </w:t>
      </w:r>
      <w:r w:rsidRPr="00E549E2">
        <w:rPr>
          <w:rFonts w:ascii="Arial" w:hAnsi="Arial" w:cs="Arial"/>
          <w:b/>
          <w:sz w:val="16"/>
          <w:szCs w:val="16"/>
          <w:lang w:val="mk-MK"/>
        </w:rPr>
        <w:t>година во 10:00 часот  во просториите на извршителот Зоран Димов, Ул.Даме Груев бр.1/3-3, Скопје.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E549E2">
        <w:rPr>
          <w:rFonts w:ascii="Arial" w:hAnsi="Arial" w:cs="Arial"/>
          <w:sz w:val="16"/>
          <w:szCs w:val="16"/>
          <w:lang w:val="en-US"/>
        </w:rPr>
        <w:t xml:space="preserve"> "</w:t>
      </w:r>
      <w:r w:rsidRPr="00E549E2">
        <w:rPr>
          <w:rFonts w:ascii="Arial" w:hAnsi="Arial" w:cs="Arial"/>
          <w:sz w:val="16"/>
          <w:szCs w:val="16"/>
          <w:lang w:val="mk-MK"/>
        </w:rPr>
        <w:t>Нова Македонија</w:t>
      </w:r>
      <w:r w:rsidRPr="00E549E2">
        <w:rPr>
          <w:rFonts w:ascii="Arial" w:hAnsi="Arial" w:cs="Arial"/>
          <w:sz w:val="16"/>
          <w:szCs w:val="16"/>
          <w:lang w:val="en-US"/>
        </w:rPr>
        <w:t>"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и на официјалната веб страна на КИРСМ.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>300000002323283</w:t>
      </w:r>
      <w:r w:rsidRPr="00E549E2">
        <w:rPr>
          <w:rFonts w:ascii="Arial" w:hAnsi="Arial" w:cs="Arial"/>
          <w:sz w:val="16"/>
          <w:szCs w:val="16"/>
          <w:lang w:val="en-US"/>
        </w:rPr>
        <w:t xml:space="preserve"> 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Комерцијална</w:t>
      </w:r>
      <w:proofErr w:type="spellEnd"/>
      <w:r w:rsidRPr="00E549E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E549E2">
        <w:rPr>
          <w:rFonts w:ascii="Arial" w:hAnsi="Arial" w:cs="Arial"/>
          <w:color w:val="000000"/>
          <w:sz w:val="16"/>
          <w:szCs w:val="16"/>
          <w:lang w:val="en-US"/>
        </w:rPr>
        <w:t>Банка</w:t>
      </w:r>
      <w:proofErr w:type="spellEnd"/>
      <w:r w:rsidRPr="00E549E2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E549E2">
        <w:rPr>
          <w:rFonts w:ascii="Arial" w:hAnsi="Arial" w:cs="Arial"/>
          <w:color w:val="000000"/>
          <w:sz w:val="16"/>
          <w:szCs w:val="16"/>
          <w:lang w:val="en-US"/>
        </w:rPr>
        <w:t>МК5030006240547</w:t>
      </w:r>
      <w:r w:rsidRPr="00E549E2">
        <w:rPr>
          <w:rFonts w:ascii="Arial" w:hAnsi="Arial" w:cs="Arial"/>
          <w:sz w:val="16"/>
          <w:szCs w:val="16"/>
          <w:lang w:val="en-US"/>
        </w:rPr>
        <w:t>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>Сите даноци и давачки кои произлегуваат од продажбата паѓаат на терет на купувачот.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E549E2" w:rsidRPr="00E549E2" w:rsidRDefault="00E549E2" w:rsidP="00E549E2">
      <w:pPr>
        <w:jc w:val="right"/>
        <w:rPr>
          <w:rFonts w:ascii="Arial" w:hAnsi="Arial" w:cs="Arial"/>
          <w:sz w:val="16"/>
          <w:szCs w:val="16"/>
          <w:lang w:val="mk-MK"/>
        </w:rPr>
      </w:pP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  <w:t xml:space="preserve">    </w:t>
      </w:r>
      <w:r w:rsidRPr="00E549E2">
        <w:rPr>
          <w:sz w:val="16"/>
          <w:szCs w:val="16"/>
        </w:rPr>
        <w:t xml:space="preserve"> </w:t>
      </w:r>
      <w:r w:rsidRPr="00E549E2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2"/>
        <w:gridCol w:w="5219"/>
      </w:tblGrid>
      <w:tr w:rsidR="00E549E2" w:rsidRPr="00E549E2" w:rsidTr="00397750">
        <w:tc>
          <w:tcPr>
            <w:tcW w:w="5377" w:type="dxa"/>
          </w:tcPr>
          <w:p w:rsidR="00E549E2" w:rsidRPr="00E549E2" w:rsidRDefault="00E549E2" w:rsidP="00397750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E549E2" w:rsidRPr="00E549E2" w:rsidRDefault="00E549E2" w:rsidP="00397750">
            <w:pPr>
              <w:jc w:val="right"/>
              <w:rPr>
                <w:sz w:val="16"/>
                <w:szCs w:val="16"/>
                <w:lang w:val="mk-MK"/>
              </w:rPr>
            </w:pPr>
            <w:r w:rsidRPr="00E549E2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E549E2" w:rsidRPr="00E549E2" w:rsidRDefault="00E549E2" w:rsidP="00E549E2">
      <w:pPr>
        <w:jc w:val="right"/>
        <w:rPr>
          <w:sz w:val="16"/>
          <w:szCs w:val="16"/>
          <w:lang w:val="mk-MK"/>
        </w:rPr>
      </w:pPr>
      <w:r w:rsidRPr="00E549E2">
        <w:rPr>
          <w:sz w:val="16"/>
          <w:szCs w:val="16"/>
          <w:lang w:val="mk-MK"/>
        </w:rPr>
        <w:t xml:space="preserve">              </w:t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</w:r>
      <w:r w:rsidRPr="00E549E2">
        <w:rPr>
          <w:sz w:val="16"/>
          <w:szCs w:val="16"/>
          <w:lang w:val="mk-MK"/>
        </w:rPr>
        <w:tab/>
        <w:t xml:space="preserve">        </w:t>
      </w:r>
    </w:p>
    <w:p w:rsidR="00E549E2" w:rsidRPr="00E549E2" w:rsidRDefault="00E549E2" w:rsidP="00E549E2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sz w:val="16"/>
          <w:szCs w:val="16"/>
          <w:lang w:val="mk-MK"/>
        </w:rPr>
        <w:t>Д.-на: Доверител,стеч.упр.,УЈП</w:t>
      </w:r>
    </w:p>
    <w:p w:rsidR="00E549E2" w:rsidRPr="00E549E2" w:rsidRDefault="00E549E2" w:rsidP="00E549E2">
      <w:pPr>
        <w:jc w:val="both"/>
        <w:rPr>
          <w:rFonts w:ascii="Arial" w:hAnsi="Arial" w:cs="Arial"/>
          <w:sz w:val="16"/>
          <w:szCs w:val="16"/>
          <w:lang w:val="mk-MK"/>
        </w:rPr>
      </w:pPr>
      <w:r w:rsidRPr="00E549E2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E549E2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E549E2" w:rsidRPr="00E549E2" w:rsidRDefault="00E549E2" w:rsidP="00E549E2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E549E2" w:rsidRPr="00E549E2" w:rsidRDefault="00E549E2" w:rsidP="00E549E2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p w:rsidR="00E549E2" w:rsidRPr="00E549E2" w:rsidRDefault="00E549E2" w:rsidP="00E549E2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584A2E" w:rsidRPr="00E549E2" w:rsidRDefault="00E549E2">
      <w:pPr>
        <w:rPr>
          <w:sz w:val="16"/>
          <w:szCs w:val="16"/>
        </w:rPr>
      </w:pPr>
    </w:p>
    <w:sectPr w:rsidR="00584A2E" w:rsidRPr="00E549E2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AB"/>
    <w:multiLevelType w:val="hybridMultilevel"/>
    <w:tmpl w:val="36E8B438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E549E2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8F03A5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549E2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E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9E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E549E2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E549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49E2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E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2023-04-28T07:38:00Z</dcterms:created>
  <dcterms:modified xsi:type="dcterms:W3CDTF">2023-04-28T07:40:00Z</dcterms:modified>
</cp:coreProperties>
</file>