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F3AE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F3AE5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F3AE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F3AE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4F3AE5" w:rsidRDefault="004F3AE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F3AE5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4F3AE5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F3AE5">
        <w:rPr>
          <w:rFonts w:ascii="Arial" w:hAnsi="Arial" w:cs="Arial"/>
        </w:rPr>
        <w:t>доверителот Драган Цветковски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4F3AE5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4F3AE5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4F3AE5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4F3AE5">
        <w:rPr>
          <w:rFonts w:ascii="Arial" w:hAnsi="Arial" w:cs="Arial"/>
        </w:rPr>
        <w:t>XI. МАЛВП - 61/20 од 11.12.2020 година на Основен суд Куманово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4F3AE5">
        <w:rPr>
          <w:rFonts w:ascii="Arial" w:hAnsi="Arial" w:cs="Arial"/>
        </w:rPr>
        <w:t>должникот Драган Богдановски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4F3AE5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4F3AE5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4F3AE5">
        <w:rPr>
          <w:rFonts w:ascii="Arial" w:hAnsi="Arial" w:cs="Arial"/>
        </w:rPr>
        <w:t>ул.533 бр.13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4F3AE5">
        <w:rPr>
          <w:rFonts w:ascii="Arial" w:hAnsi="Arial" w:cs="Arial"/>
        </w:rPr>
        <w:t>191.520,00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4F3AE5">
        <w:rPr>
          <w:rFonts w:ascii="Arial" w:hAnsi="Arial" w:cs="Arial"/>
        </w:rPr>
        <w:t>09.06.2023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F3AE5" w:rsidRDefault="004F3AE5" w:rsidP="004F3AE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</w:t>
      </w:r>
      <w:r w:rsidR="001A7A1F">
        <w:rPr>
          <w:rFonts w:ascii="Arial" w:eastAsia="Times New Roman" w:hAnsi="Arial" w:cs="Arial"/>
        </w:rPr>
        <w:t xml:space="preserve">трета </w:t>
      </w:r>
      <w:r>
        <w:rPr>
          <w:rFonts w:ascii="Arial" w:eastAsia="Times New Roman" w:hAnsi="Arial" w:cs="Arial"/>
        </w:rPr>
        <w:t xml:space="preserve"> продажба со усно  јавно наддавање на  2/9 дел од недвижноста опишана  во </w:t>
      </w:r>
      <w:r>
        <w:rPr>
          <w:rFonts w:ascii="Arial" w:eastAsia="Times New Roman" w:hAnsi="Arial" w:cs="Arial"/>
          <w:b/>
        </w:rPr>
        <w:t>Имотен Лист бр.1670</w:t>
      </w:r>
      <w:r>
        <w:rPr>
          <w:rFonts w:ascii="Arial" w:eastAsia="Times New Roman" w:hAnsi="Arial" w:cs="Arial"/>
        </w:rPr>
        <w:t xml:space="preserve"> за </w:t>
      </w:r>
      <w:r>
        <w:rPr>
          <w:rFonts w:ascii="Arial" w:eastAsia="Times New Roman" w:hAnsi="Arial" w:cs="Arial"/>
          <w:b/>
        </w:rPr>
        <w:t>КО Младо Нагоричане</w:t>
      </w:r>
      <w:r>
        <w:rPr>
          <w:rFonts w:ascii="Arial" w:eastAsia="Times New Roman" w:hAnsi="Arial" w:cs="Arial"/>
        </w:rPr>
        <w:t xml:space="preserve"> и тоа: </w:t>
      </w:r>
    </w:p>
    <w:p w:rsidR="004F3AE5" w:rsidRDefault="004F3AE5" w:rsidP="004F3AE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12100 дел 10</w:t>
      </w:r>
      <w:r>
        <w:rPr>
          <w:rFonts w:ascii="Arial" w:eastAsia="Times New Roman" w:hAnsi="Arial" w:cs="Arial"/>
        </w:rPr>
        <w:t xml:space="preserve">, викано место/ улица  СВИЊУШКА, катастарска култура зз, н, класа 4, со површина во </w:t>
      </w:r>
      <w:r>
        <w:rPr>
          <w:rFonts w:ascii="Arial" w:eastAsia="Times New Roman" w:hAnsi="Arial" w:cs="Arial"/>
          <w:b/>
        </w:rPr>
        <w:t>м2 – 10028</w:t>
      </w:r>
      <w:r>
        <w:rPr>
          <w:rFonts w:ascii="Arial" w:eastAsia="Times New Roman" w:hAnsi="Arial" w:cs="Arial"/>
        </w:rPr>
        <w:t>,</w:t>
      </w:r>
    </w:p>
    <w:p w:rsidR="004F3AE5" w:rsidRDefault="004F3AE5" w:rsidP="004F3AE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4509 дел 1,</w:t>
      </w:r>
      <w:r>
        <w:rPr>
          <w:rFonts w:ascii="Arial" w:eastAsia="Times New Roman" w:hAnsi="Arial" w:cs="Arial"/>
        </w:rPr>
        <w:t xml:space="preserve"> викано место/ улица  БРДО, катастарска култура ш, ш, класа 4, со површина во </w:t>
      </w:r>
      <w:r>
        <w:rPr>
          <w:rFonts w:ascii="Arial" w:eastAsia="Times New Roman" w:hAnsi="Arial" w:cs="Arial"/>
          <w:b/>
        </w:rPr>
        <w:t>м2 – 9303</w:t>
      </w:r>
      <w:r>
        <w:rPr>
          <w:rFonts w:ascii="Arial" w:eastAsia="Times New Roman" w:hAnsi="Arial" w:cs="Arial"/>
        </w:rPr>
        <w:t xml:space="preserve">, </w:t>
      </w:r>
    </w:p>
    <w:p w:rsidR="004F3AE5" w:rsidRDefault="004F3AE5" w:rsidP="004F3AE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6008</w:t>
      </w:r>
      <w:r>
        <w:rPr>
          <w:rFonts w:ascii="Arial" w:eastAsia="Times New Roman" w:hAnsi="Arial" w:cs="Arial"/>
        </w:rPr>
        <w:t xml:space="preserve">, викано место/ улица  БЕЛИ ЧУКИ , катастарска култура зз, н, класа 3, со површина во </w:t>
      </w:r>
      <w:r>
        <w:rPr>
          <w:rFonts w:ascii="Arial" w:eastAsia="Times New Roman" w:hAnsi="Arial" w:cs="Arial"/>
          <w:b/>
        </w:rPr>
        <w:t>м2 – 763</w:t>
      </w:r>
      <w:r>
        <w:rPr>
          <w:rFonts w:ascii="Arial" w:eastAsia="Times New Roman" w:hAnsi="Arial" w:cs="Arial"/>
        </w:rPr>
        <w:t xml:space="preserve">, </w:t>
      </w:r>
    </w:p>
    <w:p w:rsidR="004F3AE5" w:rsidRDefault="004F3AE5" w:rsidP="004F3AE5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сосопственост на должникот </w:t>
      </w:r>
      <w:r>
        <w:rPr>
          <w:rFonts w:ascii="Arial" w:hAnsi="Arial" w:cs="Arial"/>
        </w:rPr>
        <w:t>Драган Богдановски  од Куманово.</w:t>
      </w:r>
    </w:p>
    <w:p w:rsidR="004F3AE5" w:rsidRDefault="004F3AE5" w:rsidP="004F3AE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Продажбата ќе се одржи на ден 29</w:t>
      </w:r>
      <w:r>
        <w:rPr>
          <w:rFonts w:ascii="Arial" w:eastAsia="Times New Roman" w:hAnsi="Arial" w:cs="Arial"/>
          <w:b/>
          <w:lang w:val="ru-RU"/>
        </w:rPr>
        <w:t>.0</w:t>
      </w:r>
      <w:r>
        <w:rPr>
          <w:rFonts w:ascii="Arial" w:eastAsia="Times New Roman" w:hAnsi="Arial" w:cs="Arial"/>
          <w:b/>
          <w:lang w:val="en-US"/>
        </w:rPr>
        <w:t>6</w:t>
      </w:r>
      <w:r>
        <w:rPr>
          <w:rFonts w:ascii="Arial" w:eastAsia="Times New Roman" w:hAnsi="Arial" w:cs="Arial"/>
          <w:b/>
          <w:lang w:val="ru-RU"/>
        </w:rPr>
        <w:t xml:space="preserve">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>:</w:t>
      </w:r>
      <w:r>
        <w:rPr>
          <w:rFonts w:ascii="Arial" w:eastAsia="Times New Roman" w:hAnsi="Arial" w:cs="Arial"/>
          <w:b/>
          <w:lang w:val="en-US"/>
        </w:rPr>
        <w:t>3</w:t>
      </w:r>
      <w:r>
        <w:rPr>
          <w:rFonts w:ascii="Arial" w:eastAsia="Times New Roman" w:hAnsi="Arial" w:cs="Arial"/>
          <w:b/>
          <w:lang w:val="ru-RU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 на ул. Доне Божинов бр. 9-2/13, Куманово</w:t>
      </w:r>
      <w:r>
        <w:rPr>
          <w:rFonts w:ascii="Arial" w:eastAsia="Times New Roman" w:hAnsi="Arial" w:cs="Arial"/>
          <w:b/>
        </w:rPr>
        <w:t>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2/9 дел од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 тоа: почетна вредност на КП 12100/10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684.132,00 </w:t>
      </w:r>
      <w:r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  <w:lang w:val="ru-RU"/>
        </w:rPr>
        <w:t xml:space="preserve"> почетна вредност на КП 4509/1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634.671,00 </w:t>
      </w:r>
      <w:r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  <w:lang w:val="ru-RU"/>
        </w:rPr>
        <w:t>почетна вредност на КП 6008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52.054,00 </w:t>
      </w:r>
      <w:r>
        <w:rPr>
          <w:rFonts w:ascii="Arial" w:eastAsia="Times New Roman" w:hAnsi="Arial" w:cs="Arial"/>
        </w:rPr>
        <w:t xml:space="preserve">денари </w:t>
      </w:r>
      <w:r>
        <w:rPr>
          <w:rFonts w:ascii="Arial" w:eastAsia="Times New Roman" w:hAnsi="Arial" w:cs="Arial"/>
          <w:b/>
        </w:rPr>
        <w:t>или вкупна почетна вредност изнесува  1.370.857,00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јавното  наддавање.</w:t>
      </w:r>
    </w:p>
    <w:p w:rsidR="004F3AE5" w:rsidRPr="004F3AE5" w:rsidRDefault="004F3AE5" w:rsidP="004F3AE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И.бр.252/22 од 12.04.2022 година на Извршител Билјана Николовска од Куманово. 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пред одржување на усно јавно наддавање, најдоцна до 28.06.2023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F3AE5" w:rsidRDefault="004F3AE5" w:rsidP="004F3A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F3AE5" w:rsidRDefault="004F3AE5" w:rsidP="004F3AE5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4F3AE5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</w:p>
    <w:p w:rsidR="00952FAA" w:rsidRPr="004F3AE5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F3AE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4F3AE5">
        <w:rPr>
          <w:rFonts w:ascii="Arial" w:hAnsi="Arial" w:cs="Arial"/>
          <w:b/>
        </w:rPr>
        <w:t xml:space="preserve">                  </w:t>
      </w:r>
      <w:r w:rsidRPr="004F3AE5">
        <w:rPr>
          <w:rFonts w:ascii="Arial" w:hAnsi="Arial" w:cs="Arial"/>
          <w:b/>
          <w:lang w:val="en-US"/>
        </w:rPr>
        <w:t xml:space="preserve">                   </w:t>
      </w:r>
      <w:r w:rsidRPr="004F3AE5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952FAA" w:rsidRPr="004F3AE5" w:rsidTr="00227AF0">
        <w:trPr>
          <w:trHeight w:val="851"/>
        </w:trPr>
        <w:tc>
          <w:tcPr>
            <w:tcW w:w="4297" w:type="dxa"/>
          </w:tcPr>
          <w:p w:rsidR="00952FAA" w:rsidRPr="004F3AE5" w:rsidRDefault="004F3AE5" w:rsidP="00227AF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4F3AE5">
              <w:rPr>
                <w:rFonts w:ascii="Times New Roman" w:hAnsi="Times New Roman"/>
                <w:b/>
              </w:rPr>
              <w:t>Билјана</w:t>
            </w:r>
            <w:r w:rsidRPr="004F3AE5">
              <w:rPr>
                <w:b/>
              </w:rPr>
              <w:t xml:space="preserve"> </w:t>
            </w:r>
            <w:r w:rsidRPr="004F3AE5">
              <w:rPr>
                <w:rFonts w:ascii="Times New Roman" w:hAnsi="Times New Roman"/>
                <w:b/>
              </w:rPr>
              <w:t>Николовска</w:t>
            </w:r>
            <w:r w:rsidR="00285845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4F3AE5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52FAA" w:rsidRPr="004F3AE5" w:rsidRDefault="00952FAA" w:rsidP="00952FAA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  <w:lang w:val="en-US"/>
        </w:rPr>
      </w:pPr>
      <w:r w:rsidRPr="004F3AE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Pr="004F3AE5">
        <w:rPr>
          <w:rFonts w:ascii="Arial" w:hAnsi="Arial" w:cs="Arial"/>
          <w:b/>
        </w:rPr>
        <w:t xml:space="preserve">                  </w:t>
      </w:r>
      <w:r w:rsidRPr="004F3AE5">
        <w:rPr>
          <w:rFonts w:ascii="Arial" w:hAnsi="Arial" w:cs="Arial"/>
          <w:b/>
          <w:lang w:val="en-US"/>
        </w:rPr>
        <w:t xml:space="preserve">         </w:t>
      </w:r>
      <w:r w:rsidRPr="004F3AE5">
        <w:rPr>
          <w:rFonts w:ascii="Arial" w:hAnsi="Arial" w:cs="Arial"/>
          <w:b/>
        </w:rPr>
        <w:t xml:space="preserve">  </w:t>
      </w:r>
      <w:r w:rsidRPr="004F3AE5">
        <w:rPr>
          <w:rFonts w:ascii="Arial" w:hAnsi="Arial" w:cs="Arial"/>
          <w:b/>
          <w:lang w:val="en-US"/>
        </w:rPr>
        <w:t xml:space="preserve">        </w:t>
      </w:r>
      <w:r w:rsidRPr="004F3AE5">
        <w:rPr>
          <w:rFonts w:ascii="Arial" w:hAnsi="Arial" w:cs="Arial"/>
          <w:b/>
          <w:sz w:val="20"/>
          <w:szCs w:val="20"/>
        </w:rPr>
        <w:t>Д.-на</w:t>
      </w:r>
      <w:r w:rsidRPr="004F3AE5">
        <w:rPr>
          <w:rFonts w:ascii="Arial" w:hAnsi="Arial" w:cs="Arial"/>
          <w:b/>
          <w:sz w:val="20"/>
          <w:szCs w:val="20"/>
          <w:lang w:val="en-US"/>
        </w:rPr>
        <w:t xml:space="preserve">:   </w:t>
      </w:r>
      <w:r w:rsidR="004F3AE5" w:rsidRPr="004F3AE5">
        <w:rPr>
          <w:rFonts w:ascii="Arial" w:hAnsi="Arial" w:cs="Arial"/>
          <w:b/>
        </w:rPr>
        <w:t>адвокат Тања Димевска</w:t>
      </w:r>
    </w:p>
    <w:p w:rsidR="00952FAA" w:rsidRPr="004F3AE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3AE5">
        <w:rPr>
          <w:rFonts w:ascii="Arial" w:hAnsi="Arial" w:cs="Arial"/>
          <w:b/>
          <w:sz w:val="20"/>
          <w:szCs w:val="20"/>
        </w:rPr>
        <w:tab/>
      </w:r>
      <w:r w:rsidR="004F3AE5" w:rsidRPr="004F3AE5">
        <w:rPr>
          <w:rFonts w:ascii="Arial" w:hAnsi="Arial" w:cs="Arial"/>
          <w:b/>
          <w:sz w:val="20"/>
          <w:szCs w:val="20"/>
        </w:rPr>
        <w:t>Адвокат Борче Ивановски</w:t>
      </w:r>
    </w:p>
    <w:p w:rsidR="00952FAA" w:rsidRPr="004F3AE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3AE5">
        <w:rPr>
          <w:rFonts w:ascii="Arial" w:hAnsi="Arial" w:cs="Arial"/>
          <w:b/>
          <w:sz w:val="20"/>
          <w:szCs w:val="20"/>
        </w:rPr>
        <w:tab/>
      </w:r>
      <w:r w:rsidR="004F3AE5" w:rsidRPr="004F3AE5">
        <w:rPr>
          <w:rFonts w:ascii="Arial" w:hAnsi="Arial" w:cs="Arial"/>
          <w:b/>
          <w:sz w:val="20"/>
          <w:szCs w:val="20"/>
        </w:rPr>
        <w:t xml:space="preserve">Општина Старо Нагоричане </w:t>
      </w:r>
      <w:r w:rsidRPr="004F3AE5">
        <w:rPr>
          <w:rFonts w:ascii="Arial" w:hAnsi="Arial" w:cs="Arial"/>
          <w:b/>
          <w:sz w:val="20"/>
          <w:szCs w:val="20"/>
        </w:rPr>
        <w:t xml:space="preserve"> - Сектор за финансии</w:t>
      </w:r>
      <w:r w:rsidRPr="004F3AE5">
        <w:rPr>
          <w:rFonts w:ascii="Arial" w:hAnsi="Arial" w:cs="Arial"/>
          <w:b/>
          <w:sz w:val="20"/>
          <w:szCs w:val="20"/>
        </w:rPr>
        <w:tab/>
      </w:r>
      <w:r w:rsidRPr="004F3AE5">
        <w:rPr>
          <w:rFonts w:ascii="Arial" w:hAnsi="Arial" w:cs="Arial"/>
          <w:b/>
          <w:sz w:val="20"/>
          <w:szCs w:val="20"/>
        </w:rPr>
        <w:tab/>
        <w:t>Одделение за наплата на даноци,</w:t>
      </w:r>
    </w:p>
    <w:p w:rsidR="00952FAA" w:rsidRPr="004F3AE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3AE5"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952FAA" w:rsidRPr="004F3AE5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F3AE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4F3AE5" w:rsidRDefault="00952FAA" w:rsidP="00952FAA">
      <w:pPr>
        <w:spacing w:after="0"/>
        <w:jc w:val="center"/>
        <w:rPr>
          <w:b/>
          <w:color w:val="FFFFFF" w:themeColor="background1"/>
          <w:lang w:val="ru-RU"/>
        </w:rPr>
      </w:pPr>
      <w:r w:rsidRPr="004F3AE5">
        <w:rPr>
          <w:rFonts w:ascii="Arial" w:hAnsi="Arial" w:cs="Arial"/>
          <w:b/>
          <w:color w:val="FFFFFF" w:themeColor="background1"/>
          <w:sz w:val="20"/>
          <w:szCs w:val="20"/>
        </w:rPr>
        <w:t xml:space="preserve">уд  </w:t>
      </w:r>
      <w:r w:rsidRPr="004F3AE5">
        <w:rPr>
          <w:rFonts w:ascii="Arial" w:hAnsi="Arial" w:cs="Arial"/>
          <w:b/>
          <w:color w:val="FFFFFF" w:themeColor="background1"/>
          <w:sz w:val="20"/>
          <w:szCs w:val="20"/>
        </w:rPr>
        <w:tab/>
      </w:r>
    </w:p>
    <w:p w:rsidR="00952FAA" w:rsidRPr="004F3AE5" w:rsidRDefault="004F3AE5" w:rsidP="00952FAA">
      <w:pPr>
        <w:spacing w:after="0" w:line="360" w:lineRule="auto"/>
        <w:ind w:firstLine="720"/>
        <w:jc w:val="both"/>
        <w:rPr>
          <w:rFonts w:ascii="Arial" w:hAnsi="Arial" w:cs="Arial"/>
          <w:b/>
          <w:color w:val="FFFFFF" w:themeColor="background1"/>
          <w:lang w:val="en-US"/>
        </w:rPr>
      </w:pPr>
      <w:bookmarkStart w:id="25" w:name="ODolz"/>
      <w:bookmarkEnd w:id="25"/>
      <w:r w:rsidRPr="004F3AE5">
        <w:rPr>
          <w:rFonts w:ascii="Arial" w:hAnsi="Arial" w:cs="Arial"/>
          <w:b/>
          <w:color w:val="FFFFFF" w:themeColor="background1"/>
          <w:sz w:val="20"/>
          <w:szCs w:val="20"/>
        </w:rPr>
        <w:t>Драган Богдановски</w:t>
      </w:r>
      <w:r w:rsidR="00952FAA" w:rsidRPr="004F3AE5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bookmarkStart w:id="26" w:name="OSudPouka"/>
      <w:bookmarkEnd w:id="26"/>
      <w:r w:rsidRPr="004F3AE5">
        <w:rPr>
          <w:rFonts w:ascii="Arial" w:hAnsi="Arial" w:cs="Arial"/>
          <w:b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4F3AE5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68" w:rsidRDefault="009E2F68" w:rsidP="004F3AE5">
      <w:pPr>
        <w:spacing w:after="0" w:line="240" w:lineRule="auto"/>
      </w:pPr>
      <w:r>
        <w:separator/>
      </w:r>
    </w:p>
  </w:endnote>
  <w:endnote w:type="continuationSeparator" w:id="0">
    <w:p w:rsidR="009E2F68" w:rsidRDefault="009E2F68" w:rsidP="004F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E5" w:rsidRPr="004F3AE5" w:rsidRDefault="004F3AE5" w:rsidP="004F3AE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8584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68" w:rsidRDefault="009E2F68" w:rsidP="004F3AE5">
      <w:pPr>
        <w:spacing w:after="0" w:line="240" w:lineRule="auto"/>
      </w:pPr>
      <w:r>
        <w:separator/>
      </w:r>
    </w:p>
  </w:footnote>
  <w:footnote w:type="continuationSeparator" w:id="0">
    <w:p w:rsidR="009E2F68" w:rsidRDefault="009E2F68" w:rsidP="004F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A7A1F"/>
    <w:rsid w:val="00215D6D"/>
    <w:rsid w:val="00285845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F3AE5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2F68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C2241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24EDF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F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3A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F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3AE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F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3A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F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3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1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2023-06-09T09:58:00Z</dcterms:created>
  <dcterms:modified xsi:type="dcterms:W3CDTF">2023-06-09T09:58:00Z</dcterms:modified>
</cp:coreProperties>
</file>