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2852CB" w:rsidTr="001D1202">
        <w:tc>
          <w:tcPr>
            <w:tcW w:w="6008" w:type="dxa"/>
            <w:hideMark/>
          </w:tcPr>
          <w:p w:rsidR="001D1202" w:rsidRPr="002852CB" w:rsidRDefault="002852C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2852CB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2D2B9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2D2B9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684CFB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1D1202"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</w:t>
            </w:r>
            <w:r w:rsidR="002D2B91"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155/2013</w:t>
            </w: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2D2B9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2D2B9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2D2B9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852CB">
              <w:rPr>
                <w:rFonts w:ascii="Arial" w:hAnsi="Arial" w:cs="Arial"/>
                <w:b/>
                <w:sz w:val="20"/>
                <w:szCs w:val="20"/>
                <w:lang w:val="ru-RU"/>
              </w:rPr>
              <w:t>тел.02/3224-794</w:t>
            </w: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2852CB" w:rsidTr="001D1202">
        <w:tc>
          <w:tcPr>
            <w:tcW w:w="6008" w:type="dxa"/>
            <w:hideMark/>
          </w:tcPr>
          <w:p w:rsidR="001D1202" w:rsidRPr="002852CB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2852C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684CFB" w:rsidRPr="002852CB" w:rsidRDefault="00684CFB" w:rsidP="00684CF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2852C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Дарко Топчов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2852C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Комерцијална Банка АД Скопје со ЕМБС 4065573, ЕДБ 4030989254937 и седиште на ул.Васил Иљоски бр.3, засновано на извршната исправа-Договор за хипотека(со својство на извршна исправа) потврден од нотар Зорица Пулејкова од Скопје со нотарски акт ОДУ бр.709/00 од 08.12.2000 г. и Решение СТ-50/16 од 31.10.2017 г. на Основниот суд Куманово со кое на доверителот му е утврдено побарување со право на одвоено намирување (разлачно право), против должниците- заложни должници 1. Друштво за производство, трговија и услуги КРАТО ТРЕЈД ДООЕЛ експорт-импорт Кратово,со ЕМБС 4401166, ЕДБ 4014992100562 и седиште на ул.Глигор Пазавански бр.6, застапуван од стечајниот управник Александар Димовски од Скопје, со адреса на бул.Јане Сандански бр.5/3 и 2.Страшо Георгиевски од Кратово</w:t>
      </w:r>
      <w:r w:rsidRPr="002852CB">
        <w:rPr>
          <w:rFonts w:ascii="Arial" w:hAnsi="Arial" w:cs="Arial"/>
          <w:sz w:val="20"/>
          <w:szCs w:val="20"/>
          <w:lang w:val="en-US"/>
        </w:rPr>
        <w:t xml:space="preserve"> 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со </w:t>
      </w:r>
      <w:bookmarkStart w:id="0" w:name="_GoBack"/>
      <w:bookmarkEnd w:id="0"/>
      <w:r w:rsidRPr="002852CB">
        <w:rPr>
          <w:rFonts w:ascii="Arial" w:hAnsi="Arial" w:cs="Arial"/>
          <w:sz w:val="20"/>
          <w:szCs w:val="20"/>
          <w:lang w:val="mk-MK"/>
        </w:rPr>
        <w:t>и живеалиште на ул.Глигор Пазавански бр.6, за спроведување на извршување во вредност</w:t>
      </w:r>
      <w:r w:rsidRPr="002852CB">
        <w:rPr>
          <w:rFonts w:ascii="Arial" w:hAnsi="Arial" w:cs="Arial"/>
          <w:sz w:val="20"/>
          <w:szCs w:val="20"/>
        </w:rPr>
        <w:t xml:space="preserve"> 158.522,85 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ЕУР и 47.195,00 мкд, на ден </w:t>
      </w:r>
      <w:r w:rsidRPr="002852CB">
        <w:rPr>
          <w:rFonts w:ascii="Arial" w:hAnsi="Arial" w:cs="Arial"/>
          <w:sz w:val="20"/>
          <w:szCs w:val="20"/>
          <w:lang w:val="en-US"/>
        </w:rPr>
        <w:t>10</w:t>
      </w:r>
      <w:r w:rsidRPr="002852CB">
        <w:rPr>
          <w:rFonts w:ascii="Arial" w:hAnsi="Arial" w:cs="Arial"/>
          <w:sz w:val="20"/>
          <w:szCs w:val="20"/>
          <w:lang w:val="mk-MK"/>
        </w:rPr>
        <w:t>.02.2026 година го донесува следниот:</w:t>
      </w:r>
    </w:p>
    <w:p w:rsidR="00684CFB" w:rsidRPr="002852CB" w:rsidRDefault="00684CFB" w:rsidP="00684CF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684CFB" w:rsidRPr="002852CB" w:rsidRDefault="00684CFB" w:rsidP="00684CF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852CB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684CFB" w:rsidRPr="002852CB" w:rsidRDefault="00684CFB" w:rsidP="00684CF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852CB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:rsidR="00684CFB" w:rsidRPr="002852CB" w:rsidRDefault="00684CFB" w:rsidP="00684CF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852CB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179 став (1), 181 став (1) и 182 став (1) од </w:t>
      </w:r>
      <w:r w:rsidRPr="002852CB">
        <w:rPr>
          <w:rFonts w:ascii="Arial" w:hAnsi="Arial" w:cs="Arial"/>
          <w:b/>
          <w:bCs/>
          <w:sz w:val="20"/>
          <w:szCs w:val="20"/>
          <w:lang w:val="mk-MK"/>
        </w:rPr>
        <w:t>Законот за извршување</w:t>
      </w:r>
      <w:r w:rsidRPr="002852C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684CFB" w:rsidRPr="002852CB" w:rsidRDefault="00684CFB" w:rsidP="00684CFB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852CB">
        <w:rPr>
          <w:rFonts w:ascii="Arial" w:hAnsi="Arial" w:cs="Arial"/>
          <w:b/>
          <w:sz w:val="20"/>
          <w:szCs w:val="20"/>
          <w:lang w:val="mk-MK"/>
        </w:rPr>
        <w:t>СЕ ОПРЕДЕЛУВА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трета продажба со усно јавно наддавање на недвижноста сопственост на должникот Страшо Георгиевски од Кратово, запишана во Имотен лист број 237 КО ТАЛАШМАНЦЕ при АКН на РСМ – Одделение за катастар на недвижности Кратово, со следните катастарски ознаки: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852CB">
        <w:rPr>
          <w:rFonts w:ascii="Arial" w:hAnsi="Arial" w:cs="Arial"/>
          <w:sz w:val="20"/>
          <w:szCs w:val="20"/>
          <w:lang w:val="mk-MK"/>
        </w:rPr>
        <w:t>- Број на катастарска парцела основен 2044, дел 0, адреса Талашманци, број на зграда 1, намена на зграда ПОЗ, влез 1, кат ПР, намена на посебен/заеднички дел од зграда П, со внатрешна површина од 58 м2, сопственост.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 xml:space="preserve">Продажбата ќе се одржи на ден </w:t>
      </w:r>
      <w:r w:rsidRPr="002852CB">
        <w:rPr>
          <w:rFonts w:ascii="Arial" w:hAnsi="Arial" w:cs="Arial"/>
          <w:b/>
          <w:sz w:val="20"/>
          <w:szCs w:val="20"/>
          <w:lang w:val="mk-MK"/>
        </w:rPr>
        <w:t>10.03.2026 година во 12:00 часот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 во канцеларијата на извршител Дарко Топчов на ул.Народен Фронт 25-1/3 Скопје. 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 xml:space="preserve">Почетната вредност на недвижноста, утврдена со заклучок И.бр.155/13 од 25.03.2024 година на поранешниот извршител Христо Јованов, изнесува </w:t>
      </w:r>
      <w:r w:rsidRPr="002852CB">
        <w:rPr>
          <w:rFonts w:ascii="Arial" w:hAnsi="Arial" w:cs="Arial"/>
          <w:b/>
          <w:sz w:val="20"/>
          <w:szCs w:val="20"/>
          <w:lang w:val="mk-MK"/>
        </w:rPr>
        <w:t xml:space="preserve">5.179,00 евра, </w:t>
      </w:r>
      <w:r w:rsidRPr="002852CB">
        <w:rPr>
          <w:rFonts w:ascii="Arial" w:hAnsi="Arial" w:cs="Arial"/>
          <w:sz w:val="20"/>
          <w:szCs w:val="20"/>
          <w:lang w:val="mk-MK"/>
        </w:rPr>
        <w:t>односно</w:t>
      </w:r>
      <w:r w:rsidRPr="002852C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2852CB">
        <w:rPr>
          <w:rFonts w:ascii="Arial" w:hAnsi="Arial" w:cs="Arial"/>
          <w:sz w:val="20"/>
          <w:szCs w:val="20"/>
          <w:lang w:val="mk-MK"/>
        </w:rPr>
        <w:t>319.557,00</w:t>
      </w:r>
      <w:r w:rsidRPr="002852C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2852CB">
        <w:rPr>
          <w:rFonts w:ascii="Arial" w:hAnsi="Arial" w:cs="Arial"/>
          <w:sz w:val="20"/>
          <w:szCs w:val="20"/>
          <w:lang w:val="mk-MK"/>
        </w:rPr>
        <w:t>денари, под која недвижноста не може да се продаде на третото јавно наддавање.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Данокот на промет на недвижноста паѓа на товар на купувачот.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Недвижноста е оптоварена со следните товари и службености: Хипотека во корист на доверителот Комерцијална Банка АД Скопје заснована врз Договор за хипотека(со својство на извршна исправа) потврден од нотар Зорица Пулејкова од Скопје со нотарски акт ОДУ бр.709/00 од 08.12.2000 г; право на реален товар во корист на доверителот Комерцијална банка АД Скопје запишано со Налог за извршување И.бр.411/09 од 30.04.2009 г. на извршител Христо Јованов; право на реален товар во корист на доверителот Комерцијална банка АД Скопје запишано со Налог за извршување И.бр.155/2013 од 01.04.2013 г. на извршител Христо Јованов; право на реален товар во корист на доверителот Илиќ Милан Петар запишано со налог за извршување И.бр.980/2013 од 14.03.2013 г. на извршител Гордан Станковиќ.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852CB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Pr="002852CB">
        <w:rPr>
          <w:rFonts w:ascii="Arial" w:hAnsi="Arial" w:cs="Arial"/>
          <w:sz w:val="20"/>
          <w:szCs w:val="20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сметката од извршителот со бр.</w:t>
      </w:r>
      <w:r w:rsidRPr="002852CB">
        <w:rPr>
          <w:rFonts w:ascii="Arial" w:hAnsi="Arial" w:cs="Arial"/>
          <w:sz w:val="20"/>
          <w:szCs w:val="20"/>
          <w:lang w:val="ru-RU"/>
        </w:rPr>
        <w:t xml:space="preserve"> </w:t>
      </w:r>
      <w:r w:rsidRPr="002852CB">
        <w:rPr>
          <w:rFonts w:ascii="Arial" w:hAnsi="Arial" w:cs="Arial"/>
          <w:color w:val="000000"/>
          <w:sz w:val="20"/>
          <w:szCs w:val="20"/>
          <w:lang w:val="mk-MK" w:eastAsia="mk-MK"/>
        </w:rPr>
        <w:t>300000005262383</w:t>
      </w:r>
      <w:r w:rsidRPr="002852CB">
        <w:rPr>
          <w:rFonts w:ascii="Arial" w:hAnsi="Arial" w:cs="Arial"/>
          <w:sz w:val="20"/>
          <w:szCs w:val="20"/>
          <w:lang w:val="en-US"/>
        </w:rPr>
        <w:t xml:space="preserve"> 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Pr="002852CB">
        <w:rPr>
          <w:rFonts w:ascii="Arial" w:hAnsi="Arial" w:cs="Arial"/>
          <w:color w:val="000000"/>
          <w:sz w:val="20"/>
          <w:szCs w:val="20"/>
          <w:lang w:val="mk-MK" w:eastAsia="mk-MK"/>
        </w:rPr>
        <w:t>Комерцијална Банка АД Скопје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и даночен број </w:t>
      </w:r>
      <w:r w:rsidRPr="002852CB">
        <w:rPr>
          <w:rFonts w:ascii="Arial" w:hAnsi="Arial" w:cs="Arial"/>
          <w:color w:val="000000"/>
          <w:sz w:val="20"/>
          <w:szCs w:val="20"/>
          <w:lang w:val="mk-MK" w:eastAsia="mk-MK"/>
        </w:rPr>
        <w:t>МК5080025513551, со назнака гаранција за И.бр.155/2013, најдоцна до 09.03.2026 година</w:t>
      </w:r>
      <w:r w:rsidRPr="002852CB">
        <w:rPr>
          <w:rFonts w:ascii="Arial" w:hAnsi="Arial" w:cs="Arial"/>
          <w:sz w:val="20"/>
          <w:szCs w:val="20"/>
          <w:lang w:val="en-US"/>
        </w:rPr>
        <w:t>.</w:t>
      </w:r>
      <w:r w:rsidRPr="002852CB">
        <w:rPr>
          <w:rFonts w:ascii="Arial" w:hAnsi="Arial" w:cs="Arial"/>
          <w:sz w:val="20"/>
          <w:szCs w:val="20"/>
          <w:lang w:val="mk-MK"/>
        </w:rPr>
        <w:t xml:space="preserve"> Доказ за извршена уплата на име гаранција е Извод од посебната сметка на извршиителот.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t>Овој заклучок ќе се објави во следните средства за јавно информирање: дневниот весник Нова Македонија</w:t>
      </w:r>
      <w:r w:rsidRPr="002852CB">
        <w:rPr>
          <w:rFonts w:ascii="Arial" w:hAnsi="Arial" w:cs="Arial"/>
          <w:sz w:val="20"/>
          <w:szCs w:val="20"/>
          <w:lang w:val="ru-RU"/>
        </w:rPr>
        <w:t xml:space="preserve"> и електронски на веб страницата на Комората на извршители</w:t>
      </w:r>
      <w:r w:rsidRPr="002852CB">
        <w:rPr>
          <w:rFonts w:ascii="Arial" w:hAnsi="Arial" w:cs="Arial"/>
          <w:sz w:val="20"/>
          <w:szCs w:val="20"/>
          <w:lang w:val="mk-MK"/>
        </w:rPr>
        <w:t>.</w:t>
      </w:r>
    </w:p>
    <w:p w:rsidR="00684CFB" w:rsidRPr="002852CB" w:rsidRDefault="00684CF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  <w:lang w:val="mk-MK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84CFB" w:rsidRPr="002852CB" w:rsidRDefault="00684CFB" w:rsidP="00684CF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684CFB" w:rsidRPr="002852CB" w:rsidRDefault="00684CFB" w:rsidP="00684CF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  <w:t xml:space="preserve">   </w:t>
      </w:r>
      <w:r w:rsidRPr="002852CB">
        <w:rPr>
          <w:sz w:val="20"/>
          <w:szCs w:val="20"/>
        </w:rPr>
        <w:t xml:space="preserve">   </w:t>
      </w:r>
      <w:r w:rsidR="002852CB">
        <w:rPr>
          <w:rFonts w:asciiTheme="minorHAnsi" w:hAnsiTheme="minorHAnsi"/>
          <w:sz w:val="20"/>
          <w:szCs w:val="20"/>
          <w:lang w:val="mk-MK"/>
        </w:rPr>
        <w:t xml:space="preserve">        </w:t>
      </w:r>
      <w:r w:rsidRPr="002852CB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9"/>
        <w:gridCol w:w="5222"/>
      </w:tblGrid>
      <w:tr w:rsidR="00684CFB" w:rsidRPr="002852CB" w:rsidTr="00684CFB">
        <w:tc>
          <w:tcPr>
            <w:tcW w:w="5377" w:type="dxa"/>
          </w:tcPr>
          <w:p w:rsidR="00684CFB" w:rsidRPr="002852CB" w:rsidRDefault="00684CFB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684CFB" w:rsidRPr="002852CB" w:rsidRDefault="00684CFB">
            <w:pPr>
              <w:jc w:val="center"/>
              <w:rPr>
                <w:sz w:val="20"/>
                <w:szCs w:val="20"/>
                <w:lang w:val="mk-MK"/>
              </w:rPr>
            </w:pPr>
            <w:r w:rsidRPr="002852CB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Дарко Топчов</w:t>
            </w:r>
          </w:p>
        </w:tc>
      </w:tr>
    </w:tbl>
    <w:p w:rsidR="00684CFB" w:rsidRPr="002852CB" w:rsidRDefault="00684CFB" w:rsidP="00684CFB">
      <w:pPr>
        <w:jc w:val="both"/>
        <w:rPr>
          <w:sz w:val="20"/>
          <w:szCs w:val="20"/>
          <w:lang w:val="mk-MK"/>
        </w:rPr>
      </w:pPr>
      <w:r w:rsidRPr="002852CB">
        <w:rPr>
          <w:sz w:val="20"/>
          <w:szCs w:val="20"/>
          <w:lang w:val="mk-MK"/>
        </w:rPr>
        <w:t xml:space="preserve">              </w:t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</w:r>
      <w:r w:rsidRPr="002852CB">
        <w:rPr>
          <w:sz w:val="20"/>
          <w:szCs w:val="20"/>
          <w:lang w:val="mk-MK"/>
        </w:rPr>
        <w:tab/>
        <w:t xml:space="preserve">        </w:t>
      </w:r>
    </w:p>
    <w:p w:rsidR="00684CFB" w:rsidRPr="002852CB" w:rsidRDefault="00684CFB" w:rsidP="002852C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  <w:r w:rsidRPr="002852CB">
        <w:rPr>
          <w:rFonts w:ascii="Arial" w:hAnsi="Arial" w:cs="Arial"/>
          <w:sz w:val="20"/>
          <w:szCs w:val="20"/>
        </w:rPr>
        <w:tab/>
      </w:r>
    </w:p>
    <w:p w:rsidR="00AC774B" w:rsidRPr="002852CB" w:rsidRDefault="00AC774B" w:rsidP="00684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sectPr w:rsidR="00AC774B" w:rsidRPr="002852C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CB"/>
    <w:rsid w:val="0015082C"/>
    <w:rsid w:val="00162356"/>
    <w:rsid w:val="001D1202"/>
    <w:rsid w:val="002852CB"/>
    <w:rsid w:val="00285A4E"/>
    <w:rsid w:val="002A7CCF"/>
    <w:rsid w:val="002D2B91"/>
    <w:rsid w:val="002D6E87"/>
    <w:rsid w:val="00334708"/>
    <w:rsid w:val="003711E6"/>
    <w:rsid w:val="003F4FE9"/>
    <w:rsid w:val="00406F0F"/>
    <w:rsid w:val="005B06D5"/>
    <w:rsid w:val="005E2113"/>
    <w:rsid w:val="005E2B25"/>
    <w:rsid w:val="00606449"/>
    <w:rsid w:val="0062796F"/>
    <w:rsid w:val="006808FC"/>
    <w:rsid w:val="00684CFB"/>
    <w:rsid w:val="006971FC"/>
    <w:rsid w:val="00773850"/>
    <w:rsid w:val="007A2159"/>
    <w:rsid w:val="007B46B2"/>
    <w:rsid w:val="00843B8B"/>
    <w:rsid w:val="008C7246"/>
    <w:rsid w:val="008D158C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81523"/>
    <w:rsid w:val="00EA652F"/>
    <w:rsid w:val="00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F0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F0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7;&#1072;&#1082;&#1083;&#1091;&#1095;&#1086;&#1082;%20&#1079;&#1072;%20&#1091;&#1089;&#1085;&#1072;%20&#1112;&#1072;&#1074;&#1085;&#1072;%20&#1087;&#1088;&#1086;&#1076;&#1072;&#1078;&#1073;&#1072;_10.02.2026_3859%20&#1090;&#1088;&#1077;&#1090;&#1072;%20&#1079;&#1072;%20&#1082;&#1091;&#1116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продажба_10.02.2026_3859 трета за куќа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Windows User</dc:creator>
  <cp:lastModifiedBy>Windows User</cp:lastModifiedBy>
  <cp:revision>2</cp:revision>
  <cp:lastPrinted>2026-02-10T09:11:00Z</cp:lastPrinted>
  <dcterms:created xsi:type="dcterms:W3CDTF">2026-02-10T09:20:00Z</dcterms:created>
  <dcterms:modified xsi:type="dcterms:W3CDTF">2026-02-10T15:11:00Z</dcterms:modified>
</cp:coreProperties>
</file>