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4"/>
          <w:szCs w:val="14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E20D2A" w:rsidRPr="00E20D2A" w:rsidTr="002725E4">
        <w:tc>
          <w:tcPr>
            <w:tcW w:w="6204" w:type="dxa"/>
            <w:hideMark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 w:rsidRPr="00E20D2A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                  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                                </w:t>
            </w:r>
            <w:r w:rsidRPr="00E20D2A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</w:t>
            </w:r>
            <w:r w:rsidRPr="00E20D2A">
              <w:rPr>
                <w:rFonts w:ascii="Arial" w:hAnsi="Arial" w:cs="Arial"/>
                <w:noProof/>
                <w:sz w:val="14"/>
                <w:szCs w:val="14"/>
                <w:lang w:eastAsia="mk-MK"/>
              </w:rPr>
              <w:drawing>
                <wp:inline distT="0" distB="0" distL="0" distR="0" wp14:anchorId="0D6E7A9F" wp14:editId="6262DC9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993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2977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                    </w:t>
            </w:r>
            <w:r w:rsidRPr="00E20D2A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>И.бр. 108/2023</w:t>
            </w:r>
          </w:p>
        </w:tc>
      </w:tr>
      <w:tr w:rsidR="00E20D2A" w:rsidRPr="00E20D2A" w:rsidTr="002725E4">
        <w:tc>
          <w:tcPr>
            <w:tcW w:w="6204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566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993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2977" w:type="dxa"/>
          </w:tcPr>
          <w:p w:rsidR="00E20D2A" w:rsidRPr="00E20D2A" w:rsidRDefault="00E20D2A" w:rsidP="002725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</w:tr>
    </w:tbl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E20D2A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E20D2A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E20D2A">
        <w:rPr>
          <w:rFonts w:ascii="Arial" w:hAnsi="Arial" w:cs="Arial"/>
          <w:sz w:val="14"/>
          <w:szCs w:val="14"/>
        </w:rPr>
        <w:t xml:space="preserve">доверителот Јордан Костадиновски од </w:t>
      </w:r>
      <w:bookmarkStart w:id="4" w:name="DovGrad1"/>
      <w:bookmarkEnd w:id="4"/>
      <w:r w:rsidRPr="00E20D2A">
        <w:rPr>
          <w:rFonts w:ascii="Arial" w:hAnsi="Arial" w:cs="Arial"/>
          <w:sz w:val="14"/>
          <w:szCs w:val="14"/>
        </w:rPr>
        <w:t>Виница</w:t>
      </w:r>
      <w:r w:rsidRPr="00E20D2A">
        <w:rPr>
          <w:rFonts w:ascii="Arial" w:hAnsi="Arial" w:cs="Arial"/>
          <w:sz w:val="14"/>
          <w:szCs w:val="14"/>
          <w:lang w:val="ru-RU"/>
        </w:rPr>
        <w:t xml:space="preserve"> </w:t>
      </w:r>
      <w:r w:rsidRPr="00E20D2A">
        <w:rPr>
          <w:rFonts w:ascii="Arial" w:hAnsi="Arial" w:cs="Arial"/>
          <w:sz w:val="14"/>
          <w:szCs w:val="14"/>
        </w:rPr>
        <w:t>преку полномошник Адвокат Драган Маневски</w:t>
      </w:r>
      <w:r w:rsidRPr="00E20D2A">
        <w:rPr>
          <w:rFonts w:ascii="Arial" w:hAnsi="Arial" w:cs="Arial"/>
          <w:sz w:val="14"/>
          <w:szCs w:val="14"/>
          <w:lang w:val="ru-RU"/>
        </w:rPr>
        <w:t>,</w:t>
      </w:r>
      <w:r w:rsidRPr="00E20D2A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E20D2A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E20D2A">
        <w:rPr>
          <w:rFonts w:ascii="Arial" w:hAnsi="Arial" w:cs="Arial"/>
          <w:sz w:val="14"/>
          <w:szCs w:val="14"/>
        </w:rPr>
        <w:t xml:space="preserve">ПРЕСУДА Малв.-П.бр.138/22 од 02.12.2022 година на Основен суд Кочани, против </w:t>
      </w:r>
      <w:bookmarkStart w:id="10" w:name="Dolznik1"/>
      <w:bookmarkEnd w:id="10"/>
      <w:r w:rsidRPr="00E20D2A">
        <w:rPr>
          <w:rFonts w:ascii="Arial" w:hAnsi="Arial" w:cs="Arial"/>
          <w:sz w:val="14"/>
          <w:szCs w:val="14"/>
        </w:rPr>
        <w:t xml:space="preserve">должникот Лета Јованова од </w:t>
      </w:r>
      <w:bookmarkStart w:id="11" w:name="DolzGrad1"/>
      <w:bookmarkEnd w:id="11"/>
      <w:r w:rsidRPr="00E20D2A">
        <w:rPr>
          <w:rFonts w:ascii="Arial" w:hAnsi="Arial" w:cs="Arial"/>
          <w:sz w:val="14"/>
          <w:szCs w:val="14"/>
        </w:rPr>
        <w:t>Кочани, за спроведување на извршување</w:t>
      </w:r>
      <w:bookmarkStart w:id="12" w:name="VredPredmet"/>
      <w:bookmarkEnd w:id="12"/>
      <w:r w:rsidRPr="00E20D2A">
        <w:rPr>
          <w:rFonts w:ascii="Arial" w:hAnsi="Arial" w:cs="Arial"/>
          <w:sz w:val="14"/>
          <w:szCs w:val="14"/>
        </w:rPr>
        <w:t xml:space="preserve">, на ден </w:t>
      </w:r>
      <w:bookmarkStart w:id="13" w:name="DatumIzdava"/>
      <w:bookmarkEnd w:id="13"/>
      <w:r w:rsidRPr="00E20D2A">
        <w:rPr>
          <w:rFonts w:ascii="Arial" w:hAnsi="Arial" w:cs="Arial"/>
          <w:sz w:val="14"/>
          <w:szCs w:val="14"/>
        </w:rPr>
        <w:t>07.05.2024 година го донесува следниот:</w:t>
      </w:r>
    </w:p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E20D2A" w:rsidRPr="00E20D2A" w:rsidRDefault="00E20D2A" w:rsidP="00E20D2A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E20D2A">
        <w:rPr>
          <w:rFonts w:ascii="Arial" w:hAnsi="Arial" w:cs="Arial"/>
          <w:b/>
          <w:sz w:val="14"/>
          <w:szCs w:val="14"/>
        </w:rPr>
        <w:t>З А К Л У Ч О К</w:t>
      </w:r>
    </w:p>
    <w:p w:rsidR="00E20D2A" w:rsidRPr="00E20D2A" w:rsidRDefault="00E20D2A" w:rsidP="00E20D2A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E20D2A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E20D2A" w:rsidRPr="00E20D2A" w:rsidRDefault="00E20D2A" w:rsidP="00E20D2A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E20D2A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E20D2A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E20D2A">
        <w:rPr>
          <w:rFonts w:ascii="Arial" w:hAnsi="Arial" w:cs="Arial"/>
          <w:b/>
          <w:sz w:val="14"/>
          <w:szCs w:val="14"/>
        </w:rPr>
        <w:t>)</w:t>
      </w:r>
    </w:p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 </w:t>
      </w:r>
    </w:p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eastAsia="Times New Roman" w:hAnsi="Arial" w:cs="Arial"/>
          <w:sz w:val="14"/>
          <w:szCs w:val="14"/>
        </w:rPr>
        <w:t xml:space="preserve">СЕ ОПРЕДЕЛУВА прва  продажба со усно  јавно наддавање на </w:t>
      </w:r>
      <w:r w:rsidRPr="00E20D2A">
        <w:rPr>
          <w:rFonts w:ascii="Arial" w:hAnsi="Arial" w:cs="Arial"/>
          <w:sz w:val="14"/>
          <w:szCs w:val="14"/>
        </w:rPr>
        <w:t>недвижноста означена како:</w:t>
      </w:r>
    </w:p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влез 1 кат 3 стан 5 на м.в. </w:t>
      </w:r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71м2 и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bCs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подрум бр.5 на м.в. </w:t>
      </w:r>
      <w:proofErr w:type="gramStart"/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15м2, опишана во имотниот лист бр.</w:t>
      </w:r>
      <w:proofErr w:type="gramEnd"/>
      <w:r w:rsidRPr="00E20D2A">
        <w:rPr>
          <w:rFonts w:ascii="Arial" w:hAnsi="Arial" w:cs="Arial"/>
          <w:sz w:val="14"/>
          <w:szCs w:val="14"/>
        </w:rPr>
        <w:t xml:space="preserve"> 8917 КО Кочани, со утврдено право на сопственост и во владение на должникот </w:t>
      </w:r>
      <w:bookmarkStart w:id="14" w:name="ODolz2"/>
      <w:bookmarkEnd w:id="14"/>
      <w:r w:rsidRPr="00E20D2A">
        <w:rPr>
          <w:rFonts w:ascii="Arial" w:hAnsi="Arial" w:cs="Arial"/>
          <w:sz w:val="14"/>
          <w:szCs w:val="14"/>
        </w:rPr>
        <w:t>Лета Јованова,</w:t>
      </w:r>
      <w:r w:rsidRPr="00E20D2A">
        <w:rPr>
          <w:rFonts w:ascii="Arial" w:hAnsi="Arial" w:cs="Arial"/>
          <w:bCs/>
          <w:sz w:val="14"/>
          <w:szCs w:val="14"/>
        </w:rPr>
        <w:t xml:space="preserve"> како и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влез заеднички простории на кат 3 на м.в. </w:t>
      </w:r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53м2,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влез заеднички простории-подрум на м.в. </w:t>
      </w:r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28м2,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влез заеднички простории на кат 4 на м.в. </w:t>
      </w:r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71м2 и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-Кп.бр.13505 зграда 1 влез заеднички простории-подрум на м.в. </w:t>
      </w:r>
      <w:proofErr w:type="gramStart"/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Д.Влахов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бр.98 во површина од 22м2, опишани во имотниот лист бр.</w:t>
      </w:r>
      <w:proofErr w:type="gramEnd"/>
      <w:r w:rsidRPr="00E20D2A">
        <w:rPr>
          <w:rFonts w:ascii="Arial" w:hAnsi="Arial" w:cs="Arial"/>
          <w:sz w:val="14"/>
          <w:szCs w:val="14"/>
        </w:rPr>
        <w:t xml:space="preserve"> 3121 КО Кочани, со утврдено право на заедничка сопственост и во совладение на име на должникот Лета Јованова.</w:t>
      </w:r>
    </w:p>
    <w:p w:rsidR="00E20D2A" w:rsidRPr="00E20D2A" w:rsidRDefault="00E20D2A" w:rsidP="00E20D2A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27.05.2024 година во 10,00 часот  </w:t>
      </w:r>
      <w:r w:rsidRPr="00E20D2A">
        <w:rPr>
          <w:rFonts w:ascii="Arial" w:hAnsi="Arial" w:cs="Arial"/>
          <w:sz w:val="14"/>
          <w:szCs w:val="14"/>
        </w:rPr>
        <w:t xml:space="preserve">во просториите на </w:t>
      </w:r>
      <w:r w:rsidRPr="00E20D2A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E20D2A">
        <w:rPr>
          <w:rFonts w:ascii="Arial" w:hAnsi="Arial" w:cs="Arial"/>
          <w:sz w:val="14"/>
          <w:szCs w:val="14"/>
          <w:lang w:val="en-US"/>
        </w:rPr>
        <w:t>“</w:t>
      </w:r>
      <w:r w:rsidRPr="00E20D2A">
        <w:rPr>
          <w:rFonts w:ascii="Arial" w:hAnsi="Arial" w:cs="Arial"/>
          <w:sz w:val="14"/>
          <w:szCs w:val="14"/>
        </w:rPr>
        <w:t>Булевар Македонија</w:t>
      </w:r>
      <w:r w:rsidRPr="00E20D2A">
        <w:rPr>
          <w:rFonts w:ascii="Arial" w:hAnsi="Arial" w:cs="Arial"/>
          <w:sz w:val="14"/>
          <w:szCs w:val="14"/>
          <w:lang w:val="en-US"/>
        </w:rPr>
        <w:t>”</w:t>
      </w:r>
      <w:r w:rsidRPr="00E20D2A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E20D2A">
        <w:rPr>
          <w:rFonts w:ascii="Arial" w:hAnsi="Arial" w:cs="Arial"/>
          <w:sz w:val="14"/>
          <w:szCs w:val="14"/>
        </w:rPr>
        <w:t xml:space="preserve"> </w:t>
      </w:r>
    </w:p>
    <w:p w:rsidR="00E20D2A" w:rsidRPr="00E20D2A" w:rsidRDefault="00E20D2A" w:rsidP="00E20D2A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E20D2A">
        <w:rPr>
          <w:rFonts w:ascii="Arial" w:eastAsia="Times New Roman" w:hAnsi="Arial" w:cs="Arial"/>
          <w:sz w:val="14"/>
          <w:szCs w:val="14"/>
        </w:rPr>
        <w:t>Почетната вредност на недвижноста, утврдена со заклучок на извршителот И.бр.108/2023 од 15.04.2024 година,  изнесува 2.426.565,00 денари, под која недвижноста не може да се продаде на првото јавно наддавање.</w:t>
      </w:r>
      <w:r w:rsidRPr="00E20D2A">
        <w:rPr>
          <w:rFonts w:ascii="Arial" w:eastAsia="Times New Roman" w:hAnsi="Arial" w:cs="Arial"/>
          <w:sz w:val="14"/>
          <w:szCs w:val="14"/>
        </w:rPr>
        <w:tab/>
      </w:r>
    </w:p>
    <w:p w:rsidR="00E20D2A" w:rsidRPr="00E20D2A" w:rsidRDefault="00E20D2A" w:rsidP="00E20D2A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E20D2A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E20D2A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E20D2A">
        <w:rPr>
          <w:rFonts w:ascii="Arial" w:eastAsia="Times New Roman" w:hAnsi="Arial" w:cs="Arial"/>
          <w:sz w:val="14"/>
          <w:szCs w:val="14"/>
        </w:rPr>
        <w:t xml:space="preserve"> </w:t>
      </w:r>
    </w:p>
    <w:p w:rsidR="00E20D2A" w:rsidRPr="00E20D2A" w:rsidRDefault="00E20D2A" w:rsidP="00E20D2A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E20D2A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20D2A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E20D2A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E20D2A" w:rsidRPr="00E20D2A" w:rsidRDefault="00E20D2A" w:rsidP="00E20D2A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E20D2A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E20D2A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E20D2A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информирање: дневен весник Нова Македонија и на </w:t>
      </w:r>
      <w:r w:rsidRPr="00E20D2A">
        <w:rPr>
          <w:rFonts w:ascii="Arial" w:hAnsi="Arial" w:cs="Arial"/>
          <w:sz w:val="14"/>
          <w:szCs w:val="14"/>
          <w:lang w:val="en-US"/>
        </w:rPr>
        <w:t xml:space="preserve">WEB </w:t>
      </w:r>
      <w:r w:rsidRPr="00E20D2A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E20D2A" w:rsidRPr="00E20D2A" w:rsidRDefault="00E20D2A" w:rsidP="00E20D2A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    </w:t>
      </w:r>
      <w:r w:rsidRPr="00E20D2A">
        <w:rPr>
          <w:rFonts w:ascii="Arial" w:hAnsi="Arial" w:cs="Arial"/>
          <w:sz w:val="14"/>
          <w:szCs w:val="14"/>
        </w:rPr>
        <w:tab/>
        <w:t xml:space="preserve">         </w:t>
      </w:r>
    </w:p>
    <w:p w:rsidR="00E20D2A" w:rsidRPr="00E20D2A" w:rsidRDefault="00E20D2A" w:rsidP="00E20D2A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E20D2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</w:t>
      </w:r>
      <w:r w:rsidRPr="00E20D2A">
        <w:rPr>
          <w:rFonts w:ascii="Arial" w:hAnsi="Arial" w:cs="Arial"/>
          <w:sz w:val="14"/>
          <w:szCs w:val="14"/>
          <w:lang w:val="en-US"/>
        </w:rPr>
        <w:t xml:space="preserve">                             </w:t>
      </w:r>
      <w:r w:rsidRPr="00E20D2A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</w:t>
      </w:r>
      <w:r w:rsidRPr="00E20D2A">
        <w:rPr>
          <w:rFonts w:ascii="Arial" w:hAnsi="Arial" w:cs="Arial"/>
          <w:sz w:val="14"/>
          <w:szCs w:val="1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20D2A" w:rsidRPr="00E20D2A" w:rsidTr="002725E4">
        <w:trPr>
          <w:trHeight w:val="851"/>
        </w:trPr>
        <w:tc>
          <w:tcPr>
            <w:tcW w:w="4297" w:type="dxa"/>
            <w:hideMark/>
          </w:tcPr>
          <w:p w:rsidR="00E20D2A" w:rsidRPr="00E20D2A" w:rsidRDefault="00E20D2A" w:rsidP="002725E4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 w:eastAsia="mk-MK"/>
              </w:rPr>
            </w:pPr>
            <w:bookmarkStart w:id="15" w:name="OIzvIme"/>
            <w:bookmarkEnd w:id="15"/>
            <w:r w:rsidRPr="00E20D2A">
              <w:rPr>
                <w:rFonts w:ascii="Arial" w:hAnsi="Arial" w:cs="Arial"/>
                <w:sz w:val="14"/>
                <w:szCs w:val="14"/>
                <w:lang w:val="mk-MK" w:eastAsia="mk-MK"/>
              </w:rPr>
              <w:t xml:space="preserve">                                  Орце Гоцевски</w:t>
            </w:r>
          </w:p>
        </w:tc>
      </w:tr>
    </w:tbl>
    <w:p w:rsidR="00E20D2A" w:rsidRPr="00E1521D" w:rsidRDefault="00E20D2A" w:rsidP="00E20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521D">
        <w:rPr>
          <w:rFonts w:ascii="Arial" w:hAnsi="Arial" w:cs="Arial"/>
        </w:rPr>
        <w:tab/>
      </w:r>
    </w:p>
    <w:p w:rsidR="00E20D2A" w:rsidRPr="00E20D2A" w:rsidRDefault="00E20D2A" w:rsidP="00E20D2A">
      <w:pPr>
        <w:autoSpaceDE w:val="0"/>
        <w:autoSpaceDN w:val="0"/>
        <w:adjustRightInd w:val="0"/>
        <w:spacing w:after="0" w:line="240" w:lineRule="auto"/>
        <w:ind w:left="7200"/>
        <w:rPr>
          <w:rFonts w:ascii="Arial" w:hAnsi="Arial" w:cs="Arial"/>
        </w:rPr>
      </w:pPr>
    </w:p>
    <w:p w:rsidR="00EE215C" w:rsidRDefault="00EE215C"/>
    <w:sectPr w:rsidR="00EE215C" w:rsidSect="00E20D2A">
      <w:footerReference w:type="default" r:id="rId8"/>
      <w:pgSz w:w="12240" w:h="15840"/>
      <w:pgMar w:top="284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46" w:rsidRDefault="003B4746">
      <w:pPr>
        <w:spacing w:after="0" w:line="240" w:lineRule="auto"/>
      </w:pPr>
      <w:r>
        <w:separator/>
      </w:r>
    </w:p>
  </w:endnote>
  <w:endnote w:type="continuationSeparator" w:id="0">
    <w:p w:rsidR="003B4746" w:rsidRDefault="003B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E7" w:rsidRPr="00292FE7" w:rsidRDefault="00E20D2A" w:rsidP="00292F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C74F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46" w:rsidRDefault="003B4746">
      <w:pPr>
        <w:spacing w:after="0" w:line="240" w:lineRule="auto"/>
      </w:pPr>
      <w:r>
        <w:separator/>
      </w:r>
    </w:p>
  </w:footnote>
  <w:footnote w:type="continuationSeparator" w:id="0">
    <w:p w:rsidR="003B4746" w:rsidRDefault="003B4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2A"/>
    <w:rsid w:val="003B4746"/>
    <w:rsid w:val="006C74F8"/>
    <w:rsid w:val="00E20D2A"/>
    <w:rsid w:val="00EE215C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D2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0D2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20D2A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0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D2A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E20D2A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2A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D2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0D2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20D2A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0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D2A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E20D2A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2A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Комора на извршители</cp:lastModifiedBy>
  <cp:revision>2</cp:revision>
  <dcterms:created xsi:type="dcterms:W3CDTF">2024-05-09T07:26:00Z</dcterms:created>
  <dcterms:modified xsi:type="dcterms:W3CDTF">2024-05-09T07:26:00Z</dcterms:modified>
</cp:coreProperties>
</file>