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06C65" w14:textId="77777777" w:rsidR="00EB02F2" w:rsidRPr="00A03FC4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3D3B06">
        <w:rPr>
          <w:rFonts w:ascii="Arial" w:hAnsi="Arial" w:cs="Arial"/>
          <w:sz w:val="20"/>
          <w:szCs w:val="20"/>
        </w:rPr>
        <w:t xml:space="preserve">Прием на </w:t>
      </w:r>
      <w:r w:rsidR="003D3B06" w:rsidRPr="00A03FC4">
        <w:rPr>
          <w:rFonts w:ascii="Arial" w:hAnsi="Arial" w:cs="Arial"/>
          <w:color w:val="000000" w:themeColor="text1"/>
          <w:sz w:val="20"/>
          <w:szCs w:val="20"/>
        </w:rPr>
        <w:t>странки: четврток од 11:00 до 14:00 часот</w:t>
      </w:r>
    </w:p>
    <w:p w14:paraId="7EAB17A2" w14:textId="77777777" w:rsidR="00EB02F2" w:rsidRPr="00A03FC4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4B6A3DB" w14:textId="77777777" w:rsidR="00EB02F2" w:rsidRPr="00A03FC4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6DB8C1BA" w14:textId="77777777" w:rsidR="00F65B23" w:rsidRPr="00A03FC4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A03FC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A03FC4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A03F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A03FC4">
        <w:rPr>
          <w:noProof/>
          <w:color w:val="000000" w:themeColor="text1"/>
          <w:lang w:eastAsia="mk-MK"/>
        </w:rPr>
        <w:drawing>
          <wp:inline distT="0" distB="0" distL="0" distR="0" wp14:anchorId="7FB4BA26" wp14:editId="53564C07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5144C9" w14:textId="77777777" w:rsidR="00F65B23" w:rsidRPr="00A03FC4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A03FC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A03FC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A03FC4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A03FC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2FC87EEE" w14:textId="77777777" w:rsidR="00F65B23" w:rsidRPr="00A03FC4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03FC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 w:rsidR="003D3B06" w:rsidRPr="00A03FC4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39BA34DF" w14:textId="77777777" w:rsidR="00596766" w:rsidRPr="00A03FC4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03FC4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378B22A2" w14:textId="77777777" w:rsidR="00596766" w:rsidRPr="00A03FC4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03FC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A03FC4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A03FC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A03FC4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A03FC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6FBC6F99" w14:textId="77777777" w:rsidR="00F65B23" w:rsidRPr="00A03FC4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03FC4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A03FC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A03FC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A03FC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A03FC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A03FC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A03FC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A03FC4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2" w:name="Ibr"/>
      <w:bookmarkEnd w:id="2"/>
      <w:r w:rsidR="003D3B06" w:rsidRPr="00A03FC4">
        <w:rPr>
          <w:rFonts w:ascii="Arial" w:hAnsi="Arial" w:cs="Arial"/>
          <w:b/>
          <w:bCs/>
          <w:color w:val="000000" w:themeColor="text1"/>
          <w:sz w:val="20"/>
          <w:szCs w:val="20"/>
        </w:rPr>
        <w:t>1657/2019</w:t>
      </w:r>
    </w:p>
    <w:p w14:paraId="2B123D1D" w14:textId="77777777" w:rsidR="00EB02F2" w:rsidRPr="00A03FC4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03FC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A03FC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75BF572D" w14:textId="77777777" w:rsidR="003D3B06" w:rsidRPr="00A03FC4" w:rsidRDefault="003D3B0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 w:rsidRPr="00A03FC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</w:t>
      </w:r>
      <w:proofErr w:type="gramStart"/>
      <w:r w:rsidRPr="00A03FC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маил:izvrsitel@gstankovic.com</w:t>
      </w:r>
      <w:proofErr w:type="gramEnd"/>
    </w:p>
    <w:p w14:paraId="48804ACA" w14:textId="77777777" w:rsidR="00EB02F2" w:rsidRPr="00A03FC4" w:rsidRDefault="003D3B0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proofErr w:type="spellStart"/>
      <w:r w:rsidRPr="00A03FC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</w:t>
      </w:r>
      <w:proofErr w:type="spellEnd"/>
      <w:r w:rsidRPr="00A03FC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A03FC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контакт</w:t>
      </w:r>
      <w:proofErr w:type="spellEnd"/>
      <w:r w:rsidRPr="00A03FC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A03FC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Соња</w:t>
      </w:r>
      <w:proofErr w:type="spellEnd"/>
    </w:p>
    <w:p w14:paraId="7CC20185" w14:textId="77777777" w:rsidR="00EB02F2" w:rsidRPr="00A03FC4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A03FC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39C138DD" w14:textId="77777777" w:rsidR="00F65B23" w:rsidRPr="00A03FC4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03FC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44AF3F57" w14:textId="153CD90E" w:rsidR="004F4016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3FC4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 w:rsidR="003D3B06" w:rsidRPr="00A03FC4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A03FC4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5" w:name="Adresa"/>
      <w:bookmarkEnd w:id="5"/>
      <w:r w:rsidR="003D3B06" w:rsidRPr="00A03FC4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A03FC4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3D3B06" w:rsidRPr="00A03FC4">
        <w:rPr>
          <w:rFonts w:ascii="Arial" w:hAnsi="Arial" w:cs="Arial"/>
          <w:color w:val="000000" w:themeColor="text1"/>
          <w:sz w:val="20"/>
          <w:szCs w:val="20"/>
        </w:rPr>
        <w:t>доверителот Еуростандард Банка АД Скопје - во стечај</w:t>
      </w:r>
      <w:r w:rsidRPr="00A03FC4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7" w:name="DovGrad1"/>
      <w:bookmarkEnd w:id="7"/>
      <w:r w:rsidR="003D3B06" w:rsidRPr="00A03FC4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A03FC4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A03FC4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8" w:name="opis_edb1"/>
      <w:bookmarkEnd w:id="8"/>
      <w:r w:rsidR="003D3B06" w:rsidRPr="00A03FC4">
        <w:rPr>
          <w:rFonts w:ascii="Arial" w:hAnsi="Arial" w:cs="Arial"/>
          <w:color w:val="000000" w:themeColor="text1"/>
          <w:sz w:val="20"/>
          <w:szCs w:val="20"/>
        </w:rPr>
        <w:t>ЕДБ 4030001419723 и ЕМБС 5538041</w:t>
      </w:r>
      <w:r w:rsidRPr="00A03F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9" w:name="edb1"/>
      <w:bookmarkEnd w:id="9"/>
      <w:r w:rsidRPr="00A03F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0" w:name="opis_sed1"/>
      <w:bookmarkEnd w:id="10"/>
      <w:r w:rsidR="003D3B06" w:rsidRPr="00A03FC4">
        <w:rPr>
          <w:rFonts w:ascii="Arial" w:hAnsi="Arial" w:cs="Arial"/>
          <w:color w:val="000000" w:themeColor="text1"/>
          <w:sz w:val="20"/>
          <w:szCs w:val="20"/>
        </w:rPr>
        <w:t xml:space="preserve">и седиште на </w:t>
      </w:r>
      <w:r w:rsidRPr="00A03F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adresa1"/>
      <w:bookmarkEnd w:id="11"/>
      <w:r w:rsidR="003D3B06" w:rsidRPr="00A03FC4">
        <w:rPr>
          <w:rFonts w:ascii="Arial" w:hAnsi="Arial" w:cs="Arial"/>
          <w:color w:val="000000" w:themeColor="text1"/>
          <w:sz w:val="20"/>
          <w:szCs w:val="20"/>
        </w:rPr>
        <w:t>ул.Никола Кљусев бр.2</w:t>
      </w:r>
      <w:r w:rsidRPr="00A03FC4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A03F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A03FC4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3D3B06" w:rsidRPr="00A03FC4">
        <w:rPr>
          <w:rFonts w:ascii="Arial" w:hAnsi="Arial" w:cs="Arial"/>
          <w:color w:val="000000" w:themeColor="text1"/>
          <w:sz w:val="20"/>
          <w:szCs w:val="20"/>
        </w:rPr>
        <w:t>Нотарски акт ОДУ бр.858/09 од 29.12.2009 год</w:t>
      </w:r>
      <w:r w:rsidR="00A03FC4">
        <w:rPr>
          <w:rFonts w:ascii="Arial" w:hAnsi="Arial" w:cs="Arial"/>
          <w:color w:val="000000" w:themeColor="text1"/>
          <w:sz w:val="20"/>
          <w:szCs w:val="20"/>
        </w:rPr>
        <w:t>ина</w:t>
      </w:r>
      <w:r w:rsidR="003D3B06" w:rsidRPr="00A03FC4">
        <w:rPr>
          <w:rFonts w:ascii="Arial" w:hAnsi="Arial" w:cs="Arial"/>
          <w:color w:val="000000" w:themeColor="text1"/>
          <w:sz w:val="20"/>
          <w:szCs w:val="20"/>
        </w:rPr>
        <w:t xml:space="preserve"> на Нотар Зорица Пулејкова и Решение СТ-289/19, СТ-17/20, СТ-49/20 од 18.05.2021 год</w:t>
      </w:r>
      <w:r w:rsidR="00A03FC4">
        <w:rPr>
          <w:rFonts w:ascii="Arial" w:hAnsi="Arial" w:cs="Arial"/>
          <w:color w:val="000000" w:themeColor="text1"/>
          <w:sz w:val="20"/>
          <w:szCs w:val="20"/>
        </w:rPr>
        <w:t>ина</w:t>
      </w:r>
      <w:r w:rsidR="003D3B06" w:rsidRPr="00A03FC4">
        <w:rPr>
          <w:rFonts w:ascii="Arial" w:hAnsi="Arial" w:cs="Arial"/>
          <w:color w:val="000000" w:themeColor="text1"/>
          <w:sz w:val="20"/>
          <w:szCs w:val="20"/>
        </w:rPr>
        <w:t xml:space="preserve"> на Основен граѓански суд Скопје</w:t>
      </w:r>
      <w:r w:rsidRPr="00A03FC4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7" w:name="Dolznik1"/>
      <w:bookmarkEnd w:id="17"/>
      <w:r w:rsidR="003D3B06" w:rsidRPr="00A03FC4">
        <w:rPr>
          <w:rFonts w:ascii="Arial" w:hAnsi="Arial" w:cs="Arial"/>
          <w:color w:val="000000" w:themeColor="text1"/>
          <w:sz w:val="20"/>
          <w:szCs w:val="20"/>
        </w:rPr>
        <w:t>должниците Акционерско градежно друштво ИЛИНДЕН Скопје - во стечај</w:t>
      </w:r>
      <w:r w:rsidRPr="00A03FC4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8" w:name="DolzGrad1"/>
      <w:bookmarkEnd w:id="18"/>
      <w:r w:rsidR="003D3B06" w:rsidRPr="00A03FC4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A03FC4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19" w:name="opis_edb1_dolz"/>
      <w:bookmarkEnd w:id="19"/>
      <w:r w:rsidR="003D3B06" w:rsidRPr="00A03FC4">
        <w:rPr>
          <w:rFonts w:ascii="Arial" w:hAnsi="Arial" w:cs="Arial"/>
          <w:color w:val="000000" w:themeColor="text1"/>
          <w:sz w:val="20"/>
          <w:szCs w:val="20"/>
        </w:rPr>
        <w:t>ЕДБ 4030978261680</w:t>
      </w:r>
      <w:r w:rsidR="00A03FC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3D3B06" w:rsidRPr="00A03FC4">
        <w:rPr>
          <w:rFonts w:ascii="Arial" w:hAnsi="Arial" w:cs="Arial"/>
          <w:color w:val="000000" w:themeColor="text1"/>
          <w:sz w:val="20"/>
          <w:szCs w:val="20"/>
        </w:rPr>
        <w:t>ЕМБС 4056043</w:t>
      </w:r>
      <w:r w:rsidRPr="00A03FC4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0" w:name="edb1_dolz"/>
      <w:bookmarkEnd w:id="20"/>
      <w:r w:rsidRPr="00A03FC4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1" w:name="embs_dolz"/>
      <w:bookmarkStart w:id="22" w:name="opis_sed1_dolz"/>
      <w:bookmarkEnd w:id="21"/>
      <w:bookmarkEnd w:id="22"/>
      <w:r w:rsidR="003D3B06" w:rsidRPr="00A03FC4">
        <w:rPr>
          <w:rFonts w:ascii="Arial" w:hAnsi="Arial" w:cs="Arial"/>
          <w:color w:val="000000" w:themeColor="text1"/>
          <w:sz w:val="20"/>
          <w:szCs w:val="20"/>
          <w:lang w:val="ru-RU"/>
        </w:rPr>
        <w:t>и седиште на</w:t>
      </w:r>
      <w:r w:rsidRPr="00A03F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3" w:name="adresa1_dolz"/>
      <w:bookmarkEnd w:id="23"/>
      <w:r w:rsidR="003D3B06" w:rsidRPr="00A03FC4">
        <w:rPr>
          <w:rFonts w:ascii="Arial" w:hAnsi="Arial" w:cs="Arial"/>
          <w:color w:val="000000" w:themeColor="text1"/>
          <w:sz w:val="20"/>
          <w:szCs w:val="20"/>
        </w:rPr>
        <w:t>ул.Иво Лола Рибар бр.59/II-A или ул.Максим Горки бр.3/А или ул.Скупи бр.20</w:t>
      </w:r>
      <w:r w:rsidRPr="00A03FC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bookmarkStart w:id="24" w:name="Dolznik2"/>
      <w:bookmarkEnd w:id="24"/>
      <w:r w:rsidR="003D3B06" w:rsidRPr="00A03FC4">
        <w:rPr>
          <w:rFonts w:ascii="Arial" w:hAnsi="Arial" w:cs="Arial"/>
          <w:color w:val="000000" w:themeColor="text1"/>
          <w:sz w:val="20"/>
          <w:szCs w:val="20"/>
        </w:rPr>
        <w:t>и Ѓорѓија Атанасоски од Прилеп и живеалиште на ул.11-ти Октомври бр.166,</w:t>
      </w:r>
      <w:r w:rsidRPr="00A03FC4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на ден </w:t>
      </w:r>
      <w:bookmarkStart w:id="25" w:name="DatumIzdava"/>
      <w:bookmarkEnd w:id="25"/>
      <w:r w:rsidR="003D3B06" w:rsidRPr="00A03FC4">
        <w:rPr>
          <w:rFonts w:ascii="Arial" w:hAnsi="Arial" w:cs="Arial"/>
          <w:color w:val="000000" w:themeColor="text1"/>
          <w:sz w:val="20"/>
          <w:szCs w:val="20"/>
        </w:rPr>
        <w:t>17.05.2024</w:t>
      </w:r>
      <w:r w:rsidRPr="00A03FC4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</w:t>
      </w:r>
      <w:r w:rsidRPr="004A68A9">
        <w:rPr>
          <w:rFonts w:ascii="Arial" w:hAnsi="Arial" w:cs="Arial"/>
          <w:sz w:val="20"/>
          <w:szCs w:val="20"/>
        </w:rPr>
        <w:t xml:space="preserve"> следниот:  </w:t>
      </w:r>
    </w:p>
    <w:p w14:paraId="5A5FBD5C" w14:textId="25F05302" w:rsidR="00A03FC4" w:rsidRDefault="00A03FC4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AD2C60" w14:textId="77777777" w:rsidR="00A03FC4" w:rsidRPr="004A68A9" w:rsidRDefault="00A03FC4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EEF6745" w14:textId="2F95FA2E" w:rsidR="00A03FC4" w:rsidRDefault="004F4016" w:rsidP="00A03F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</w:t>
      </w:r>
      <w:r w:rsidR="00A03FC4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315986ED" w14:textId="7970670D" w:rsidR="00A03FC4" w:rsidRDefault="00A03FC4" w:rsidP="00A03F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ЗА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ВТОРА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УСНА ЈАВНА ПРОДАЖБА</w:t>
      </w:r>
    </w:p>
    <w:p w14:paraId="529A092A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членовите 179 став 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)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7A5E6CA4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137ACE5C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94B5FC8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недвижностите сопственост на должникот</w:t>
      </w:r>
      <w:bookmarkStart w:id="26" w:name="ODolz"/>
      <w:bookmarkEnd w:id="26"/>
      <w:r>
        <w:rPr>
          <w:rFonts w:ascii="Arial" w:hAnsi="Arial" w:cs="Arial"/>
          <w:color w:val="000000" w:themeColor="text1"/>
          <w:sz w:val="20"/>
          <w:szCs w:val="20"/>
        </w:rPr>
        <w:t xml:space="preserve"> Акционерско градежно друштво ИЛИНДЕН Скопје - во стечај  означени како:</w:t>
      </w:r>
    </w:p>
    <w:p w14:paraId="0BA67CFC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D1596A8" w14:textId="77777777" w:rsidR="00A03FC4" w:rsidRDefault="00A03FC4" w:rsidP="00A03FC4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Деловен простор, запишан во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имотен лист бр.19084 за КО Гевгелија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ОКН Гевгелија </w:t>
      </w:r>
      <w:r>
        <w:rPr>
          <w:rFonts w:ascii="Arial" w:hAnsi="Arial" w:cs="Arial"/>
          <w:color w:val="000000" w:themeColor="text1"/>
          <w:sz w:val="18"/>
          <w:szCs w:val="18"/>
        </w:rPr>
        <w:t>со следните ознаки</w:t>
      </w:r>
      <w:r>
        <w:rPr>
          <w:rFonts w:ascii="Arial" w:hAnsi="Arial" w:cs="Arial"/>
          <w:color w:val="000000" w:themeColor="text1"/>
          <w:sz w:val="18"/>
          <w:szCs w:val="18"/>
          <w:lang w:val="ru-RU"/>
        </w:rPr>
        <w:t>:</w:t>
      </w:r>
    </w:p>
    <w:p w14:paraId="10416CF9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8FE39F0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4545, дел 1, адреса Г.ПАРТ ОДР., број на зграда 1, намена на зграда ДЕЛОВНА ЗГРАДА ВОН СТОПАНСТВО, </w:t>
      </w:r>
      <w:r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влез 10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, кат ПР, со внатрешна површина од 8м²</w:t>
      </w:r>
    </w:p>
    <w:p w14:paraId="0C018FD8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2F81B46" w14:textId="7E3B1404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375.229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,00 денари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>
        <w:rPr>
          <w:rFonts w:ascii="Arial" w:hAnsi="Arial" w:cs="Arial"/>
          <w:color w:val="000000" w:themeColor="text1"/>
          <w:sz w:val="20"/>
          <w:szCs w:val="20"/>
        </w:rPr>
        <w:t>второто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733B230B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EBC5C4D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хипотеката што се реализира на  доверителот Еуростандард Банка АД Скопје - во стечај, прибелешката на извршител Гордан Станковиќ, прибелешка на Управа за јавни приходи  за Решение за обезбедување на даночно побарување со присилна наплата број 26-152/ДДВ-5796/5 од 13.11.2019 година.</w:t>
      </w:r>
    </w:p>
    <w:p w14:paraId="5B2DC0D3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54B4A1A" w14:textId="77777777" w:rsidR="00A03FC4" w:rsidRDefault="00A03FC4" w:rsidP="00A03FC4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Деловен простор, запишан во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имотен лист бр.19084 за КО Гевгелија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ОКН Гевгелија </w:t>
      </w:r>
      <w:r>
        <w:rPr>
          <w:rFonts w:ascii="Arial" w:hAnsi="Arial" w:cs="Arial"/>
          <w:color w:val="000000" w:themeColor="text1"/>
          <w:sz w:val="18"/>
          <w:szCs w:val="18"/>
        </w:rPr>
        <w:t>со следните ознаки</w:t>
      </w:r>
      <w:r>
        <w:rPr>
          <w:rFonts w:ascii="Arial" w:hAnsi="Arial" w:cs="Arial"/>
          <w:color w:val="000000" w:themeColor="text1"/>
          <w:sz w:val="18"/>
          <w:szCs w:val="18"/>
          <w:lang w:val="ru-RU"/>
        </w:rPr>
        <w:t>:</w:t>
      </w:r>
    </w:p>
    <w:p w14:paraId="34668D0E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D3E221C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4545, дел 1, адреса Г.ПАРТ ОДР., број на зграда 1, намена на зграда ДЕЛОВНА ЗГРАДА ВОН СТОПАНСТВО, </w:t>
      </w:r>
      <w:r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влез 5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, кат ПР, со внатрешна површина од 25м²</w:t>
      </w:r>
    </w:p>
    <w:p w14:paraId="33AF65B6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ADDD347" w14:textId="08911FA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="00CE0C2C" w:rsidRPr="00CE0C2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1.110.305</w:t>
      </w:r>
      <w:r w:rsidRPr="00CE0C2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,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00 денари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 w:rsidR="00CE0C2C">
        <w:rPr>
          <w:rFonts w:ascii="Arial" w:hAnsi="Arial" w:cs="Arial"/>
          <w:color w:val="000000" w:themeColor="text1"/>
          <w:sz w:val="20"/>
          <w:szCs w:val="20"/>
        </w:rPr>
        <w:t>второто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5AFF34AA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B9450ED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хипотеката што се реализира на  доверителот Еуростандард Банка АД Скопје - во стечај, прибелешката на извршител Гордан Станковиќ, прибелешка на Управа за јавни приходи за Решение за обезбедување на даночно побарување со присилна наплата број 26-152/ДДВ-5796/5 од 13.11.2019 година.</w:t>
      </w:r>
    </w:p>
    <w:p w14:paraId="53F14E8A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B5EF80B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55EBE20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EB09C7B" w14:textId="77777777" w:rsidR="00A03FC4" w:rsidRDefault="00A03FC4" w:rsidP="00A03FC4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Деловен простор, запишан во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имотен лист бр.19084 за КО Гевгелија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ОКН Гевгелија </w:t>
      </w:r>
      <w:r>
        <w:rPr>
          <w:rFonts w:ascii="Arial" w:hAnsi="Arial" w:cs="Arial"/>
          <w:color w:val="000000" w:themeColor="text1"/>
          <w:sz w:val="18"/>
          <w:szCs w:val="18"/>
        </w:rPr>
        <w:t>со следните ознаки</w:t>
      </w:r>
      <w:r>
        <w:rPr>
          <w:rFonts w:ascii="Arial" w:hAnsi="Arial" w:cs="Arial"/>
          <w:color w:val="000000" w:themeColor="text1"/>
          <w:sz w:val="18"/>
          <w:szCs w:val="18"/>
          <w:lang w:val="ru-RU"/>
        </w:rPr>
        <w:t>:</w:t>
      </w:r>
    </w:p>
    <w:p w14:paraId="286FDFC5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6E84E2C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4545, дел 1, адреса Г.ПАРТ ОДР., број на зграда 1, намена на зграда ДЕЛОВНА ЗГРАДА ВОН СТОПАНСТВО, </w:t>
      </w:r>
      <w:r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влез 6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, кат ПР, со внатрешна површина од 25м²</w:t>
      </w:r>
    </w:p>
    <w:p w14:paraId="790BE45E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844EA0D" w14:textId="6C1A743A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1.</w:t>
      </w:r>
      <w:r w:rsidR="00CE0C2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104.546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,00 денари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 w:rsidR="00CE0C2C">
        <w:rPr>
          <w:rFonts w:ascii="Arial" w:hAnsi="Arial" w:cs="Arial"/>
          <w:color w:val="000000" w:themeColor="text1"/>
          <w:sz w:val="20"/>
          <w:szCs w:val="20"/>
        </w:rPr>
        <w:t>второто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66D3D0F5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70437D8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хипотеката што се реализира на  доверителот Еуростандард Банка АД Скопје - во стечај, прибелешката на извршител Гордан Станковиќ, прибелешка на Управа за јавни приходи  за Решение за обезбедување на даночно побарување со присилна наплата број 26-152/ДДВ-5796/5 од 13.11.2019 година.</w:t>
      </w:r>
    </w:p>
    <w:p w14:paraId="27DF4870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BEACAE7" w14:textId="77777777" w:rsidR="00A03FC4" w:rsidRDefault="00A03FC4" w:rsidP="00A03FC4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Деловен простор, запишан во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имотен лист бр.19084 за КО Гевгелија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ОКН Гевгелија </w:t>
      </w:r>
      <w:r>
        <w:rPr>
          <w:rFonts w:ascii="Arial" w:hAnsi="Arial" w:cs="Arial"/>
          <w:color w:val="000000" w:themeColor="text1"/>
          <w:sz w:val="18"/>
          <w:szCs w:val="18"/>
        </w:rPr>
        <w:t>со следните ознаки</w:t>
      </w:r>
      <w:r>
        <w:rPr>
          <w:rFonts w:ascii="Arial" w:hAnsi="Arial" w:cs="Arial"/>
          <w:color w:val="000000" w:themeColor="text1"/>
          <w:sz w:val="18"/>
          <w:szCs w:val="18"/>
          <w:lang w:val="ru-RU"/>
        </w:rPr>
        <w:t>:</w:t>
      </w:r>
    </w:p>
    <w:p w14:paraId="3976CE12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DCC4D53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4545, дел 1, адреса Г.ПАРТ ОДР., број на зграда 1, намена на зграда ДЕЛОВНА ЗГРАДА ВОН СТОПАНСТВО, </w:t>
      </w:r>
      <w:r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влез 8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, кат ПР, со внатрешна површина од 26м²</w:t>
      </w:r>
    </w:p>
    <w:p w14:paraId="41BF3940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0042CC2" w14:textId="23E86E08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1.</w:t>
      </w:r>
      <w:r w:rsidR="00CE0C2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146.170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,00 денари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 w:rsidR="00CE0C2C">
        <w:rPr>
          <w:rFonts w:ascii="Arial" w:hAnsi="Arial" w:cs="Arial"/>
          <w:color w:val="000000" w:themeColor="text1"/>
          <w:sz w:val="20"/>
          <w:szCs w:val="20"/>
        </w:rPr>
        <w:t>второто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1B35E685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DD94033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хипотеката што се реализира на  доверителот Еуростандард Банка АД Скопје - во стечај, прибелешката на извршител Гордан Станковиќ, прибелешка на Управа за јавни приходи  за Решение за обезбедување на даночно побарување со присилна наплата број 26-152/ДДВ-5796/5 од 13.11.2019 година.</w:t>
      </w:r>
    </w:p>
    <w:p w14:paraId="1280D419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3558863" w14:textId="77777777" w:rsidR="00A03FC4" w:rsidRDefault="00A03FC4" w:rsidP="00A03FC4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Деловен простор, запишан во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имотен лист бр.19084 за КО Гевгелија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ОКН Гевгелија </w:t>
      </w:r>
      <w:r>
        <w:rPr>
          <w:rFonts w:ascii="Arial" w:hAnsi="Arial" w:cs="Arial"/>
          <w:color w:val="000000" w:themeColor="text1"/>
          <w:sz w:val="18"/>
          <w:szCs w:val="18"/>
        </w:rPr>
        <w:t>со следните ознаки</w:t>
      </w:r>
      <w:r>
        <w:rPr>
          <w:rFonts w:ascii="Arial" w:hAnsi="Arial" w:cs="Arial"/>
          <w:color w:val="000000" w:themeColor="text1"/>
          <w:sz w:val="18"/>
          <w:szCs w:val="18"/>
          <w:lang w:val="ru-RU"/>
        </w:rPr>
        <w:t>:</w:t>
      </w:r>
    </w:p>
    <w:p w14:paraId="335E3ED8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19DA821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4545, дел 1, адреса Г.ПАРТ ОДР., број на зграда 1, намена на зграда ДЕЛОВНА ЗГРАДА ВОН СТОПАНСТВО, </w:t>
      </w:r>
      <w:r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влез 9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, кат ПР, со внатрешна површина од 14м²</w:t>
      </w:r>
    </w:p>
    <w:p w14:paraId="5847D4A6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6B5DC44" w14:textId="1147ACFF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="00CE0C2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627.932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,00 денари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 w:rsidR="00CE0C2C">
        <w:rPr>
          <w:rFonts w:ascii="Arial" w:hAnsi="Arial" w:cs="Arial"/>
          <w:color w:val="000000" w:themeColor="text1"/>
          <w:sz w:val="20"/>
          <w:szCs w:val="20"/>
        </w:rPr>
        <w:t>второто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19CFEF20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91570F8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хипотеката што се реализира на  доверителот Еуростандард Банка АД Скопје - во стечај, прибелешката на извршител Гордан Станковиќ, прибелешка на Управа за јавни приходи  за Решение за обезбедување на даночно побарување со присилна наплата број 26-152/ДДВ-5796/5 од 13.11.2019 година.</w:t>
      </w:r>
    </w:p>
    <w:p w14:paraId="269BCBD6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1E7A03E" w14:textId="18F78EED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CE0C2C">
        <w:rPr>
          <w:rFonts w:ascii="Arial" w:hAnsi="Arial" w:cs="Arial"/>
          <w:b/>
          <w:color w:val="000000" w:themeColor="text1"/>
          <w:sz w:val="20"/>
          <w:szCs w:val="20"/>
        </w:rPr>
        <w:t>12.06</w:t>
      </w:r>
      <w:r>
        <w:rPr>
          <w:rFonts w:ascii="Arial" w:hAnsi="Arial" w:cs="Arial"/>
          <w:b/>
          <w:color w:val="000000" w:themeColor="text1"/>
          <w:sz w:val="20"/>
          <w:szCs w:val="20"/>
        </w:rPr>
        <w:t>.2024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година во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часот во просториите на извршител Гордан Станковиќ на ул. Петар Попарсов бр.36А, тел 3239-631, 3216-909. </w:t>
      </w:r>
    </w:p>
    <w:p w14:paraId="6DFB39A5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9DF67F3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6AA3BC9A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6874C4B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>
        <w:t xml:space="preserve"> </w:t>
      </w:r>
      <w:r>
        <w:rPr>
          <w:rFonts w:ascii="Arial" w:hAnsi="Arial" w:cs="Arial"/>
          <w:sz w:val="20"/>
          <w:szCs w:val="20"/>
        </w:rPr>
        <w:t xml:space="preserve">250010900648554 која се води кај Шпаркасе банка Македонија АД Скопје и даночен број 5030006240628, најдоцна 1 (еден) ден пред продажбата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со назначување на редниот број на недвижноста за која што се уплаќа гаранцијата.</w:t>
      </w:r>
    </w:p>
    <w:p w14:paraId="2F86A5C0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B917BAF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7742C69B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7CA26F0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01449E22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07322C4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1C099DB0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7F317C5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15 (петанесет) </w:t>
      </w:r>
      <w:r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3E3A834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FB878E1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дневен весник Нова Македонија и електронски на веб страницата на Комората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3022D19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88FE5C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392E703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B544E5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6620C0C2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118FBBD4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2257654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>: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023944D8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6A12BB27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Управа за јавна приходи Скопје</w:t>
      </w:r>
      <w:bookmarkStart w:id="27" w:name="_GoBack"/>
      <w:bookmarkEnd w:id="27"/>
    </w:p>
    <w:p w14:paraId="6BA2B935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Општина Гевгелија  - Сектор за финансии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5CA828A1" w14:textId="77777777" w:rsidR="00A03FC4" w:rsidRDefault="00A03FC4" w:rsidP="00A03F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- Одделение за наплата на даноци, такси и други надоместоци</w:t>
      </w:r>
    </w:p>
    <w:p w14:paraId="7A3405DE" w14:textId="73696FB5" w:rsidR="00543AF1" w:rsidRPr="00C8203E" w:rsidRDefault="00543AF1" w:rsidP="00A03F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38D214E1" w14:textId="77777777" w:rsidR="00543AF1" w:rsidRPr="00C8203E" w:rsidRDefault="00CE0C2C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</w:rPr>
        <w:pict w14:anchorId="30AF7B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641.8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6E77BFB2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3020634" w14:textId="77777777" w:rsidR="00EB02F2" w:rsidRPr="00C8203E" w:rsidRDefault="003D3B06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8" w:name="PravnaPouka"/>
      <w:bookmarkEnd w:id="28"/>
      <w:r>
        <w:rPr>
          <w:rFonts w:ascii="Arial" w:hAnsi="Arial" w:cs="Arial"/>
          <w:sz w:val="20"/>
          <w:szCs w:val="20"/>
          <w:lang w:val="en-US"/>
        </w:rPr>
        <w:t xml:space="preserve">Правна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Против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CB8A9F" w14:textId="77777777" w:rsidR="003D3B06" w:rsidRDefault="003D3B06" w:rsidP="003D3B06">
      <w:pPr>
        <w:spacing w:after="0" w:line="240" w:lineRule="auto"/>
      </w:pPr>
      <w:r>
        <w:separator/>
      </w:r>
    </w:p>
  </w:endnote>
  <w:endnote w:type="continuationSeparator" w:id="0">
    <w:p w14:paraId="26480E76" w14:textId="77777777" w:rsidR="003D3B06" w:rsidRDefault="003D3B06" w:rsidP="003D3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6D7E3" w14:textId="77777777" w:rsidR="003D3B06" w:rsidRPr="003D3B06" w:rsidRDefault="003D3B06" w:rsidP="003D3B0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8C8F08" w14:textId="77777777" w:rsidR="003D3B06" w:rsidRDefault="003D3B06" w:rsidP="003D3B06">
      <w:pPr>
        <w:spacing w:after="0" w:line="240" w:lineRule="auto"/>
      </w:pPr>
      <w:r>
        <w:separator/>
      </w:r>
    </w:p>
  </w:footnote>
  <w:footnote w:type="continuationSeparator" w:id="0">
    <w:p w14:paraId="4E8DD8F9" w14:textId="77777777" w:rsidR="003D3B06" w:rsidRDefault="003D3B06" w:rsidP="003D3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363938"/>
    <w:multiLevelType w:val="hybridMultilevel"/>
    <w:tmpl w:val="9D6820D4"/>
    <w:lvl w:ilvl="0" w:tplc="DE16AAF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A4928"/>
    <w:rsid w:val="00226087"/>
    <w:rsid w:val="00252A7D"/>
    <w:rsid w:val="002941C1"/>
    <w:rsid w:val="002A014B"/>
    <w:rsid w:val="003106B9"/>
    <w:rsid w:val="003758F5"/>
    <w:rsid w:val="003D3B06"/>
    <w:rsid w:val="00437DC9"/>
    <w:rsid w:val="00481975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A7847"/>
    <w:rsid w:val="007D61E0"/>
    <w:rsid w:val="008462F8"/>
    <w:rsid w:val="0087784C"/>
    <w:rsid w:val="008B5083"/>
    <w:rsid w:val="00A03FC4"/>
    <w:rsid w:val="00A62DE7"/>
    <w:rsid w:val="00AD2E14"/>
    <w:rsid w:val="00B367A2"/>
    <w:rsid w:val="00B62603"/>
    <w:rsid w:val="00B97BC5"/>
    <w:rsid w:val="00BE0684"/>
    <w:rsid w:val="00C170D8"/>
    <w:rsid w:val="00C8203E"/>
    <w:rsid w:val="00CC28C6"/>
    <w:rsid w:val="00CE0C2C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ED020F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731350E"/>
  <w15:docId w15:val="{8BE21BA9-BC8B-463C-9FB1-04E7D71C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3B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B0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D3B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B0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48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88gYq7XommA1aInbtb+c8jPXMS8UUtf9d83+dmQBmUQ=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0JEHDs2g7V+HKD0wTYzpZqTA94L0B4SFNJPmoYJzJiY=</DigestValue>
    </Reference>
    <Reference Type="http://www.w3.org/2000/09/xmldsig#Object" URI="#idValidSigLnImg">
      <DigestMethod Algorithm="http://www.w3.org/2001/04/xmlenc#sha256"/>
      <DigestValue>GB33MRE4UhbbPDuvK09loCd6cxNZpxDwhCzWBsB2q5M=</DigestValue>
    </Reference>
    <Reference Type="http://www.w3.org/2000/09/xmldsig#Object" URI="#idInvalidSigLnImg">
      <DigestMethod Algorithm="http://www.w3.org/2001/04/xmlenc#sha256"/>
      <DigestValue>5qfVaBt3ZREkHB37AgJDu+G200lTxCMl5nEy7o5mrLo=</DigestValue>
    </Reference>
  </SignedInfo>
  <SignatureValue>gxWI983/VVNzeTX8W9NR1viyElC4j2hpf9H3kyyMoRqFaYqOZSLPiMEr9DuMRxrobEdyCGxYIdHQ
Ev18O8+RUdNc+0wgL4zzfM0XLX1fKZmMOib9nl1kFKF1l8fu6V8qtO99Feu79LCkgRmSMg7k8GYv
ERr9LYqBbZVINIeCS2Z7K59/rVXN7t8imRtydcgd2TiIQYECi8WPy3j6oLnKJvu415u6rp4o1ypR
R4LppWt1GfdbcpPCw2C0PNTudk1eciNW7pikcxv37uUVxgjm2e+4O2XIGdq3yEr6Z+rMgFwz99zr
ajnZBQ2rQ9Y+EV5bXETBwQuzTdMlL8zYkSjlFQ==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xbWmrjZJbCAuh2oMKNe+l7aThF6aZLhux82npKPjUUI=</DigestValue>
      </Reference>
      <Reference URI="/word/endnotes.xml?ContentType=application/vnd.openxmlformats-officedocument.wordprocessingml.endnotes+xml">
        <DigestMethod Algorithm="http://www.w3.org/2001/04/xmlenc#sha256"/>
        <DigestValue>Zsd/9hZEm0Mo63ylEGkV7KtgYdp/rvVvb360YghxbNk=</DigestValue>
      </Reference>
      <Reference URI="/word/fontTable.xml?ContentType=application/vnd.openxmlformats-officedocument.wordprocessingml.fontTable+xml">
        <DigestMethod Algorithm="http://www.w3.org/2001/04/xmlenc#sha256"/>
        <DigestValue>qEaQB7v4cKhRelivzLQO+1TUYNHSQCsg9fSoVSD7laE=</DigestValue>
      </Reference>
      <Reference URI="/word/footer1.xml?ContentType=application/vnd.openxmlformats-officedocument.wordprocessingml.footer+xml">
        <DigestMethod Algorithm="http://www.w3.org/2001/04/xmlenc#sha256"/>
        <DigestValue>A8rkfq36ypObr7ACjXAzDuLT3CtBSBHJw8uN9Uivbv4=</DigestValue>
      </Reference>
      <Reference URI="/word/footnotes.xml?ContentType=application/vnd.openxmlformats-officedocument.wordprocessingml.footnotes+xml">
        <DigestMethod Algorithm="http://www.w3.org/2001/04/xmlenc#sha256"/>
        <DigestValue>INYYdDB3Rp06akvAVQlqIqnQcZyVghRXqsMr6HgLdnQ=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s41btwFervUT1NZ/yeuana+Qh1N7ywSZcHOR8XX9oZ0=</DigestValue>
      </Reference>
      <Reference URI="/word/numbering.xml?ContentType=application/vnd.openxmlformats-officedocument.wordprocessingml.numbering+xml">
        <DigestMethod Algorithm="http://www.w3.org/2001/04/xmlenc#sha256"/>
        <DigestValue>S1j5/f8lGkQz2Q3SNIjX9NEwASh0uUgqTa7Zb3IvSCQ=</DigestValue>
      </Reference>
      <Reference URI="/word/settings.xml?ContentType=application/vnd.openxmlformats-officedocument.wordprocessingml.settings+xml">
        <DigestMethod Algorithm="http://www.w3.org/2001/04/xmlenc#sha256"/>
        <DigestValue>NQ5gjmmbSfvVn/BrouM1CxzlgbacMeqDn4DLZ/ZIasQ=</DigestValue>
      </Reference>
      <Reference URI="/word/styles.xml?ContentType=application/vnd.openxmlformats-officedocument.wordprocessingml.styles+xml">
        <DigestMethod Algorithm="http://www.w3.org/2001/04/xmlenc#sha256"/>
        <DigestValue>xEiWXo1GFFAm6EjmsY6vgGdBd+bixoQaJy2usSYbIk8=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v0PRKA6Hu9dwmDHNbA76IucTqXp34EX60I1PJWOI55I=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2024-05-17T11:42:19Z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2024-05-17T11:42:19Z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8bgV/nkAAADQbveG+H8AAAAAAAAAAAAAAgAAAAAAAAAAtvRVIgIAAMxbanHTqNoBAAAAAAAAAAAAAAAAAAAAAC4ce0hu4wAAcMfEI/h/AACw97gj+H8AAOD///8AAAAAUHyWRyICAADouhX+AAAAAAAAAAAAAAAABgAAAAAAAAAgAAAAAAAAAAy6Ff55AAAASboV/nkAAAABqs2G+H8AAAAAAAAAAAAA/v///wAA///QYbFLIgIAABC5Ff55AAAAUHyWRyICAAAr1NGG+H8AALC5Ff55AAAASboV/nk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kAAAABAAAACQAAAAAAAAAAAmBKIgIAANBu94b4fwAAAAAAAAAAAAAAAAAAAAAAAP7/////////WLsV/nkAAAAAAAAAAAAAAAAAAAAAAAAAzhN7SG7jAADyvoN1+H8AABsAAAAAAAAA4PjmRyICAABQfJZHIgIAALC8Ff4AAAAAAAAAAAAAAAAHAAAAAAAAAJAz9EciAgAA7LsV/nkAAAApvBX+eQAAAAGqzYb4fwAAUDiORyICAACW2dKGAAAAADzmkcxGkgAAAMmMRyICAABQfJZHIgIAACvU0Yb4fwAAkLsV/nkAAAApvBX+eQ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Eg4CAAAAAAAAAAAAAAAAAICcwUciAgAAAAAAAAAAAADQIWRLIgIAAFAODAAAAAAAIGOwVSICAAD+/////////1AODAAAAAAAIAAAAAAAAAD+/wACAAAAAAAAAAAAAAAAUA4MAAAAAAAQ2qE5IgIAAFAODAAAAAAACskWiAAAAAAAAAAAAAAAAFAODAAAAAAAUA4MAAAAAADzAheI+H8AAAAAAAAiAgAAAQAAAAAAAAABAAAA06jaAQAAAAAAAAAAAQAAAAAAAAD+/wACAAAAAAAAAAAAAAAAK9TRhvh/AACARhX+eQAAAGQAAAAAAAAACAAJSSI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CWJ+H8AAAAAAAAAAAAAKBIAAAAAAABAAADA+H8AADAWAYj4fwAAXDgcJPh/AAAEAAAAAAAAADAWAYj4fwAAKZsV/nkAAAAAAAAAAAAAAJ4ye0hu4wAAAgAAAHkAAABIAAAAIgIAAEx9cyT4fwAAqCOPJPh/AABQgHMkAAAAAAEAAAAAAAAAhJxzJPh/AAAAAAGI+H8AAAAAAAAAAAAAAAAAAHkAAAABqs2G+H8AAAAAAAAAAAAAcAsAAAAAAABQfJZHIgIAAHidFf55AAAAUHyWRyICAAAr1NGG+H8AAECcFf55AAAA2ZwV/nk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UEAAAAAfqbJd6PIeqDCQFZ4JTd0Lk/HMVPSGy5uFiE4GypVJ0KnHjN9AAABLQAAAACcz+7S6ffb7fnC0t1haH0hMm8aLXIuT8ggOIwoRKslP58cK08AAAFl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JYn4fwAAAAAAAAAAAAAoEgAAAAAAAEAAAMD4fwAAMBYBiPh/AABcOBwk+H8AAAQAAAAAAAAAMBYBiPh/AAApmxX+eQAAAAAAAAAAAAAAnjJ7SG7jAAACAAAAeQAAAEgAAAAiAgAATH1zJPh/AACoI48k+H8AAFCAcyQAAAAAAQAAAAAAAACEnHMk+H8AAAAAAYj4fwAAAAAAAAAAAAAAAAAAeQAAAAGqzYb4fwAAAAAAAAAAAABwCwAAAAAAAFB8lkciAgAAeJ0V/nkAAABQfJZHIgIAACvU0Yb4fwAAQJwV/nkAAADZnBX+eQ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AAAmBKIgIAANBu94b4fwAAAAAAAAAAAAAAAAAAAAAAAP7/////////WLsV/nkAAAAAAAAAAAAAAAAAAAAAAAAAzhN7SG7jAADyvoN1+H8AABsAAAAAAAAA4PjmRyICAABQfJZHIgIAALC8Ff4AAAAAAAAAAAAAAAAHAAAAAAAAAJAz9EciAgAA7LsV/nkAAAApvBX+eQAAAAGqzYb4fwAAUDiORyICAACW2dKGAAAAADzmkcxGkgAAAMmMRyICAABQfJZHIgIAACvU0Yb4fwAAkLsV/nkAAAApvBX+e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PG4Ff55AAAA0G73hvh/AAAAAAAAAAAAAAIAAAAAAAAAALb0VSICAADMW2px06jaAQAAAAAAAAAAAAAAAAAAAAAuHHtIbuMAAHDHxCP4fwAAsPe4I/h/AADg////AAAAAFB8lkciAgAA6LoV/gAAAAAAAAAAAAAAAAYAAAAAAAAAIAAAAAAAAAAMuhX+eQAAAEm6Ff55AAAAAarNhvh/AAAAAAAAAAAAAP7///8AAP//0GGxSyICAAAQuRX+eQAAAFB8lkciAgAAK9TRhvh/AACwuRX+eQAAAEm6Ff55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A1OSICAAAAAAAAAAAAAGAF4ksiAgAAKAAAAPh/AACwQ1hWIgIAAABxTloiAgAAoIBCOSICAABAQJNVIgIAAAAANTkiAgAAQHdOWiICAACAnahHIgIAAAUAAAAAAAAAAAAAAAAAAADQtahHAAAAAGDDRDkiAgAAa7glifh/AACQAJ4EAAAAAN8AAAAAAAAAkE2ZRyICAACxRyWJ+H8AAJBEk1UiAgAAAAA5OQAAAAAAAAAAeQAAAAASNTkiAgAAAAAAAAAAAAAr1NGG+H8AAIBGFf55AAAAZAAAAAAAAAAIAE5JIg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Sonja Manevska</cp:lastModifiedBy>
  <cp:revision>5</cp:revision>
  <dcterms:created xsi:type="dcterms:W3CDTF">2024-05-17T10:59:00Z</dcterms:created>
  <dcterms:modified xsi:type="dcterms:W3CDTF">2024-05-17T11:12:00Z</dcterms:modified>
</cp:coreProperties>
</file>