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B5741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Александар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Чамовски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B5741F">
              <w:rPr>
                <w:rFonts w:ascii="Arial" w:eastAsia="Times New Roman" w:hAnsi="Arial" w:cs="Arial"/>
                <w:b/>
                <w:lang w:val="en-US"/>
              </w:rPr>
              <w:t>2127/2023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B5741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B5741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ул.Васил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Сурчев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бр.20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влез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локал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3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B5741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034/609-400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F1299" w:rsidRPr="00823825" w:rsidRDefault="0021499C" w:rsidP="00B574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B5741F"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B5741F">
        <w:rPr>
          <w:rFonts w:ascii="Arial" w:hAnsi="Arial" w:cs="Arial"/>
        </w:rPr>
        <w:t>Струмица, ул.Васил Сурчев бр.20 влез 1 локал 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B5741F">
        <w:rPr>
          <w:rFonts w:ascii="Arial" w:hAnsi="Arial" w:cs="Arial"/>
        </w:rPr>
        <w:t>доверителот Шпаркасе Банка АД Скопје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B5741F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>со</w:t>
      </w:r>
      <w:bookmarkStart w:id="9" w:name="opis_edb1"/>
      <w:bookmarkEnd w:id="9"/>
      <w:r w:rsidR="00D66337">
        <w:rPr>
          <w:rFonts w:ascii="Arial" w:hAnsi="Arial" w:cs="Arial"/>
        </w:rPr>
        <w:t xml:space="preserve"> </w:t>
      </w:r>
      <w:r w:rsidR="00B5741F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10" w:name="adresa1"/>
      <w:bookmarkEnd w:id="10"/>
      <w:r w:rsidR="00B5741F">
        <w:rPr>
          <w:rFonts w:ascii="Arial" w:hAnsi="Arial" w:cs="Arial"/>
        </w:rPr>
        <w:t>ул.Орце Николов бр.54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B5741F">
        <w:rPr>
          <w:rFonts w:ascii="Arial" w:hAnsi="Arial" w:cs="Arial"/>
        </w:rPr>
        <w:t>ОДУ бр.185/2022 од 09.05.2022 година на Нотар Јанко Милушев</w:t>
      </w:r>
      <w:r w:rsidRPr="00823825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B5741F">
        <w:rPr>
          <w:rFonts w:ascii="Arial" w:hAnsi="Arial" w:cs="Arial"/>
        </w:rPr>
        <w:t>должникот Ленче Христова</w:t>
      </w:r>
      <w:r w:rsidRPr="00823825">
        <w:rPr>
          <w:rFonts w:ascii="Arial" w:hAnsi="Arial" w:cs="Arial"/>
        </w:rPr>
        <w:t xml:space="preserve"> од </w:t>
      </w:r>
      <w:bookmarkStart w:id="17" w:name="DolzGrad1"/>
      <w:bookmarkEnd w:id="17"/>
      <w:r w:rsidR="00B5741F">
        <w:rPr>
          <w:rFonts w:ascii="Arial" w:hAnsi="Arial" w:cs="Arial"/>
        </w:rPr>
        <w:t>Струмица</w:t>
      </w:r>
      <w:r w:rsidRPr="00823825">
        <w:rPr>
          <w:rFonts w:ascii="Arial" w:hAnsi="Arial" w:cs="Arial"/>
        </w:rPr>
        <w:t xml:space="preserve"> со </w:t>
      </w:r>
      <w:bookmarkStart w:id="18" w:name="opis_edb1_dolz"/>
      <w:bookmarkEnd w:id="18"/>
      <w:r w:rsidR="00B5741F">
        <w:rPr>
          <w:rFonts w:ascii="Arial" w:hAnsi="Arial" w:cs="Arial"/>
          <w:lang w:val="ru-RU"/>
        </w:rPr>
        <w:t>живеалиште на</w:t>
      </w:r>
      <w:r w:rsidRPr="00823825">
        <w:rPr>
          <w:rFonts w:ascii="Arial" w:hAnsi="Arial" w:cs="Arial"/>
        </w:rPr>
        <w:t xml:space="preserve"> </w:t>
      </w:r>
      <w:bookmarkStart w:id="19" w:name="adresa1_dolz"/>
      <w:bookmarkEnd w:id="19"/>
      <w:r w:rsidR="00B5741F">
        <w:rPr>
          <w:rFonts w:ascii="Arial" w:hAnsi="Arial" w:cs="Arial"/>
        </w:rPr>
        <w:t>ул.Панче Пешев бр.18</w:t>
      </w:r>
      <w:r w:rsidRPr="00823825">
        <w:rPr>
          <w:rFonts w:ascii="Arial" w:hAnsi="Arial" w:cs="Arial"/>
        </w:rPr>
        <w:t xml:space="preserve">, </w:t>
      </w:r>
      <w:bookmarkStart w:id="20" w:name="Dolznik2"/>
      <w:bookmarkEnd w:id="20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D66337">
        <w:rPr>
          <w:rFonts w:ascii="Arial" w:hAnsi="Arial" w:cs="Arial"/>
        </w:rPr>
        <w:t>парично побарување</w:t>
      </w:r>
      <w:r w:rsidR="00B5741F">
        <w:rPr>
          <w:rFonts w:ascii="Arial" w:hAnsi="Arial" w:cs="Arial"/>
        </w:rPr>
        <w:t xml:space="preserve"> </w:t>
      </w:r>
      <w:r w:rsidRPr="00823825">
        <w:rPr>
          <w:rFonts w:ascii="Arial" w:hAnsi="Arial" w:cs="Arial"/>
        </w:rPr>
        <w:t xml:space="preserve">на ден </w:t>
      </w:r>
      <w:bookmarkStart w:id="22" w:name="DatumIzdava"/>
      <w:bookmarkEnd w:id="22"/>
      <w:r w:rsidR="00B5741F">
        <w:rPr>
          <w:rFonts w:ascii="Arial" w:hAnsi="Arial" w:cs="Arial"/>
        </w:rPr>
        <w:t>03.02.2026</w:t>
      </w:r>
      <w:r w:rsidRPr="00823825">
        <w:rPr>
          <w:rFonts w:ascii="Arial" w:hAnsi="Arial" w:cs="Arial"/>
        </w:rPr>
        <w:t xml:space="preserve"> година го донесува следниот:</w:t>
      </w:r>
      <w:r w:rsidR="004F4016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741F" w:rsidRDefault="00B5741F" w:rsidP="00B5741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:rsidR="00B5741F" w:rsidRDefault="00B5741F" w:rsidP="00B5741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ВТОРА УСНА ЈАВНА ПРОДАЖБА</w:t>
      </w:r>
    </w:p>
    <w:p w:rsidR="00B5741F" w:rsidRDefault="00B5741F" w:rsidP="00B5741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:rsidR="00B5741F" w:rsidRDefault="00B5741F" w:rsidP="00B57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5741F" w:rsidRDefault="00B5741F" w:rsidP="00B5741F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СЕ ОПРЕДЕЛУВА втора продажба со усно јавно наддавање на недвижноста означена како:</w:t>
      </w:r>
    </w:p>
    <w:p w:rsidR="00B5741F" w:rsidRDefault="00B5741F" w:rsidP="00B574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место викано П.ПЕШЕВ, катастарска култура гз, гиз, во површина од 312 м2, сопственост, КО СТРУМИЦА</w:t>
      </w:r>
    </w:p>
    <w:p w:rsidR="00B5741F" w:rsidRDefault="00B5741F" w:rsidP="00B574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место викано П.ПЕШЕВ, катастарска култура гз, зпз 1, во површина од 111 м2, сопственост, КО СТРУМИЦА</w:t>
      </w:r>
    </w:p>
    <w:p w:rsidR="00B5741F" w:rsidRDefault="00B5741F" w:rsidP="00B574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место викано П.ПЕШЕВ, катастарска култура гз, зпз 2, во површина од 86 м2, сопственост, КО СТРУМИЦА</w:t>
      </w:r>
    </w:p>
    <w:p w:rsidR="00B5741F" w:rsidRDefault="00B5741F" w:rsidP="00B574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 БР.18, број на зграда/друг објект 1, намена на зграда А1, влез 1, кат 1, број 2, намена на посебен/заеднички дел од зграда СТ, внатрешна површина од 72 м2, сопственост, КО СТРУМИЦА</w:t>
      </w:r>
    </w:p>
    <w:p w:rsidR="00B5741F" w:rsidRDefault="00B5741F" w:rsidP="00B574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П.ПЕШЕВ, број на зграда/друг објект 1, намена на зграда А1-1, влез 1, кат К1, број 2, намена на посебен/заеднички дел од зграда ПП, внатрешна површина од 14 м2, сопственост, КО СТРУМИЦА</w:t>
      </w:r>
    </w:p>
    <w:p w:rsidR="00B5741F" w:rsidRDefault="00B5741F" w:rsidP="00B574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 БР.18, број на зграда/друг објект 1, намена на зграда А1, влез 1, кат ПО, намена на посебен/заеднички дел од зграда П, внатрешна површина од 68 м2, сопственост, КО СТРУМИЦА</w:t>
      </w:r>
    </w:p>
    <w:p w:rsidR="00B5741F" w:rsidRDefault="00B5741F" w:rsidP="00B574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 БР.18, број на зграда/друг објект 1, намена на зграда А1, влез 1, кат ПР, број 1, намена на посебен/заеднички дел од зграда СТ, внатрешна површина од 71 м2, сопственост, КО СТРУМИЦА</w:t>
      </w:r>
    </w:p>
    <w:p w:rsidR="00B5741F" w:rsidRDefault="00B5741F" w:rsidP="00B574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П.ПЕШЕВ, број на зграда/друг објект 1, намена на зграда А1-1, влез 1, кат ПР, број 1, намена на посебен/заеднички дел од зграда ПП, внатрешна површина од 14 м2, сопственост, КО СТРУМИЦА</w:t>
      </w:r>
    </w:p>
    <w:p w:rsidR="00B5741F" w:rsidRDefault="00B5741F" w:rsidP="00B574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 БР.18, број на зграда/друг објект 1, намена на зграда А1, влез 1, кат ХС, број 1, намена на посебен/заеднички дел од зграда ХС, внатрешна површина од 9 м2, сопственост, КО СТРУМИЦА</w:t>
      </w:r>
    </w:p>
    <w:p w:rsidR="00B5741F" w:rsidRDefault="00B5741F" w:rsidP="00B574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 БР.18, број на зграда/друг објект 1, намена на зграда А1, влез 1, кат ХС, број 2, намена на посебен/заеднички дел од зграда ХС, внатрешна површина од 9 м2, сопственост, КО СТРУМИЦА</w:t>
      </w:r>
    </w:p>
    <w:p w:rsidR="00B5741F" w:rsidRDefault="00B5741F" w:rsidP="00B574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 БР.18, број на зграда/друг објект 1, намена на зграда А1, влез 1, кат ХС, намена на посебен/заеднички дел од зграда ХС, внатрешна површина од 13 м2, сопственост, КО СТРУМИЦА</w:t>
      </w:r>
    </w:p>
    <w:p w:rsidR="00B5741F" w:rsidRDefault="00B5741F" w:rsidP="00B574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-КП.бр.1579, дел 0, адреса П.ПЕШЕВ, број на зграда/друг објект 2, намена на зграда А1-1, влез 1, кат ПР, број 1, намена на посебен/заеднички дел од зграда ДП, внатрешна површина од 27 м2, сопственост, КО СТРУМИЦА</w:t>
      </w:r>
    </w:p>
    <w:p w:rsidR="00B5741F" w:rsidRDefault="00B5741F" w:rsidP="00B574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П.ПЕШЕВ, број на зграда/друг објект 2, намена на зграда А1-1, влез 1, кат ПР, број 1, намена на посебен/заеднички дел од зграда ПП, внатрешна површина од 5 м2, сопственост, КО СТРУМИЦА</w:t>
      </w:r>
    </w:p>
    <w:p w:rsidR="00B5741F" w:rsidRDefault="00B5741F" w:rsidP="00B574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П.ПЕШЕВ, број на зграда/друг објект 2, намена на зграда А1-1, влез 1, кат ПР, број 1, намена на посебен/заеднички дел од зграда ХС, внатрешна површина од 4 м2, сопственост, КО СТРУМИЦА</w:t>
      </w:r>
    </w:p>
    <w:p w:rsidR="00B5741F" w:rsidRDefault="00B5741F" w:rsidP="00B574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П.ПЕШЕВ, број на зграда/друг објект 2, намена на зграда А1-1, влез 1, кат ПР, број 1, намена на посебен/заеднички дел од зграда Х, внатрешна површина од 6 м2, сопственост, КО СТРУМИЦА</w:t>
      </w:r>
    </w:p>
    <w:p w:rsidR="00B5741F" w:rsidRDefault="00B5741F" w:rsidP="00B574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П.ПЕШЕВ, број на зграда/друг објект 2, намена на зграда А1-1, влез 1, кат ПР, број 1, намена на посебен/заеднички дел од зграда ДП, внатрешна површина од 30 м2, сопственост, КО СТРУМИЦА</w:t>
      </w:r>
    </w:p>
    <w:p w:rsidR="00B5741F" w:rsidRDefault="00B5741F" w:rsidP="00B574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запишана во имотен лист бр.3975 КО СТРУМИЦА при АКН на РСМ – Одделение за катастар на недвижности Струмица, која се наоѓа во сопственост на должникот Ленче Христова;</w:t>
      </w:r>
    </w:p>
    <w:p w:rsidR="00B5741F" w:rsidRDefault="00B5741F" w:rsidP="00B574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</w:p>
    <w:p w:rsidR="00B5741F" w:rsidRDefault="00B5741F" w:rsidP="00B5741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Напомена:</w:t>
      </w:r>
      <w:r>
        <w:rPr>
          <w:rFonts w:ascii="Arial" w:hAnsi="Arial" w:cs="Arial"/>
        </w:rPr>
        <w:t xml:space="preserve"> Согласно геодетски елаборат за идентификација на лице место со премерување бр.03-346/3 изработен од ТД за геодетски работи ДОО ГЕО ПРЕМЕР Струмица фактичката состојба не одговара на сопственичката документација запишана во имотен лист.Зграда 1 има имотен лист и тоа во катност – подрум, приземје и кат 1, од каде само подрумот одговара на фактичката состојба со скиците добиени од АКН Струмица, додека пак приземјето и катот не одговараат на скиците добиени од АКН со состојбата на лице место. Извршена е промена на внатрешниот распоред на објектот бр.1(приземје и кат 1), додека катот 2 и поткровјето не се заведени во постојната катастарска евиденција. Катот бр.2 на објекот бр.1 кој е со незапишани права е со станбена површина од 105 м2 и помошни површини т.е. тераси од 10м2. Поткровјето на истиот објект бр.1 со станбена површина од 106 м2 и помошни површини т.е.тераси од 10м2 исто така е со незапишани права. Терасите од приземјето и кат 1 н</w:t>
      </w: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</w:rPr>
        <w:t xml:space="preserve"> објект бр.1 се пренаменети во станбен простор т.е. преградени.</w:t>
      </w:r>
    </w:p>
    <w:p w:rsidR="00B5741F" w:rsidRDefault="00B5741F" w:rsidP="00B5741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Објектот бр.2 има во имотен лист приземје со запишани права. Над објектот бр.2 постои кат 1, кат 2 и поткровје кои се бесправно изградени т.е. ги нема во катастарската евиденција. Кат 1 на објект бр.2 е со површина од 89 м2 и тераса од 3 м2. Кат 2 на објектот бр.2 е со површина од 86 м2 и тераса од 3 м2. Поткровјето на истиот објект бр.2 е со површина од 80 м2 и тераса од 9 м2. </w:t>
      </w:r>
    </w:p>
    <w:p w:rsidR="00B5741F" w:rsidRDefault="00B5741F" w:rsidP="00B574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 горенаведениот бесправно изграден имот од страна на РСМ-Општина Струмица-одделение за инспекциски работи-овластен градежен инспектор се донесени:</w:t>
      </w:r>
    </w:p>
    <w:p w:rsidR="00B5741F" w:rsidRDefault="00B5741F" w:rsidP="00B574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B5741F" w:rsidRDefault="00B5741F" w:rsidP="00B574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-Решение  за отстранување Ип1.бр.26-994 од 26.12.2017 година на надградба на кат 01 (спротивно на прибавено одобрение за градење) на станбена куќа (зграда 2) и отпочнато со градење на кат 02</w:t>
      </w:r>
    </w:p>
    <w:p w:rsidR="00B5741F" w:rsidRDefault="00B5741F" w:rsidP="00B574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-Решение за отстранување Ип1.бр.26-994 од 17.04.2018 година на реконструкција на тераса,доградба на конзолна тераса и адаптација на дел од тераса во стамбен простор на приземје на станбена куќа (зграда 1)</w:t>
      </w:r>
    </w:p>
    <w:p w:rsidR="00B5741F" w:rsidRDefault="00B5741F" w:rsidP="00B574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-Решение за отстранување Ип1.бр.26-994 од 15.10.2019 година на надградба на кат 02 и поткровје на станбена куќа (зграда 1 и 2) </w:t>
      </w:r>
    </w:p>
    <w:p w:rsidR="00B5741F" w:rsidRDefault="00B5741F" w:rsidP="00B574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B5741F" w:rsidRDefault="00B5741F" w:rsidP="00B574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Бесправно изградените делови од објект 1 и објект 2 кои немаат утврдено правен статус не се земени во предвид при утврдувањето на вредноста на имотот, а кој се проценува согласно состојбата по имотен лист и истите НЕ СЕ ПРЕДМЕТ НА ПРОДАЖБА.</w:t>
      </w:r>
    </w:p>
    <w:p w:rsidR="00B5741F" w:rsidRDefault="00B5741F" w:rsidP="00B574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B5741F" w:rsidRDefault="00B5741F" w:rsidP="00B5741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 w:rsidR="00B25CE9">
        <w:rPr>
          <w:rFonts w:ascii="Arial" w:eastAsia="Times New Roman" w:hAnsi="Arial" w:cs="Arial"/>
          <w:lang w:val="en-US"/>
        </w:rPr>
        <w:t>25</w:t>
      </w:r>
      <w:r>
        <w:rPr>
          <w:rFonts w:ascii="Arial" w:eastAsia="Times New Roman" w:hAnsi="Arial" w:cs="Arial"/>
          <w:lang w:val="ru-RU"/>
        </w:rPr>
        <w:t>.</w:t>
      </w:r>
      <w:r>
        <w:rPr>
          <w:rFonts w:ascii="Arial" w:eastAsia="Times New Roman" w:hAnsi="Arial" w:cs="Arial"/>
          <w:lang w:val="en-US"/>
        </w:rPr>
        <w:t>0</w:t>
      </w:r>
      <w:r w:rsidR="00B25CE9">
        <w:rPr>
          <w:rFonts w:ascii="Arial" w:eastAsia="Times New Roman" w:hAnsi="Arial" w:cs="Arial"/>
          <w:lang w:val="en-US"/>
        </w:rPr>
        <w:t>2</w:t>
      </w:r>
      <w:r>
        <w:rPr>
          <w:rFonts w:ascii="Arial" w:eastAsia="Times New Roman" w:hAnsi="Arial" w:cs="Arial"/>
          <w:lang w:val="ru-RU"/>
        </w:rPr>
        <w:t>.202</w:t>
      </w:r>
      <w:r>
        <w:rPr>
          <w:rFonts w:ascii="Arial" w:eastAsia="Times New Roman" w:hAnsi="Arial" w:cs="Arial"/>
          <w:lang w:val="en-US"/>
        </w:rPr>
        <w:t>6</w:t>
      </w:r>
      <w:r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</w:rPr>
        <w:t xml:space="preserve">година во </w:t>
      </w:r>
      <w:r>
        <w:rPr>
          <w:rFonts w:ascii="Arial" w:eastAsia="Times New Roman" w:hAnsi="Arial" w:cs="Arial"/>
          <w:lang w:val="ru-RU"/>
        </w:rPr>
        <w:t xml:space="preserve">12,00 </w:t>
      </w:r>
      <w:r>
        <w:rPr>
          <w:rFonts w:ascii="Arial" w:eastAsia="Times New Roman" w:hAnsi="Arial" w:cs="Arial"/>
        </w:rPr>
        <w:t xml:space="preserve">часот во просториите на </w:t>
      </w:r>
      <w:r>
        <w:rPr>
          <w:rFonts w:ascii="Arial" w:hAnsi="Arial" w:cs="Arial"/>
        </w:rPr>
        <w:t xml:space="preserve">Извршителот Александар Чамовски од Струмица, </w:t>
      </w:r>
      <w:r>
        <w:rPr>
          <w:rFonts w:ascii="Arial" w:hAnsi="Arial" w:cs="Arial"/>
          <w:color w:val="000000"/>
          <w:spacing w:val="-2"/>
        </w:rPr>
        <w:t>ул.Васил Сурчев бр.20 влез 1 локал 3 Струмица</w:t>
      </w:r>
      <w:r>
        <w:rPr>
          <w:rFonts w:ascii="Arial" w:eastAsia="Times New Roman" w:hAnsi="Arial" w:cs="Arial"/>
        </w:rPr>
        <w:t xml:space="preserve">. </w:t>
      </w:r>
    </w:p>
    <w:p w:rsidR="00B5741F" w:rsidRDefault="00B5741F" w:rsidP="00B5741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Почетната вредност на недвижноста, утврдена со заклучок за утврдување на вредност на недвижност на </w:t>
      </w:r>
      <w:r>
        <w:rPr>
          <w:rFonts w:ascii="Arial" w:hAnsi="Arial" w:cs="Arial"/>
        </w:rPr>
        <w:t>Извршителот Александар Чамовски од Струмица од 08.10.2025 година</w:t>
      </w:r>
      <w:r>
        <w:rPr>
          <w:rFonts w:ascii="Arial" w:eastAsia="Times New Roman" w:hAnsi="Arial" w:cs="Arial"/>
        </w:rPr>
        <w:t xml:space="preserve">,  изнесува </w:t>
      </w:r>
      <w:r>
        <w:rPr>
          <w:rFonts w:ascii="Arial" w:hAnsi="Arial" w:cs="Arial"/>
        </w:rPr>
        <w:t>6.172.644,00 денари</w:t>
      </w:r>
      <w:r>
        <w:rPr>
          <w:rFonts w:ascii="Arial" w:eastAsia="Times New Roman" w:hAnsi="Arial" w:cs="Arial"/>
        </w:rPr>
        <w:t>, под која недвижноста не може да се продаде на второто јавно наддавање.</w:t>
      </w:r>
    </w:p>
    <w:p w:rsidR="00B5741F" w:rsidRDefault="00B5741F" w:rsidP="00B5741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B5741F" w:rsidRDefault="00B5741F" w:rsidP="00B5741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>
        <w:rPr>
          <w:rFonts w:ascii="Arial" w:eastAsia="Times New Roman" w:hAnsi="Arial" w:cs="Arial"/>
          <w:lang w:val="en-US"/>
        </w:rPr>
        <w:t>:</w:t>
      </w:r>
      <w:r>
        <w:rPr>
          <w:rFonts w:ascii="Arial" w:eastAsia="Times New Roman" w:hAnsi="Arial" w:cs="Arial"/>
        </w:rPr>
        <w:t xml:space="preserve"> </w:t>
      </w:r>
    </w:p>
    <w:p w:rsidR="00B5741F" w:rsidRDefault="00B5741F" w:rsidP="00B5741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-Нотарски Акт-Договор за залог (хипотека) </w:t>
      </w:r>
      <w:r>
        <w:rPr>
          <w:rFonts w:ascii="Arial" w:hAnsi="Arial" w:cs="Arial"/>
        </w:rPr>
        <w:t>ОДУ бр.185/2022 од 09.05.2022 година на Нотар Јанко Милушев</w:t>
      </w:r>
      <w:r>
        <w:rPr>
          <w:rFonts w:ascii="Arial" w:eastAsia="Times New Roman" w:hAnsi="Arial" w:cs="Arial"/>
        </w:rPr>
        <w:t xml:space="preserve"> од Струмица.</w:t>
      </w:r>
    </w:p>
    <w:p w:rsidR="00B5741F" w:rsidRDefault="00B5741F" w:rsidP="00B5741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-Налог за извршување врз недвижност (врз основа на чл.166 од ЗИ) И.бр.2127/2023 од 25.09.2023 година на Извршител Александар Чамовски од Струмица.</w:t>
      </w:r>
    </w:p>
    <w:p w:rsidR="00B5741F" w:rsidRDefault="00B5741F" w:rsidP="00B5741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B5741F" w:rsidRDefault="00B5741F" w:rsidP="00B5741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B5741F" w:rsidRDefault="00B5741F" w:rsidP="00B5741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B5741F" w:rsidRDefault="00B5741F" w:rsidP="00B5741F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B5741F" w:rsidRDefault="00B5741F" w:rsidP="00B5741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B5741F" w:rsidRDefault="00B5741F" w:rsidP="00B5741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B5741F" w:rsidRDefault="00B5741F" w:rsidP="00B5741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ќе се објави во следните средства за јавно информирање Нова Македонија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B51157" w:rsidRDefault="00B5741F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="Arial" w:hAnsi="Arial" w:cs="Arial"/>
        </w:rPr>
        <w:t xml:space="preserve">  </w:t>
      </w:r>
      <w:r w:rsidR="00226087" w:rsidRPr="00823825">
        <w:rPr>
          <w:rFonts w:ascii="Arial" w:hAnsi="Arial" w:cs="Arial"/>
        </w:rPr>
        <w:tab/>
      </w:r>
      <w:r w:rsidR="00226087" w:rsidRPr="00823825">
        <w:rPr>
          <w:rFonts w:ascii="Arial" w:hAnsi="Arial" w:cs="Arial"/>
        </w:rPr>
        <w:tab/>
        <w:t xml:space="preserve">        </w:t>
      </w:r>
      <w:r w:rsidR="00226087" w:rsidRPr="00823825">
        <w:rPr>
          <w:rFonts w:ascii="Arial" w:hAnsi="Arial" w:cs="Arial"/>
        </w:rPr>
        <w:tab/>
        <w:t xml:space="preserve">  </w:t>
      </w: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DA40FA" w:rsidRDefault="00B5741F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  <w:p w:rsidR="00823825" w:rsidRPr="00DA40FA" w:rsidRDefault="00823825" w:rsidP="00DA40FA">
            <w:pPr>
              <w:jc w:val="center"/>
            </w:pPr>
          </w:p>
        </w:tc>
      </w:tr>
    </w:tbl>
    <w:p w:rsidR="00B51157" w:rsidRPr="0021499C" w:rsidRDefault="00B51157" w:rsidP="00D6633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41F" w:rsidRDefault="00B5741F" w:rsidP="00B5741F">
      <w:pPr>
        <w:spacing w:after="0" w:line="240" w:lineRule="auto"/>
      </w:pPr>
      <w:r>
        <w:separator/>
      </w:r>
    </w:p>
  </w:endnote>
  <w:endnote w:type="continuationSeparator" w:id="1">
    <w:p w:rsidR="00B5741F" w:rsidRDefault="00B5741F" w:rsidP="00B5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41F" w:rsidRPr="00B5741F" w:rsidRDefault="00B5741F" w:rsidP="00B5741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8B17E0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8B17E0">
      <w:rPr>
        <w:rFonts w:ascii="Arial" w:hAnsi="Arial" w:cs="Arial"/>
        <w:sz w:val="14"/>
      </w:rPr>
      <w:fldChar w:fldCharType="separate"/>
    </w:r>
    <w:r w:rsidR="00D66337">
      <w:rPr>
        <w:rFonts w:ascii="Arial" w:hAnsi="Arial" w:cs="Arial"/>
        <w:noProof/>
        <w:sz w:val="14"/>
      </w:rPr>
      <w:t>2</w:t>
    </w:r>
    <w:r w:rsidR="008B17E0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41F" w:rsidRDefault="00B5741F" w:rsidP="00B5741F">
      <w:pPr>
        <w:spacing w:after="0" w:line="240" w:lineRule="auto"/>
      </w:pPr>
      <w:r>
        <w:separator/>
      </w:r>
    </w:p>
  </w:footnote>
  <w:footnote w:type="continuationSeparator" w:id="1">
    <w:p w:rsidR="00B5741F" w:rsidRDefault="00B5741F" w:rsidP="00B574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0A64BA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75AE0"/>
    <w:rsid w:val="003A39C4"/>
    <w:rsid w:val="003B40CD"/>
    <w:rsid w:val="003D21AC"/>
    <w:rsid w:val="003D4A9E"/>
    <w:rsid w:val="00451FBC"/>
    <w:rsid w:val="0046102D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B17E0"/>
    <w:rsid w:val="008C43A1"/>
    <w:rsid w:val="00913EF8"/>
    <w:rsid w:val="00926A7A"/>
    <w:rsid w:val="009626C8"/>
    <w:rsid w:val="00990882"/>
    <w:rsid w:val="00AE3FFA"/>
    <w:rsid w:val="00B20C15"/>
    <w:rsid w:val="00B25CE9"/>
    <w:rsid w:val="00B269ED"/>
    <w:rsid w:val="00B41890"/>
    <w:rsid w:val="00B51157"/>
    <w:rsid w:val="00B5741F"/>
    <w:rsid w:val="00B62603"/>
    <w:rsid w:val="00BC5E22"/>
    <w:rsid w:val="00BF5243"/>
    <w:rsid w:val="00C02E62"/>
    <w:rsid w:val="00C308BB"/>
    <w:rsid w:val="00C71B87"/>
    <w:rsid w:val="00CC28C6"/>
    <w:rsid w:val="00CE2401"/>
    <w:rsid w:val="00CF2E54"/>
    <w:rsid w:val="00D47D14"/>
    <w:rsid w:val="00D66337"/>
    <w:rsid w:val="00DA40FA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4478E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57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741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57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741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PC-3</cp:lastModifiedBy>
  <cp:revision>3</cp:revision>
  <dcterms:created xsi:type="dcterms:W3CDTF">2026-02-03T13:20:00Z</dcterms:created>
  <dcterms:modified xsi:type="dcterms:W3CDTF">2026-02-03T13:22:00Z</dcterms:modified>
</cp:coreProperties>
</file>