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38"/>
        <w:gridCol w:w="495"/>
        <w:gridCol w:w="833"/>
        <w:gridCol w:w="2710"/>
      </w:tblGrid>
      <w:tr w:rsidR="00CC3DDE" w:rsidRPr="00DB4229" w:rsidTr="00C23629">
        <w:tc>
          <w:tcPr>
            <w:tcW w:w="6204" w:type="dxa"/>
            <w:hideMark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7025C84" wp14:editId="10A426A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C3DDE" w:rsidRPr="00DB4229" w:rsidTr="00C23629">
        <w:tc>
          <w:tcPr>
            <w:tcW w:w="6204" w:type="dxa"/>
            <w:hideMark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C3DDE" w:rsidRPr="00823825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CC3DDE" w:rsidRPr="00DB4229" w:rsidTr="00C23629">
        <w:tc>
          <w:tcPr>
            <w:tcW w:w="6204" w:type="dxa"/>
            <w:hideMark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Соња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Антовска</w:t>
            </w:r>
            <w:proofErr w:type="spellEnd"/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3DDE" w:rsidRPr="00DB4229" w:rsidTr="00C23629">
        <w:tc>
          <w:tcPr>
            <w:tcW w:w="6204" w:type="dxa"/>
            <w:hideMark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3DDE" w:rsidRPr="00DB4229" w:rsidTr="00C23629">
        <w:tc>
          <w:tcPr>
            <w:tcW w:w="6204" w:type="dxa"/>
            <w:hideMark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>.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281/2020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C3DDE" w:rsidRPr="00DB4229" w:rsidTr="00C23629">
        <w:tc>
          <w:tcPr>
            <w:tcW w:w="6204" w:type="dxa"/>
            <w:hideMark/>
          </w:tcPr>
          <w:p w:rsidR="00CC3DDE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3DDE" w:rsidRPr="00DB4229" w:rsidTr="00C23629">
        <w:tc>
          <w:tcPr>
            <w:tcW w:w="6204" w:type="dxa"/>
            <w:hideMark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ул.Железничка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бр.40А-3</w:t>
            </w:r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3DDE" w:rsidRPr="00DB4229" w:rsidTr="00C23629">
        <w:tc>
          <w:tcPr>
            <w:tcW w:w="6204" w:type="dxa"/>
            <w:hideMark/>
          </w:tcPr>
          <w:p w:rsidR="00CC3DDE" w:rsidRPr="005E423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тел.02/3207-143;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>
              <w:rPr>
                <w:rFonts w:ascii="Arial" w:eastAsia="Times New Roman" w:hAnsi="Arial" w:cs="Arial"/>
                <w:b/>
                <w:lang w:val="en-US"/>
              </w:rPr>
              <w:t>072-252-208</w:t>
            </w:r>
          </w:p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info@izvrsitelantovska.mk</w:t>
            </w:r>
          </w:p>
        </w:tc>
        <w:tc>
          <w:tcPr>
            <w:tcW w:w="566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3DDE" w:rsidRPr="00DB4229" w:rsidRDefault="00CC3DDE" w:rsidP="00C236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C3DDE" w:rsidRDefault="00CC3DDE" w:rsidP="00CC3D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CC3DDE" w:rsidRPr="00823825" w:rsidRDefault="00CC3DDE" w:rsidP="00CC3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Соња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ул.Железничка бр.40А-3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4030996116744 и ЕМБС 4065549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ул.11 ти Октомври бр.7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бр.445/14 од 04.04.2014 год. на Нотар Боривој Стојкоски од Скопје и Нотарски акт ОДУ бр.460/14 од 07.04.2014 год. на Нотар Боривој Стојкоски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Друштво за производство, трговија, услуги, транспорт и шпедиција ЕУРОПА - ЕКСПРЕС импорт-експорт ДОО Битола - во стечај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4002991129615 и ЕМБС 4209290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ул.Довлеџик бб</w:t>
      </w:r>
      <w:r w:rsidRPr="00823825">
        <w:rPr>
          <w:rFonts w:ascii="Arial" w:hAnsi="Arial" w:cs="Arial"/>
        </w:rPr>
        <w:t xml:space="preserve"> </w:t>
      </w:r>
      <w:bookmarkStart w:id="25" w:name="Dolznik2"/>
      <w:bookmarkEnd w:id="25"/>
      <w:r>
        <w:rPr>
          <w:rFonts w:ascii="Arial" w:hAnsi="Arial" w:cs="Arial"/>
        </w:rPr>
        <w:t>и заложен должник Сашо Митревски од Скопје со живеалиште на ул.Црноризец Храбар бр.12А,</w:t>
      </w:r>
      <w:r w:rsidRPr="00823825"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r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>
        <w:rPr>
          <w:rFonts w:ascii="Arial" w:hAnsi="Arial" w:cs="Arial"/>
        </w:rPr>
        <w:t>30.11.2022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CC3DDE" w:rsidRPr="00823825" w:rsidRDefault="00CC3DDE" w:rsidP="00CC3D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C3DDE" w:rsidRPr="00823825" w:rsidRDefault="00CC3DDE" w:rsidP="00CC3DD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C3DDE" w:rsidRPr="00823825" w:rsidRDefault="00CC3DDE" w:rsidP="00CC3DD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CC3DDE" w:rsidRDefault="00CC3DDE" w:rsidP="00CC3DD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C3DDE" w:rsidRPr="00823825" w:rsidRDefault="00CC3DDE" w:rsidP="00CC3DDE">
      <w:pPr>
        <w:spacing w:after="0"/>
        <w:jc w:val="center"/>
        <w:rPr>
          <w:rFonts w:ascii="Arial" w:hAnsi="Arial" w:cs="Arial"/>
          <w:b/>
        </w:rPr>
      </w:pPr>
    </w:p>
    <w:p w:rsidR="00CC3DDE" w:rsidRDefault="00CC3DDE" w:rsidP="00CC3D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 продажба со усно јавно наддавање на недвижностите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запишани во имотен лист бр.47051 и имотен лист бр.47053 за КО Кисела Вода 2 при АКН на РМ </w:t>
      </w: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ЦКН Скопје и тоа</w:t>
      </w:r>
      <w:r>
        <w:rPr>
          <w:rFonts w:ascii="Arial" w:hAnsi="Arial" w:cs="Arial"/>
          <w:lang w:val="ru-RU"/>
        </w:rPr>
        <w:t>:</w:t>
      </w:r>
    </w:p>
    <w:p w:rsidR="00CC3DDE" w:rsidRDefault="00CC3DDE" w:rsidP="00CC3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C3DDE" w:rsidRPr="005E4239" w:rsidRDefault="00CC3DDE" w:rsidP="00CC3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5E4239">
        <w:rPr>
          <w:rFonts w:ascii="Arial" w:hAnsi="Arial" w:cs="Arial"/>
          <w:b/>
        </w:rPr>
        <w:t>Имотен лист бр.</w:t>
      </w:r>
      <w:r w:rsidRPr="005E4239">
        <w:rPr>
          <w:rFonts w:ascii="Arial" w:hAnsi="Arial" w:cs="Arial"/>
          <w:b/>
          <w:lang w:val="en-US"/>
        </w:rPr>
        <w:t>47051</w:t>
      </w:r>
      <w:r w:rsidRPr="005E4239">
        <w:rPr>
          <w:rFonts w:ascii="Arial" w:hAnsi="Arial" w:cs="Arial"/>
          <w:b/>
        </w:rPr>
        <w:t xml:space="preserve"> за КО Кисела Вода 2 при АКН на РМ – ЦКН Скопје со следните ознаки</w:t>
      </w:r>
      <w:r w:rsidRPr="005E4239">
        <w:rPr>
          <w:rFonts w:ascii="Arial" w:hAnsi="Arial" w:cs="Arial"/>
          <w:b/>
          <w:lang w:val="ru-RU"/>
        </w:rPr>
        <w:t>:</w:t>
      </w:r>
    </w:p>
    <w:p w:rsidR="00CC3DDE" w:rsidRDefault="00CC3DDE" w:rsidP="00CC3DDE">
      <w:pPr>
        <w:autoSpaceDE w:val="0"/>
        <w:autoSpaceDN w:val="0"/>
        <w:adjustRightInd w:val="0"/>
        <w:spacing w:after="0" w:line="240" w:lineRule="auto"/>
        <w:ind w:left="240"/>
        <w:jc w:val="both"/>
        <w:rPr>
          <w:rFonts w:ascii="Arial" w:hAnsi="Arial" w:cs="Arial"/>
          <w:b/>
          <w:lang w:val="ru-RU"/>
        </w:rPr>
      </w:pPr>
    </w:p>
    <w:p w:rsidR="00CC3DDE" w:rsidRPr="005C1505" w:rsidRDefault="00CC3DDE" w:rsidP="00CC3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C1505">
        <w:rPr>
          <w:rStyle w:val="tekstb"/>
          <w:rFonts w:ascii="Arial" w:hAnsi="Arial" w:cs="Arial"/>
          <w:b/>
          <w:sz w:val="18"/>
          <w:szCs w:val="18"/>
        </w:rPr>
        <w:t>СОПСТВЕНИЦИ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2126"/>
        <w:gridCol w:w="993"/>
        <w:gridCol w:w="2409"/>
        <w:gridCol w:w="851"/>
        <w:gridCol w:w="1701"/>
      </w:tblGrid>
      <w:tr w:rsidR="005C0B2E" w:rsidRPr="005C1505" w:rsidTr="005C0B2E">
        <w:trPr>
          <w:trHeight w:val="40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имотен 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презиме и име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место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улица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број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дел на посед</w:t>
            </w:r>
          </w:p>
        </w:tc>
      </w:tr>
      <w:tr w:rsidR="005C0B2E" w:rsidRPr="005C1505" w:rsidTr="005C0B2E">
        <w:trPr>
          <w:trHeight w:val="28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47051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МИТРЕВСКИ САШО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СКОПЈЕ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ЦРНОРИЗЕЦ ХРАБАР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1/1</w:t>
            </w:r>
          </w:p>
        </w:tc>
      </w:tr>
    </w:tbl>
    <w:p w:rsidR="00CC3DDE" w:rsidRDefault="00CC3DDE" w:rsidP="00CC3D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C3DDE" w:rsidRPr="005C1505" w:rsidRDefault="00CC3DDE" w:rsidP="00CC3D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5C1505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ПАРЦЕЛИ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16"/>
        <w:gridCol w:w="2552"/>
        <w:gridCol w:w="850"/>
        <w:gridCol w:w="2552"/>
        <w:gridCol w:w="1701"/>
      </w:tblGrid>
      <w:tr w:rsidR="00CC3DDE" w:rsidRPr="005C1505" w:rsidTr="005C0B2E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proofErr w:type="gram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бр</w:t>
            </w:r>
            <w:proofErr w:type="spellEnd"/>
            <w:proofErr w:type="gram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.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парцела</w:t>
            </w:r>
            <w:proofErr w:type="spellEnd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култура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m'2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право</w:t>
            </w:r>
            <w:proofErr w:type="spellEnd"/>
          </w:p>
        </w:tc>
      </w:tr>
      <w:tr w:rsidR="00CC3DDE" w:rsidRPr="005C1505" w:rsidTr="005C0B2E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hyperlink r:id="rId6" w:history="1">
              <w:r w:rsidRPr="005C1505">
                <w:rPr>
                  <w:rStyle w:val="Hyperlink"/>
                  <w:rFonts w:ascii="Arial" w:eastAsia="Times New Roman" w:hAnsi="Arial" w:cs="Arial"/>
                  <w:color w:val="000000"/>
                  <w:sz w:val="20"/>
                  <w:szCs w:val="20"/>
                  <w:lang w:val="en-US" w:eastAsia="mk-MK"/>
                </w:rPr>
                <w:t>2159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д</w:t>
            </w: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м</w:t>
            </w: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Дворно</w:t>
            </w:r>
            <w:proofErr w:type="spellEnd"/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178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ЦРНОРИЗЕЦ ХРАБАР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СОПСТВЕНОСТ</w:t>
            </w:r>
          </w:p>
        </w:tc>
      </w:tr>
      <w:tr w:rsidR="00CC3DDE" w:rsidRPr="005C1505" w:rsidTr="005C0B2E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2159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зпз Земјиште под зграда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mk-MK"/>
              </w:rPr>
              <w:t>154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ЦРНОРИЗЕЦ ХРАБАР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СОПСТВЕНОСТ</w:t>
            </w:r>
          </w:p>
        </w:tc>
      </w:tr>
    </w:tbl>
    <w:p w:rsidR="00CC3DDE" w:rsidRDefault="00CC3DDE" w:rsidP="00CC3DDE">
      <w:pPr>
        <w:pStyle w:val="ListParagraph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hAnsi="Arial" w:cs="Arial"/>
        </w:rPr>
      </w:pPr>
    </w:p>
    <w:p w:rsidR="00CC3DDE" w:rsidRPr="005E4239" w:rsidRDefault="00CC3DDE" w:rsidP="00CC3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E4239">
        <w:rPr>
          <w:rFonts w:ascii="Arial" w:hAnsi="Arial" w:cs="Arial"/>
          <w:b/>
        </w:rPr>
        <w:t>Имотен лист број 47053 за КО Кисела Вода 2 при АКН на РМ – ЦКН Скопје со следните ознаки:</w:t>
      </w:r>
    </w:p>
    <w:p w:rsidR="005C0B2E" w:rsidRPr="005C0B2E" w:rsidRDefault="005C0B2E" w:rsidP="005C0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CC3DDE" w:rsidRPr="005C1505" w:rsidRDefault="00CC3DDE" w:rsidP="00CC3DD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5C1505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СОПСТВЕНИЦИ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2127"/>
        <w:gridCol w:w="1134"/>
        <w:gridCol w:w="2409"/>
        <w:gridCol w:w="709"/>
        <w:gridCol w:w="1276"/>
      </w:tblGrid>
      <w:tr w:rsidR="005C0B2E" w:rsidRPr="005C1505" w:rsidTr="005C0B2E">
        <w:trPr>
          <w:trHeight w:val="73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lastRenderedPageBreak/>
              <w:t>и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мотен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лист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презиме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 и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име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улица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број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д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ел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на</w:t>
            </w:r>
            <w:proofErr w:type="spell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 xml:space="preserve">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посед</w:t>
            </w:r>
            <w:proofErr w:type="spellEnd"/>
          </w:p>
        </w:tc>
      </w:tr>
      <w:tr w:rsidR="005C0B2E" w:rsidRPr="005C1505" w:rsidTr="005C0B2E">
        <w:trPr>
          <w:trHeight w:val="33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47053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МИТРЕВСКИ САШО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СКОПЈЕ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ЦРНОРИЗЕЦ ХРАБАР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12А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0B2E" w:rsidRPr="005C1505" w:rsidRDefault="005C0B2E" w:rsidP="00C23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mk-MK"/>
              </w:rPr>
              <w:t>1/1</w:t>
            </w:r>
          </w:p>
        </w:tc>
      </w:tr>
    </w:tbl>
    <w:p w:rsidR="00CC3DDE" w:rsidRDefault="00CC3DDE" w:rsidP="00CC3D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C3DDE" w:rsidRPr="005C1505" w:rsidRDefault="00CC3DDE" w:rsidP="00CC3D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C1505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ОБЈЕКТИ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43"/>
        <w:gridCol w:w="823"/>
        <w:gridCol w:w="1226"/>
        <w:gridCol w:w="567"/>
        <w:gridCol w:w="2268"/>
        <w:gridCol w:w="709"/>
        <w:gridCol w:w="567"/>
        <w:gridCol w:w="567"/>
        <w:gridCol w:w="1701"/>
      </w:tblGrid>
      <w:tr w:rsidR="005C0B2E" w:rsidRPr="005C1505" w:rsidTr="005C0B2E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proofErr w:type="gram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бр</w:t>
            </w:r>
            <w:proofErr w:type="spellEnd"/>
            <w:proofErr w:type="gramEnd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. </w:t>
            </w: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парцела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објект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намена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м‘2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влез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кат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стан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proofErr w:type="spellStart"/>
            <w:r w:rsidRPr="005C1505"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право</w:t>
            </w:r>
            <w:proofErr w:type="spellEnd"/>
          </w:p>
        </w:tc>
      </w:tr>
      <w:tr w:rsidR="005C0B2E" w:rsidRPr="005C1505" w:rsidTr="005C0B2E">
        <w:trPr>
          <w:trHeight w:val="4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ГАРАЖА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5C0B2E" w:rsidRPr="005C1505" w:rsidTr="005C0B2E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СТАН ВО СЕМЕЈНА ЗГРАДА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5C0B2E" w:rsidRPr="005C1505" w:rsidTr="005C0B2E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ЛОЃИИ, БАЛКОНИ И ТЕРАСИ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5C0B2E" w:rsidRPr="005C1505" w:rsidTr="005C0B2E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СТАН ВО СЕМЕЈНА ЗГРАДА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  <w:tr w:rsidR="005C0B2E" w:rsidRPr="005C1505" w:rsidTr="005C0B2E">
        <w:trPr>
          <w:trHeight w:val="5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2159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ЛОЃИИ, БАЛКОНИ И ТЕРАСИ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ЦРНОРИЗЕЦ ХРАБАР 12А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DE" w:rsidRPr="005C1505" w:rsidRDefault="00CC3DDE" w:rsidP="00C23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</w:pPr>
            <w:r w:rsidRPr="005C1505">
              <w:rPr>
                <w:rFonts w:ascii="Arial" w:eastAsia="Times New Roman" w:hAnsi="Arial" w:cs="Arial"/>
                <w:sz w:val="20"/>
                <w:szCs w:val="20"/>
                <w:lang w:val="en-US" w:eastAsia="mk-MK"/>
              </w:rPr>
              <w:t>ПРАВО НА СОПСТВЕНОСТ</w:t>
            </w:r>
          </w:p>
        </w:tc>
      </w:tr>
    </w:tbl>
    <w:p w:rsidR="005C0B2E" w:rsidRDefault="005C0B2E" w:rsidP="00CC3DD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CC3DDE" w:rsidRPr="002462A3" w:rsidRDefault="00CC3DDE" w:rsidP="00CC3DD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заложниот должник Сашо Митревски, со сите прирастоци </w:t>
      </w:r>
      <w:r w:rsidR="005C0B2E"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делови со незапишани права кои лежат на истата КП бр.2159, содржани во </w:t>
      </w:r>
      <w:r w:rsidRPr="002462A3">
        <w:rPr>
          <w:rFonts w:ascii="Arial" w:hAnsi="Arial" w:cs="Arial"/>
        </w:rPr>
        <w:t xml:space="preserve">Геодетскиот елаборат од извршена идентификација </w:t>
      </w:r>
      <w:r>
        <w:rPr>
          <w:rFonts w:ascii="Arial" w:hAnsi="Arial" w:cs="Arial"/>
        </w:rPr>
        <w:t>со деловоден број 0810-311</w:t>
      </w:r>
      <w:r w:rsidRPr="002462A3">
        <w:rPr>
          <w:rFonts w:ascii="Arial" w:hAnsi="Arial" w:cs="Arial"/>
        </w:rPr>
        <w:t xml:space="preserve"> од 0</w:t>
      </w:r>
      <w:r>
        <w:rPr>
          <w:rFonts w:ascii="Arial" w:hAnsi="Arial" w:cs="Arial"/>
        </w:rPr>
        <w:t>2</w:t>
      </w:r>
      <w:r w:rsidRPr="002462A3">
        <w:rPr>
          <w:rFonts w:ascii="Arial" w:hAnsi="Arial" w:cs="Arial"/>
        </w:rPr>
        <w:t>.09.2021 година на Трговско друштво за геодетски работи Г</w:t>
      </w:r>
      <w:r>
        <w:rPr>
          <w:rFonts w:ascii="Arial" w:hAnsi="Arial" w:cs="Arial"/>
        </w:rPr>
        <w:t>ЕОДЕТСКИ ПРЕМЕР ДООЕЛ Кавадарци, а попишани со Записник за попис на недвижност по чл.239-а ст.1 од ЗИ И.бр.281/20 од 18.08.2021год.</w:t>
      </w:r>
      <w:bookmarkStart w:id="27" w:name="ODolz2"/>
      <w:bookmarkEnd w:id="27"/>
      <w:r w:rsidRPr="00556545">
        <w:rPr>
          <w:rFonts w:ascii="Arial" w:hAnsi="Arial" w:cs="Arial"/>
        </w:rPr>
        <w:t xml:space="preserve"> на поранешен извршител Јадранка Антовска</w:t>
      </w:r>
      <w:r>
        <w:rPr>
          <w:rFonts w:ascii="Arial" w:hAnsi="Arial" w:cs="Arial"/>
        </w:rPr>
        <w:t>,</w:t>
      </w:r>
      <w:r w:rsidRPr="002868EB">
        <w:t xml:space="preserve"> </w:t>
      </w:r>
      <w:r>
        <w:rPr>
          <w:rFonts w:ascii="Arial" w:hAnsi="Arial" w:cs="Arial"/>
        </w:rPr>
        <w:t>со следните ознаки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помошни простории на кат ПР како дел од гаражен простор со површина од 9м2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канцеларии на меѓукат со површина од 32м2, стан на кат МА со површина од 2м2 и стан на кат поткровје со површина од 27м2.</w:t>
      </w:r>
    </w:p>
    <w:p w:rsidR="00CC3DDE" w:rsidRPr="00211393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>29</w:t>
      </w:r>
      <w:r>
        <w:rPr>
          <w:rFonts w:ascii="Arial" w:eastAsia="Times New Roman" w:hAnsi="Arial" w:cs="Arial"/>
        </w:rPr>
        <w:t xml:space="preserve">.12.2022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>13,00 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</w:rPr>
        <w:t xml:space="preserve">извршител </w:t>
      </w:r>
      <w:r>
        <w:rPr>
          <w:rFonts w:ascii="Arial" w:eastAsia="Times New Roman" w:hAnsi="Arial" w:cs="Arial"/>
          <w:lang w:val="ru-RU"/>
        </w:rPr>
        <w:t>Соња Антовска на ул.Железничка бр.40А-3 Скопје,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тел.072 252-208</w:t>
      </w:r>
      <w:r w:rsidRPr="00211393">
        <w:rPr>
          <w:rFonts w:ascii="Arial" w:eastAsia="Times New Roman" w:hAnsi="Arial" w:cs="Arial"/>
        </w:rPr>
        <w:t xml:space="preserve">. </w:t>
      </w:r>
    </w:p>
    <w:p w:rsidR="00CC3DDE" w:rsidRPr="00E435EC" w:rsidRDefault="00CC3DDE" w:rsidP="00CC3DD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</w:t>
      </w:r>
      <w:r>
        <w:rPr>
          <w:rFonts w:ascii="Arial" w:eastAsia="Times New Roman" w:hAnsi="Arial" w:cs="Arial"/>
        </w:rPr>
        <w:t>едвижноста, утврдена со заклучоците</w:t>
      </w:r>
      <w:r w:rsidRPr="00211393">
        <w:rPr>
          <w:rFonts w:ascii="Arial" w:eastAsia="Times New Roman" w:hAnsi="Arial" w:cs="Arial"/>
        </w:rPr>
        <w:t xml:space="preserve"> на извршителот </w:t>
      </w:r>
      <w:r>
        <w:rPr>
          <w:rFonts w:ascii="Arial" w:eastAsia="Times New Roman" w:hAnsi="Arial" w:cs="Arial"/>
        </w:rPr>
        <w:t>Соња Антовска</w:t>
      </w:r>
      <w:r w:rsidR="005C0B2E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изнесува 17.916.614,00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  <w:r w:rsidRPr="002804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Данокот на промет и другите давачки во врска со преносот на правото на сопственост паѓаат на товар на купувачот.</w:t>
      </w:r>
    </w:p>
    <w:p w:rsidR="00CC3DDE" w:rsidRPr="00211393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 xml:space="preserve"> -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хипотека 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</w:t>
      </w:r>
      <w:r>
        <w:rPr>
          <w:rFonts w:ascii="Arial" w:eastAsia="Times New Roman" w:hAnsi="Arial" w:cs="Arial"/>
        </w:rPr>
        <w:t>лно ќе го изврши испразнувањето</w:t>
      </w:r>
      <w:r w:rsidRPr="00211393">
        <w:rPr>
          <w:rFonts w:ascii="Arial" w:eastAsia="Times New Roman" w:hAnsi="Arial" w:cs="Arial"/>
        </w:rPr>
        <w:t xml:space="preserve"> на зградата односно станот.</w:t>
      </w:r>
    </w:p>
    <w:p w:rsidR="00CC3DDE" w:rsidRPr="00211393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C3DDE" w:rsidRPr="00211393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</w:t>
      </w:r>
      <w:r>
        <w:rPr>
          <w:rFonts w:ascii="Arial" w:eastAsia="Times New Roman" w:hAnsi="Arial" w:cs="Arial"/>
        </w:rPr>
        <w:t>на</w:t>
      </w:r>
      <w:r w:rsidRPr="00211393">
        <w:rPr>
          <w:rFonts w:ascii="Arial" w:eastAsia="Times New Roman" w:hAnsi="Arial" w:cs="Arial"/>
        </w:rPr>
        <w:t xml:space="preserve"> извршителот со бр.</w:t>
      </w:r>
      <w:r>
        <w:rPr>
          <w:rFonts w:ascii="Arial" w:eastAsia="Times New Roman" w:hAnsi="Arial" w:cs="Arial"/>
          <w:lang w:val="ru-RU"/>
        </w:rPr>
        <w:t xml:space="preserve">270076337340217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Халк банка АД Скопје</w:t>
      </w:r>
      <w:r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даночен број </w:t>
      </w:r>
      <w:r>
        <w:rPr>
          <w:rFonts w:ascii="Arial" w:eastAsia="Times New Roman" w:hAnsi="Arial" w:cs="Arial"/>
          <w:lang w:val="ru-RU"/>
        </w:rPr>
        <w:t>5080022511698, најдоцна до 28.12.2022 година.</w:t>
      </w:r>
    </w:p>
    <w:p w:rsidR="00CC3DDE" w:rsidRPr="00211393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3DDE" w:rsidRPr="00211393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3DDE" w:rsidRPr="00211393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дневен весник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</w:t>
      </w:r>
      <w:r>
        <w:rPr>
          <w:rFonts w:ascii="Arial" w:eastAsia="Times New Roman" w:hAnsi="Arial" w:cs="Arial"/>
          <w:lang w:val="ru-RU"/>
        </w:rPr>
        <w:t>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.</w:t>
      </w:r>
    </w:p>
    <w:p w:rsidR="00CC3DDE" w:rsidRDefault="00CC3DD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C0B2E" w:rsidRPr="005C0B2E" w:rsidRDefault="005C0B2E" w:rsidP="00CC3DD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bookmarkStart w:id="28" w:name="_GoBack"/>
      <w:bookmarkEnd w:id="28"/>
    </w:p>
    <w:p w:rsidR="00CC3DDE" w:rsidRPr="00DB4229" w:rsidRDefault="00CC3DDE" w:rsidP="00CC3DD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C3DDE" w:rsidRPr="00867166" w:rsidTr="00C23629">
        <w:trPr>
          <w:trHeight w:val="851"/>
        </w:trPr>
        <w:tc>
          <w:tcPr>
            <w:tcW w:w="4297" w:type="dxa"/>
          </w:tcPr>
          <w:p w:rsidR="00CC3DDE" w:rsidRPr="000406D7" w:rsidRDefault="00CC3DDE" w:rsidP="005C0B2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Соња Антовска</w:t>
            </w:r>
          </w:p>
        </w:tc>
      </w:tr>
    </w:tbl>
    <w:p w:rsidR="00654B59" w:rsidRDefault="00CC3DDE" w:rsidP="00CC3DDE"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654B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DDE"/>
    <w:rsid w:val="00476EE9"/>
    <w:rsid w:val="005C0B2E"/>
    <w:rsid w:val="00CC3DDE"/>
    <w:rsid w:val="00FB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DD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3DD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C3DDE"/>
    <w:rPr>
      <w:rFonts w:ascii="MAC C Times" w:eastAsia="Times New Roman" w:hAnsi="MAC C Times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C3D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3DDE"/>
    <w:pPr>
      <w:ind w:left="720"/>
      <w:contextualSpacing/>
    </w:pPr>
  </w:style>
  <w:style w:type="character" w:customStyle="1" w:styleId="tekstb">
    <w:name w:val="tekstb"/>
    <w:basedOn w:val="DefaultParagraphFont"/>
    <w:rsid w:val="00CC3DDE"/>
  </w:style>
  <w:style w:type="paragraph" w:styleId="BalloonText">
    <w:name w:val="Balloon Text"/>
    <w:basedOn w:val="Normal"/>
    <w:link w:val="BalloonTextChar"/>
    <w:uiPriority w:val="99"/>
    <w:semiHidden/>
    <w:unhideWhenUsed/>
    <w:rsid w:val="00CC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DE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DD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3DD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C3DDE"/>
    <w:rPr>
      <w:rFonts w:ascii="MAC C Times" w:eastAsia="Times New Roman" w:hAnsi="MAC C Times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C3D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3DDE"/>
    <w:pPr>
      <w:ind w:left="720"/>
      <w:contextualSpacing/>
    </w:pPr>
  </w:style>
  <w:style w:type="character" w:customStyle="1" w:styleId="tekstb">
    <w:name w:val="tekstb"/>
    <w:basedOn w:val="DefaultParagraphFont"/>
    <w:rsid w:val="00CC3DDE"/>
  </w:style>
  <w:style w:type="paragraph" w:styleId="BalloonText">
    <w:name w:val="Balloon Text"/>
    <w:basedOn w:val="Normal"/>
    <w:link w:val="BalloonTextChar"/>
    <w:uiPriority w:val="99"/>
    <w:semiHidden/>
    <w:unhideWhenUsed/>
    <w:rsid w:val="00CC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D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__doPostBack('DataGrid3$ctl02$ctl00','')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2022-12-05T19:28:00Z</dcterms:created>
  <dcterms:modified xsi:type="dcterms:W3CDTF">2022-12-05T19:42:00Z</dcterms:modified>
</cp:coreProperties>
</file>