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995/2024 </w:t>
            </w: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63BAB" w:rsidTr="00063BAB">
        <w:tc>
          <w:tcPr>
            <w:tcW w:w="6204" w:type="dxa"/>
            <w:hideMark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63BAB" w:rsidRDefault="00063B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Влатко Лалков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бр.24a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ОДУ.бр.491/17 од 20.09.2017 година на Нотар Звонимир Јованов од Велес,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Друштво за вработување на инвалидни лица за земјоделско производство трговија и консултатнтски активности АГРО-ЛИНК извоз-увоз ДООЕЛ чаш од </w:t>
      </w:r>
      <w:bookmarkStart w:id="19" w:name="DolzGrad1"/>
      <w:bookmarkEnd w:id="19"/>
      <w:r>
        <w:rPr>
          <w:rFonts w:ascii="Arial" w:hAnsi="Arial" w:cs="Arial"/>
        </w:rPr>
        <w:t xml:space="preserve">Чашка со </w:t>
      </w:r>
      <w:bookmarkStart w:id="20" w:name="opis_edb1_dolz"/>
      <w:bookmarkEnd w:id="20"/>
      <w:r>
        <w:rPr>
          <w:rFonts w:ascii="Arial" w:hAnsi="Arial" w:cs="Arial"/>
        </w:rPr>
        <w:t>ЕДБ 4004005116775 и ЕМБС 5961513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КОСТА РАЦИН 20, </w:t>
      </w:r>
      <w:bookmarkStart w:id="25" w:name="Dolznik2"/>
      <w:bookmarkEnd w:id="25"/>
      <w:r>
        <w:rPr>
          <w:rFonts w:ascii="Arial" w:hAnsi="Arial" w:cs="Arial"/>
        </w:rPr>
        <w:t xml:space="preserve">и Тодор Бондиќов од Велес со живеалиште на ул.Максим Горки бр.51,и Габриела Бондиќова од Велес со живеалиште на ул.Максим Горки бр.51,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3.278.504,00 денари на ден </w:t>
      </w:r>
      <w:bookmarkStart w:id="27" w:name="DatumIzdava"/>
      <w:bookmarkEnd w:id="27"/>
      <w:r>
        <w:rPr>
          <w:rFonts w:ascii="Arial" w:hAnsi="Arial" w:cs="Arial"/>
        </w:rPr>
        <w:t>16.10.2024 година го донесува следниот: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63BAB" w:rsidRDefault="00063BAB" w:rsidP="00063B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63BAB" w:rsidRDefault="00063BAB" w:rsidP="00063B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063BAB" w:rsidRDefault="00063BAB" w:rsidP="00063B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63BAB" w:rsidRDefault="00063BAB" w:rsidP="00063BA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како:</w:t>
      </w:r>
    </w:p>
    <w:p w:rsidR="00063BAB" w:rsidRDefault="00063BAB" w:rsidP="00063BA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КП.бр.444 </w:t>
      </w:r>
      <w:r>
        <w:rPr>
          <w:rFonts w:ascii="Arial" w:hAnsi="Arial" w:cs="Arial"/>
        </w:rPr>
        <w:t>дел 2, Адреса ул.К.РАЦИН, број на зграда 2,  намена на зграда ЗГРАДИ ВО ОСТАНАТО СТОПАНСТВО, влез 1, кат ПР, Собност 0,со внатрешна површина од 3 м2, со право на сопственост, запишана во Лист В во Имотен лист број 1197 за КО Чашка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одделение за катастар на недвижности Велес која се наоѓа во сопственост на должникот Друштво за вработување на инвалидни лица за земјоделско производство трговија и консултатнтски активности АГРО-ЛИНК извоз-увоз ДООЕЛ Чашка.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07.11.2024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>
        <w:rPr>
          <w:rFonts w:ascii="Arial" w:eastAsia="Times New Roman" w:hAnsi="Arial" w:cs="Arial"/>
          <w:b/>
        </w:rPr>
        <w:t>37.208,00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не е оптоварена со други товари и службености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06</w:t>
      </w:r>
      <w:r>
        <w:rPr>
          <w:rFonts w:ascii="Arial" w:eastAsia="Times New Roman" w:hAnsi="Arial" w:cs="Arial"/>
          <w:lang w:val="ru-RU"/>
        </w:rPr>
        <w:t>.11.2024 година.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63BAB" w:rsidRDefault="00063BAB" w:rsidP="00063B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63BAB" w:rsidRDefault="00063BAB" w:rsidP="00063BA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63BAB" w:rsidTr="00063BAB">
        <w:trPr>
          <w:trHeight w:val="851"/>
        </w:trPr>
        <w:tc>
          <w:tcPr>
            <w:tcW w:w="4297" w:type="dxa"/>
            <w:hideMark/>
          </w:tcPr>
          <w:p w:rsidR="00063BAB" w:rsidRDefault="00063BA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Велес даночно одделение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ДПРМ - 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513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63BAB" w:rsidRDefault="00063BAB" w:rsidP="00063B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>
        <w:rPr>
          <w:rFonts w:ascii="Arial" w:hAnsi="Arial" w:cs="Arial"/>
        </w:rPr>
        <w:t>Велес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063BAB" w:rsidRDefault="00063BAB" w:rsidP="00063BAB">
      <w:pPr>
        <w:autoSpaceDE w:val="0"/>
        <w:autoSpaceDN w:val="0"/>
        <w:adjustRightInd w:val="0"/>
        <w:spacing w:after="0" w:line="240" w:lineRule="auto"/>
        <w:jc w:val="both"/>
      </w:pP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BAB" w:rsidRDefault="00063BAB" w:rsidP="00063BAB">
      <w:pPr>
        <w:spacing w:after="0" w:line="240" w:lineRule="auto"/>
      </w:pPr>
      <w:r>
        <w:separator/>
      </w:r>
    </w:p>
  </w:endnote>
  <w:endnote w:type="continuationSeparator" w:id="1">
    <w:p w:rsidR="00063BAB" w:rsidRDefault="00063BAB" w:rsidP="0006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BAB" w:rsidRPr="00063BAB" w:rsidRDefault="00063BAB" w:rsidP="00063B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BAB" w:rsidRDefault="00063BAB" w:rsidP="00063BAB">
      <w:pPr>
        <w:spacing w:after="0" w:line="240" w:lineRule="auto"/>
      </w:pPr>
      <w:r>
        <w:separator/>
      </w:r>
    </w:p>
  </w:footnote>
  <w:footnote w:type="continuationSeparator" w:id="1">
    <w:p w:rsidR="00063BAB" w:rsidRDefault="00063BAB" w:rsidP="00063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3BAB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C771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136C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63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3B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63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3BA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3</cp:revision>
  <dcterms:created xsi:type="dcterms:W3CDTF">2024-10-21T09:22:00Z</dcterms:created>
  <dcterms:modified xsi:type="dcterms:W3CDTF">2024-10-21T09:24:00Z</dcterms:modified>
</cp:coreProperties>
</file>