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365"/>
        <w:gridCol w:w="503"/>
        <w:gridCol w:w="851"/>
        <w:gridCol w:w="2641"/>
      </w:tblGrid>
      <w:tr w:rsidR="0087799B" w:rsidTr="0087799B">
        <w:tc>
          <w:tcPr>
            <w:tcW w:w="6204" w:type="dxa"/>
            <w:hideMark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mk-MK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5275" cy="352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993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2977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</w:tr>
      <w:tr w:rsidR="0087799B" w:rsidTr="0087799B">
        <w:tc>
          <w:tcPr>
            <w:tcW w:w="6204" w:type="dxa"/>
            <w:hideMark/>
          </w:tcPr>
          <w:p w:rsidR="0087799B" w:rsidRDefault="0087799B">
            <w:pPr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566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87799B" w:rsidTr="0087799B">
        <w:tc>
          <w:tcPr>
            <w:tcW w:w="6204" w:type="dxa"/>
            <w:hideMark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>29</w:t>
            </w:r>
          </w:p>
        </w:tc>
      </w:tr>
      <w:tr w:rsidR="0087799B" w:rsidTr="0087799B">
        <w:tc>
          <w:tcPr>
            <w:tcW w:w="6204" w:type="dxa"/>
            <w:hideMark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Кузмановски</w:t>
            </w:r>
            <w:proofErr w:type="spellEnd"/>
          </w:p>
        </w:tc>
        <w:tc>
          <w:tcPr>
            <w:tcW w:w="566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87799B" w:rsidTr="0087799B">
        <w:tc>
          <w:tcPr>
            <w:tcW w:w="6204" w:type="dxa"/>
            <w:hideMark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87799B" w:rsidTr="0087799B">
        <w:tc>
          <w:tcPr>
            <w:tcW w:w="6204" w:type="dxa"/>
            <w:hideMark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на Основниот суд</w:t>
            </w:r>
          </w:p>
        </w:tc>
        <w:tc>
          <w:tcPr>
            <w:tcW w:w="566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mk-MK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673/2021 </w:t>
            </w:r>
          </w:p>
        </w:tc>
      </w:tr>
      <w:tr w:rsidR="0087799B" w:rsidTr="0087799B">
        <w:tc>
          <w:tcPr>
            <w:tcW w:w="6204" w:type="dxa"/>
            <w:hideMark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 w:eastAsia="mk-MK"/>
              </w:rPr>
              <w:t>Гостивар и Кичево</w:t>
            </w:r>
          </w:p>
        </w:tc>
        <w:tc>
          <w:tcPr>
            <w:tcW w:w="566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87799B" w:rsidTr="0087799B">
        <w:tc>
          <w:tcPr>
            <w:tcW w:w="6204" w:type="dxa"/>
            <w:hideMark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бр.20-1/5/2</w:t>
            </w:r>
          </w:p>
        </w:tc>
        <w:tc>
          <w:tcPr>
            <w:tcW w:w="566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87799B" w:rsidTr="0087799B">
        <w:tc>
          <w:tcPr>
            <w:tcW w:w="6204" w:type="dxa"/>
            <w:hideMark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>. 042 27 24 24</w:t>
            </w:r>
          </w:p>
        </w:tc>
        <w:tc>
          <w:tcPr>
            <w:tcW w:w="566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87799B" w:rsidRDefault="0087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</w:tbl>
    <w:p w:rsidR="0087799B" w:rsidRDefault="0087799B" w:rsidP="0087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Извршителот </w:t>
      </w:r>
      <w:bookmarkStart w:id="5" w:name="Izvrsitel"/>
      <w:bookmarkEnd w:id="5"/>
      <w:r>
        <w:rPr>
          <w:rFonts w:ascii="Arial" w:hAnsi="Arial" w:cs="Arial"/>
        </w:rPr>
        <w:t xml:space="preserve">Александар Кузмановски од </w:t>
      </w:r>
      <w:bookmarkStart w:id="6" w:name="Adresa"/>
      <w:bookmarkEnd w:id="6"/>
      <w:r>
        <w:rPr>
          <w:rFonts w:ascii="Arial" w:hAnsi="Arial" w:cs="Arial"/>
        </w:rPr>
        <w:t xml:space="preserve">Гостивар, ул. Браќа Ѓиноски бр.20-1/5/2,врз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ТТК Банка АД - Скопје,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</w:t>
      </w:r>
      <w:bookmarkStart w:id="10" w:name="edb1"/>
      <w:bookmarkEnd w:id="10"/>
      <w:r>
        <w:rPr>
          <w:rFonts w:ascii="Arial" w:hAnsi="Arial" w:cs="Arial"/>
        </w:rPr>
        <w:t xml:space="preserve">4030006597638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bookmarkStart w:id="12" w:name="adresa1"/>
      <w:bookmarkEnd w:id="12"/>
      <w:r>
        <w:rPr>
          <w:rFonts w:ascii="Arial" w:hAnsi="Arial" w:cs="Arial"/>
        </w:rPr>
        <w:t>ул. Народен фронт бр.19А Скопје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ОДУ.бр.379/2019 од 18.07.2019 година на Нотар Филип Трифуновски Гостивар,против </w:t>
      </w:r>
      <w:bookmarkStart w:id="18" w:name="Dolznik1"/>
      <w:bookmarkEnd w:id="18"/>
      <w:r>
        <w:rPr>
          <w:rFonts w:ascii="Arial" w:hAnsi="Arial" w:cs="Arial"/>
        </w:rPr>
        <w:t>должникот –заложен  должник Друштво за хотелски и угостителски услуги Алпине Хотел Дооел експорт-импорт Маврови Анови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Маврово и Ростуша со седиште во Маврови Анови, Маврово и Ростуша на ул. Населено место без уличен систем бр.3 со </w:t>
      </w:r>
      <w:bookmarkStart w:id="19" w:name="opis_edb1_dolz"/>
      <w:bookmarkEnd w:id="19"/>
      <w:r>
        <w:rPr>
          <w:rFonts w:ascii="Arial" w:hAnsi="Arial" w:cs="Arial"/>
        </w:rPr>
        <w:t>ЕДБ 4074019501386 и ЕМБС 7360479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>
        <w:rPr>
          <w:rFonts w:ascii="Arial" w:hAnsi="Arial" w:cs="Arial"/>
        </w:rPr>
        <w:t>,</w:t>
      </w:r>
      <w:bookmarkStart w:id="23" w:name="Dolznik2"/>
      <w:bookmarkEnd w:id="23"/>
      <w:r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 xml:space="preserve">, </w:t>
      </w:r>
      <w:bookmarkStart w:id="24" w:name="VredPredmet"/>
      <w:bookmarkEnd w:id="24"/>
      <w:proofErr w:type="spellStart"/>
      <w:r>
        <w:rPr>
          <w:rFonts w:ascii="Arial" w:hAnsi="Arial" w:cs="Arial"/>
          <w:lang w:val="en-US"/>
        </w:rPr>
        <w:t>во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од </w:t>
      </w:r>
      <w:r>
        <w:rPr>
          <w:rFonts w:ascii="Arial" w:hAnsi="Arial" w:cs="Arial"/>
          <w:lang w:val="en-US"/>
        </w:rPr>
        <w:t xml:space="preserve">58.210.106,00 </w:t>
      </w:r>
      <w:proofErr w:type="spellStart"/>
      <w:r>
        <w:rPr>
          <w:rFonts w:ascii="Arial" w:hAnsi="Arial" w:cs="Arial"/>
          <w:lang w:val="en-US"/>
        </w:rPr>
        <w:t>денари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на ден </w:t>
      </w:r>
      <w:bookmarkStart w:id="25" w:name="DatumIzdava"/>
      <w:bookmarkEnd w:id="25"/>
      <w:r>
        <w:rPr>
          <w:rFonts w:ascii="Arial" w:hAnsi="Arial" w:cs="Arial"/>
          <w:lang w:val="en-US"/>
        </w:rPr>
        <w:t>01.11</w:t>
      </w:r>
      <w:r>
        <w:rPr>
          <w:rFonts w:ascii="Arial" w:hAnsi="Arial" w:cs="Arial"/>
        </w:rPr>
        <w:t xml:space="preserve">.2021 година го издава следниот:   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87799B" w:rsidRDefault="0087799B" w:rsidP="0087799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СЕ ОПРЕДЕЛУВА</w:t>
      </w:r>
      <w:r>
        <w:rPr>
          <w:rFonts w:ascii="Arial" w:hAnsi="Arial" w:cs="Arial"/>
        </w:rPr>
        <w:t xml:space="preserve">  прва  продажба со усно  јавно наддавање на подвижни предмети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сопственост на заложниот  должник Друштво за хотелски и угостителски услуги Алпине Хотел Дооел експорт-импорт Маврови Анови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Маврово и Ростуша со седиште во Маврови Анови, Маврово и Ростуша на ул. Населено место без уличен систем бр.3 со ЕДБ 4074019501386 и ЕМБС 7360479 кои се попишани од Извршителот Александар Кузмановски од Гостивар со записник за попис и процена  на подвижни предмети И.бр.673/2021 од 20.09.2021година.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Согласно чл.109 став 4 од ЗИ спецификација за подвижните предмети за кои е определена оваа прва усна јавна продажба со нивна поединечна вредност и нивна вкупна вредност е достапна во канцеларијата на извршителот во Гостивар на ул.Браќа Ѓиноски бр.20-1/5/2.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Утврдените вредности на подвижните предмети со заклучок на извршителот за утврдување на  вредност И.бр.673/2021 од 29.10.2021 година претставуваат почетна цена за првото усно јавно наддавање под кои вредности истите не можат  да се продадат на првото  усно јавно наддавање.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Продажбата ќе се одржи на ден 18.11.2021 година  во 11,00  часот  во просториите на  Извршител Александар Кузмановски  од Гостивар  ул. Браќа Ѓиноски бр.20-1/5/2.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799B" w:rsidRDefault="0087799B" w:rsidP="0087799B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Продажбата на предметите ќе се објави во дневниот весник Нова Македонија  и електронски на веб страната на КИРСМ.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           На јавното наддавање можат да учествуваат само лица кои претходно положиле гаранција која</w:t>
      </w:r>
      <w:r>
        <w:rPr>
          <w:rFonts w:ascii="Arial" w:hAnsi="Arial" w:cs="Arial"/>
          <w:lang w:val="en-US" w:eastAsia="mk-MK"/>
        </w:rPr>
        <w:t xml:space="preserve">  </w:t>
      </w:r>
      <w:r>
        <w:rPr>
          <w:rFonts w:ascii="Arial" w:hAnsi="Arial" w:cs="Arial"/>
          <w:lang w:eastAsia="mk-MK"/>
        </w:rPr>
        <w:t>изнесува  1/10 (една десетина) од утврдената вредност на подвижните предмети.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            Уплатата на паричните средства на име гаранција се врши на жиро сметката на Извршителот  Александар Кузмановски со 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Бр.240190361123114  депонент УНИ Банка  Ад Скопје.</w:t>
      </w:r>
    </w:p>
    <w:p w:rsidR="0087799B" w:rsidRDefault="0087799B" w:rsidP="0087799B">
      <w:pPr>
        <w:ind w:firstLine="720"/>
        <w:jc w:val="both"/>
        <w:rPr>
          <w:rFonts w:ascii="Arial" w:eastAsia="Times New Roman" w:hAnsi="Arial" w:cs="Arial"/>
          <w:lang w:val="en-US"/>
        </w:rPr>
      </w:pPr>
    </w:p>
    <w:p w:rsidR="0087799B" w:rsidRDefault="0087799B" w:rsidP="008779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7799B" w:rsidRDefault="0087799B" w:rsidP="008779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7799B" w:rsidRDefault="0087799B" w:rsidP="008779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дозвола од извршителот .</w:t>
      </w:r>
    </w:p>
    <w:p w:rsidR="0087799B" w:rsidRDefault="0087799B" w:rsidP="008779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7799B" w:rsidRDefault="0087799B" w:rsidP="008779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7799B" w:rsidRDefault="0087799B" w:rsidP="0087799B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</w:t>
      </w:r>
      <w:bookmarkStart w:id="26" w:name="_GoBack"/>
      <w:bookmarkEnd w:id="26"/>
      <w:r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7799B" w:rsidTr="0087799B">
        <w:trPr>
          <w:trHeight w:val="851"/>
        </w:trPr>
        <w:tc>
          <w:tcPr>
            <w:tcW w:w="4297" w:type="dxa"/>
            <w:hideMark/>
          </w:tcPr>
          <w:p w:rsidR="0087799B" w:rsidRDefault="0087799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Александар Кузмановски</w:t>
            </w:r>
          </w:p>
        </w:tc>
      </w:tr>
    </w:tbl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5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7799B" w:rsidRDefault="0087799B" w:rsidP="0087799B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28" w:name="OSudPouka"/>
      <w:bookmarkEnd w:id="28"/>
      <w:r>
        <w:rPr>
          <w:rFonts w:ascii="Arial" w:hAnsi="Arial" w:cs="Arial"/>
          <w:sz w:val="20"/>
          <w:szCs w:val="20"/>
        </w:rPr>
        <w:t>надлежниот Основен суд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7799B" w:rsidRDefault="0087799B" w:rsidP="00877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147CD" w:rsidRDefault="005147CD"/>
    <w:sectPr w:rsidR="005147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C8"/>
    <w:rsid w:val="005147CD"/>
    <w:rsid w:val="008273C8"/>
    <w:rsid w:val="0087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C74AB-81C6-474B-80C5-11714944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99B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7799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7799B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3</cp:revision>
  <dcterms:created xsi:type="dcterms:W3CDTF">2021-11-02T10:46:00Z</dcterms:created>
  <dcterms:modified xsi:type="dcterms:W3CDTF">2021-11-02T10:47:00Z</dcterms:modified>
</cp:coreProperties>
</file>