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147007" w:rsidP="00147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47007">
              <w:rPr>
                <w:rFonts w:ascii="Arial" w:eastAsia="Times New Roman" w:hAnsi="Arial" w:cs="Arial"/>
                <w:b/>
                <w:lang w:val="en-US"/>
              </w:rPr>
              <w:t>755/2022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147007" w:rsidP="00147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147007" w:rsidP="00147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147007" w:rsidRDefault="00147007" w:rsidP="00147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147007" w:rsidP="00147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D37D0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470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47007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147007">
        <w:rPr>
          <w:rFonts w:ascii="Arial" w:hAnsi="Arial" w:cs="Arial"/>
        </w:rPr>
        <w:t xml:space="preserve">Кавадарци, </w:t>
      </w:r>
      <w:r w:rsidRPr="00E9689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147007">
        <w:rPr>
          <w:rFonts w:ascii="Arial" w:hAnsi="Arial" w:cs="Arial"/>
        </w:rPr>
        <w:t>заложните доверители Комерцијална банка АД Скопје</w:t>
      </w:r>
      <w:r w:rsidR="00147007" w:rsidRPr="00C81483">
        <w:rPr>
          <w:rFonts w:ascii="Arial" w:hAnsi="Arial" w:cs="Arial"/>
        </w:rPr>
        <w:t xml:space="preserve"> од </w:t>
      </w:r>
      <w:r w:rsidR="00147007">
        <w:rPr>
          <w:rFonts w:ascii="Arial" w:hAnsi="Arial" w:cs="Arial"/>
        </w:rPr>
        <w:t>Скопје</w:t>
      </w:r>
      <w:r w:rsidR="00147007" w:rsidRPr="00C81483">
        <w:rPr>
          <w:rFonts w:ascii="Arial" w:hAnsi="Arial" w:cs="Arial"/>
          <w:lang w:val="ru-RU"/>
        </w:rPr>
        <w:t xml:space="preserve"> </w:t>
      </w:r>
      <w:r w:rsidR="00147007" w:rsidRPr="00C81483">
        <w:rPr>
          <w:rFonts w:ascii="Arial" w:hAnsi="Arial" w:cs="Arial"/>
        </w:rPr>
        <w:t xml:space="preserve">со </w:t>
      </w:r>
      <w:r w:rsidR="00147007">
        <w:rPr>
          <w:rFonts w:ascii="Arial" w:hAnsi="Arial" w:cs="Arial"/>
        </w:rPr>
        <w:t xml:space="preserve">седиште на </w:t>
      </w:r>
      <w:r w:rsidR="003673B4">
        <w:rPr>
          <w:rFonts w:ascii="Arial" w:hAnsi="Arial" w:cs="Arial"/>
        </w:rPr>
        <w:t>ул.</w:t>
      </w:r>
      <w:r w:rsidR="000B1D27">
        <w:rPr>
          <w:rFonts w:ascii="Arial" w:hAnsi="Arial" w:cs="Arial"/>
        </w:rPr>
        <w:t>Васил Иљоски</w:t>
      </w:r>
      <w:r w:rsidR="00147007">
        <w:rPr>
          <w:rFonts w:ascii="Arial" w:hAnsi="Arial" w:cs="Arial"/>
        </w:rPr>
        <w:t xml:space="preserve"> бр.3</w:t>
      </w:r>
      <w:r w:rsidR="00147007" w:rsidRPr="00C81483">
        <w:rPr>
          <w:rFonts w:ascii="Arial" w:hAnsi="Arial" w:cs="Arial"/>
          <w:lang w:val="ru-RU"/>
        </w:rPr>
        <w:t>,</w:t>
      </w:r>
      <w:r w:rsidR="00147007" w:rsidRPr="00C81483">
        <w:rPr>
          <w:rFonts w:ascii="Arial" w:hAnsi="Arial" w:cs="Arial"/>
        </w:rPr>
        <w:t xml:space="preserve"> </w:t>
      </w:r>
      <w:r w:rsidR="00147007">
        <w:rPr>
          <w:rFonts w:ascii="Arial" w:hAnsi="Arial" w:cs="Arial"/>
        </w:rPr>
        <w:t xml:space="preserve">и ЕУРОСТАНДАРД Банка АД Скопје во стечај од Скопје со </w:t>
      </w:r>
      <w:r w:rsidR="00F2228A">
        <w:rPr>
          <w:rFonts w:ascii="Arial" w:hAnsi="Arial" w:cs="Arial"/>
        </w:rPr>
        <w:t>седиште на у</w:t>
      </w:r>
      <w:r w:rsidR="00147007">
        <w:rPr>
          <w:rFonts w:ascii="Arial" w:hAnsi="Arial" w:cs="Arial"/>
        </w:rPr>
        <w:t>л.Никола Кљусев бр.2,</w:t>
      </w:r>
      <w:r w:rsidR="00147007" w:rsidRPr="00C81483">
        <w:rPr>
          <w:rFonts w:ascii="Arial" w:hAnsi="Arial" w:cs="Arial"/>
        </w:rPr>
        <w:t xml:space="preserve"> засновано на извршната исправа </w:t>
      </w:r>
      <w:r w:rsidR="00147007">
        <w:rPr>
          <w:rFonts w:ascii="Arial" w:hAnsi="Arial" w:cs="Arial"/>
        </w:rPr>
        <w:t>ОДУ бр.1208/15  од 18.12.2015 год. на Нотар Тања Аспорова од Велес и 2 СТ бр.11/21  од 02.09.2021 год. на Основен Граѓански суд Скопје</w:t>
      </w:r>
      <w:r w:rsidR="00147007" w:rsidRPr="00C81483">
        <w:rPr>
          <w:rFonts w:ascii="Arial" w:hAnsi="Arial" w:cs="Arial"/>
        </w:rPr>
        <w:t xml:space="preserve">, против </w:t>
      </w:r>
      <w:r w:rsidR="00147007">
        <w:rPr>
          <w:rFonts w:ascii="Arial" w:hAnsi="Arial" w:cs="Arial"/>
        </w:rPr>
        <w:t>заложниот должник Друштво за производство, трговија и услуги М СКУАРЕ БАЛКАН ЛИМИТЕД ДООЕЛ Скопје</w:t>
      </w:r>
      <w:r w:rsidR="00147007" w:rsidRPr="00C81483">
        <w:rPr>
          <w:rFonts w:ascii="Arial" w:hAnsi="Arial" w:cs="Arial"/>
        </w:rPr>
        <w:t xml:space="preserve"> </w:t>
      </w:r>
      <w:r w:rsidR="00147007">
        <w:rPr>
          <w:rFonts w:ascii="Arial" w:hAnsi="Arial" w:cs="Arial"/>
        </w:rPr>
        <w:t xml:space="preserve">– во стечај </w:t>
      </w:r>
      <w:r w:rsidR="00147007" w:rsidRPr="00C81483">
        <w:rPr>
          <w:rFonts w:ascii="Arial" w:hAnsi="Arial" w:cs="Arial"/>
        </w:rPr>
        <w:t xml:space="preserve">од </w:t>
      </w:r>
      <w:r w:rsidR="00147007">
        <w:rPr>
          <w:rFonts w:ascii="Arial" w:hAnsi="Arial" w:cs="Arial"/>
        </w:rPr>
        <w:t>Скопје</w:t>
      </w:r>
      <w:r w:rsidR="00147007" w:rsidRPr="00C81483">
        <w:rPr>
          <w:rFonts w:ascii="Arial" w:hAnsi="Arial" w:cs="Arial"/>
        </w:rPr>
        <w:t xml:space="preserve"> со </w:t>
      </w:r>
      <w:r w:rsidR="00147007">
        <w:rPr>
          <w:rFonts w:ascii="Arial" w:hAnsi="Arial" w:cs="Arial"/>
          <w:lang w:val="ru-RU"/>
        </w:rPr>
        <w:t>седиште на</w:t>
      </w:r>
      <w:r w:rsidR="00147007" w:rsidRPr="00C81483">
        <w:rPr>
          <w:rFonts w:ascii="Arial" w:hAnsi="Arial" w:cs="Arial"/>
        </w:rPr>
        <w:t xml:space="preserve"> </w:t>
      </w:r>
      <w:r w:rsidR="00147007">
        <w:rPr>
          <w:rFonts w:ascii="Arial" w:hAnsi="Arial" w:cs="Arial"/>
        </w:rPr>
        <w:t>ул.Антоние Грубишиќ бр.2/4 Центар</w:t>
      </w:r>
      <w:r w:rsidRPr="00E96898">
        <w:rPr>
          <w:rFonts w:ascii="Arial" w:hAnsi="Arial" w:cs="Arial"/>
        </w:rPr>
        <w:t xml:space="preserve">, </w:t>
      </w:r>
      <w:bookmarkStart w:id="8" w:name="Dolznik2"/>
      <w:bookmarkEnd w:id="8"/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147007">
        <w:rPr>
          <w:rFonts w:ascii="Arial" w:hAnsi="Arial" w:cs="Arial"/>
        </w:rPr>
        <w:t>258.687.288,00</w:t>
      </w:r>
      <w:r w:rsidRPr="00E96898">
        <w:rPr>
          <w:rFonts w:ascii="Arial" w:hAnsi="Arial" w:cs="Arial"/>
        </w:rPr>
        <w:t xml:space="preserve"> денари на ден </w:t>
      </w:r>
      <w:bookmarkStart w:id="10" w:name="DatumIzdava"/>
      <w:bookmarkEnd w:id="10"/>
      <w:r w:rsidR="00147007">
        <w:rPr>
          <w:rFonts w:ascii="Arial" w:hAnsi="Arial" w:cs="Arial"/>
        </w:rPr>
        <w:t>2</w:t>
      </w:r>
      <w:r w:rsidR="000016D0">
        <w:rPr>
          <w:rFonts w:ascii="Arial" w:hAnsi="Arial" w:cs="Arial"/>
          <w:lang w:val="en-US"/>
        </w:rPr>
        <w:t>5</w:t>
      </w:r>
      <w:r w:rsidR="00147007">
        <w:rPr>
          <w:rFonts w:ascii="Arial" w:hAnsi="Arial" w:cs="Arial"/>
        </w:rPr>
        <w:t>.06.2026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147007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47007" w:rsidRDefault="00952FAA" w:rsidP="005D33A4">
      <w:pPr>
        <w:spacing w:after="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147007" w:rsidRPr="00147007">
        <w:rPr>
          <w:rFonts w:ascii="Arial" w:eastAsia="Times New Roman" w:hAnsi="Arial" w:cs="Arial"/>
          <w:b/>
        </w:rPr>
        <w:t xml:space="preserve">прва </w:t>
      </w:r>
      <w:r w:rsidRPr="00147007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</w:t>
      </w:r>
      <w:r w:rsidR="005D33A4">
        <w:rPr>
          <w:rFonts w:ascii="Arial" w:eastAsia="Times New Roman" w:hAnsi="Arial" w:cs="Arial"/>
        </w:rPr>
        <w:t xml:space="preserve">  јавно наддавање на недвижностите означени</w:t>
      </w:r>
      <w:r w:rsidRPr="00211393">
        <w:rPr>
          <w:rFonts w:ascii="Arial" w:eastAsia="Times New Roman" w:hAnsi="Arial" w:cs="Arial"/>
        </w:rPr>
        <w:t xml:space="preserve"> како: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8 намена на зграда ЗГРАДИ ВО ОСТАНАТО СТОПАНСТВО влез 1 кат ПР </w:t>
      </w:r>
      <w:r w:rsidR="000016D0">
        <w:rPr>
          <w:rFonts w:ascii="Arial" w:hAnsi="Arial" w:cs="Arial"/>
        </w:rPr>
        <w:t xml:space="preserve">намена на посебен/заеднички дел од зграда ДП </w:t>
      </w:r>
      <w:r>
        <w:rPr>
          <w:rFonts w:ascii="Arial" w:hAnsi="Arial" w:cs="Arial"/>
        </w:rPr>
        <w:t>во површина од 51.594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е во лист В од имотен лист број: 1272 за КО ОРИЗАРИ-ВОН ГРАД при Одделение за катастар на недвижности Велес со право на сопственост (831) на заложен должник Друштво за производство, трговија и услуги М СКУАРЕ БАЛКАН ЛИМИТЕД ДООЕЛ Скопје – во стечај од Скопје со </w:t>
      </w:r>
      <w:r>
        <w:rPr>
          <w:rFonts w:ascii="Arial" w:hAnsi="Arial" w:cs="Arial"/>
          <w:lang w:val="ru-RU"/>
        </w:rPr>
        <w:t xml:space="preserve">седиште на </w:t>
      </w:r>
      <w:r>
        <w:rPr>
          <w:rFonts w:ascii="Arial" w:hAnsi="Arial" w:cs="Arial"/>
        </w:rPr>
        <w:t>ул.Антоние Грубишиќ бр.2/4 Центар.</w:t>
      </w:r>
    </w:p>
    <w:p w:rsidR="00323B5C" w:rsidRDefault="00323B5C" w:rsidP="00323B5C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2133</w:t>
      </w:r>
      <w:r>
        <w:rPr>
          <w:rFonts w:ascii="Arial" w:hAnsi="Arial" w:cs="Arial"/>
        </w:rPr>
        <w:t xml:space="preserve"> дел 8 на адреса ПОРЦЕЛАНОВА Бр. На зграда 1 намена на зграда ЗГРАДИ ВО ОСТАНАТО СТОПАНСТВО влез 1 кат ПР во површина од 83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2133</w:t>
      </w:r>
      <w:r>
        <w:rPr>
          <w:rFonts w:ascii="Arial" w:hAnsi="Arial" w:cs="Arial"/>
        </w:rPr>
        <w:t xml:space="preserve"> дел 8 на адреса ПОРЦЕЛАНОВА Бр. На зграда 2 намена на зграда ЗГРАДИ ВО ОСТАНАТО СТОПАНСТВО влез 1 кат ПР во површина од 51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 намена на зграда Г2-6 влез 1 кат ПР број / намена на посебен/заеднички дел од зграда ДП во површина од 38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10 намена на зграда Г2-6 влез 1 кат ПР намена на посебен/заеднички дел од зграда ДП во површина од 32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11 намена на зграда Г2-6 влез 1 кат К1 намена на посебен/заеднички дел од зграда ДП во површина од 80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11 намена на зграда Г2-6 влез 1 кат ПР намена на посебен/заеднички дел од зграда ДП во површина од 80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12 намена на зграда А5-4 влез 1 кат ПР намена на посебен/заеднички дел од зграда П во површина од 82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13 намена на зграда Г2-6 влез 1 кат ПР намена на посебен/заеднички дел од зграда ДП во површина од 39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14 намена на зграда Г2-6 влез 1 кат ПР намена на посебен/заеднички дел од зграда ДП во површина од 504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15 намена на зграда Г2-6 влез 1 кат ПР намена на посебен/заеднички дел од зграда ДП во површина од 51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16 намена на зграда Г2-6 влез 1 кат ПР намена на посебен/заеднички дел од зграда ДП во површина од 1922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17 намена на зграда Г2-6 влез 1 кат ПР намена на посебен/заеднички дел од зграда ДП во површина од 2460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18 намена на зграда Г2-6 влез 1 кат ПР намена на посебен/заеднички дел од зграда ДП во површина од 1331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19 намена на зграда Г2-6 влез 1 кат ПР намена на посебен/заеднички дел од зграда ДП во површина од 2013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lastRenderedPageBreak/>
        <w:t>КП 2384</w:t>
      </w:r>
      <w:r>
        <w:rPr>
          <w:rFonts w:ascii="Arial" w:hAnsi="Arial" w:cs="Arial"/>
        </w:rPr>
        <w:t xml:space="preserve"> дел 1 на адреса ПОРЦЕЛАНОВА Бр. На зграда 2 намена на зграда Г2-6 влез 1 кат К1 намена на посебен/заеднички дел од зграда ДП во површина од 463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2 намена на зграда Г2-6 влез 1 кат ПР намена на посебен/заеднички дел од зграда ДП во површина од 462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22 намена на зграда Г2-6 влез 1 кат ПР намена на посебен/заеднички дел од зграда ДП во површина од 56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23 намена на зграда Г2-6 влез 1 кат ПР намена на посебен/заеднички дел од зграда ДП во површина од 5967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24 намена на зграда Г2-6 влез 1 кат ПР намена на посебен/заеднички дел од зграда ДП во површина од 14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26 намена на зграда Г2-6 влез 1 кат ПР намена на посебен/заеднички дел од зграда ДП во површина од 98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27 намена на зграда Г2-6 влез 1 кат ПР намена на посебен/заеднички дел од зграда ДП во површина од 12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28 намена на зграда Г2-6 влез 1 кат ПР намена на посебен/заеднички дел од зграда Г во површина од 148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28 намена на зграда Г2-6 влез 1 кат ПР намена на посебен/заеднички дел од зграда ДП во површина од 46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 намена на зграда А5-4 влез 1 кат ПР намена на посебен/заеднички дел од зграда Г во површина од 29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 намена на зграда А5-4 влез 1 кат ПР намена на посебен/заеднички дел од зграда П во површина од 20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33 намена на зграда Г2-6 влез 1 кат К1 намена на посебен/заеднички дел од зграда ДП во површина од 201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33 намена на зграда Г2-6 влез 1 кат К2 намена на посебен/заеднички дел од зграда ДП во површина од 201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33 намена на зграда Г2-6 влез 1 кат ПР намена на посебен/заеднички дел од зграда ДП во површина од 565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34 намена на зграда Г2-6 влез 1 кат К1 намена на посебен/заеднички дел од зграда ДП во површина од 180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34 намена на зграда Г2-6 влез 1 кат ПР намена на посебен/заеднички дел од зграда ДП во површина од 1220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35 намена на зграда Г2-6 влез 1 кат ПР намена на посебен/заеднички дел од зграда ДП во површина од 70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36 намена на зграда Г2-6 влез 1 кат ПР намена на посебен/заеднички дел од зграда ДП во површина од 1987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37 намена на зграда Г2-6 влез 1 кат ПО намена на посебен/заеднички дел од зграда ДПД во површина од 585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38 намена на зграда Г2-6 влез 1 кат ПР намена на посебен/заеднички дел од зграда ДП во површина од 290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38 намена на зграда Г2-6 влез 1 кат ПР намена на посебен/заеднички дел од зграда П во површина од 35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 намена на зграда Г2-6 влез 1 кат ПР намена на посебен/заеднички дел од зграда ДП во површина од 34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40 намена на зграда Г2-6 влез 1 кат ПР намена на посебен/заеднички дел од зграда ДП во површина од 48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42 намена на зграда Г2-6 влез 1 кат ПР намена на посебен/заеднички дел од зграда ДП во површина од 96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43 намена на зграда Г2-6 влез 1 кат ПР намена на посебен/заеднички дел од зграда ДП во површина од 116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44 намена на зграда Г2-6 влез 1 кат ПР намена на посебен/заеднички дел од зграда ДП во површина од 109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45 намена на зграда Г2-6 влез 1 кат ПР намена на посебен/заеднички дел од зграда ДП во површина од 131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46 намена на зграда Е13 влез 1 кат ПР намена на посебен/заеднички дел од зграда П во површина од 10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46 намена на зграда Е13 влез 1 кат ПР намена на посебен/заеднички дел од зграда ТС1 во површина од 125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47 намена на зграда Г2-6 влез 1 кат К1 намена на посебен/заеднички дел од зграда ДП во површина од 34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lastRenderedPageBreak/>
        <w:t>КП 2384</w:t>
      </w:r>
      <w:r>
        <w:rPr>
          <w:rFonts w:ascii="Arial" w:hAnsi="Arial" w:cs="Arial"/>
        </w:rPr>
        <w:t xml:space="preserve"> дел 1 на адреса ПОРЦЕЛАНОВА Бр. На зграда 47 намена на зграда Г2-6 влез 1 кат ПР намена на посебен/заеднички дел од зграда ДП во површина од 34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48 намена на зграда А5-4 влез 1 кат ПР</w:t>
      </w:r>
      <w:r w:rsidRPr="00A72E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намена на посебен/заеднички дел од зграда П во површина од 78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49 намена на зграда Г2-6 влез 1 кат К1 намена на посебен/заеднички дел од зграда ДП во површина од 58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49 намена на зграда Г2-6 влез 1 кат ПР намена на посебен/заеднички дел од зграда ДП во површина од 58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5 намена на зграда Г2-6 влез 1 кат К1 намена на посебен/заеднички дел од зграда ДП во површина од 103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5 намена на зграда Г2-6 влез 1 кат ПР намена на посебен/заеднички дел од зграда ДП во површина од 98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51 намена на зграда Г2-6 влез 1 кат ПР намена на посебен/заеднички дел од зграда ДП во површина од 362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52 намена на зграда Г2-6 влез 1 кат ПР намена на посебен/заеднички дел од зграда ДП во површина од 21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6 намена на зграда Г2-6 влез 1 кат ПР намена на посебен/заеднички дел од зграда ДП во површина од 41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7 намена на зграда Г2-6 влез 1 кат ПР намена на посебен/заеднички дел од зграда ДП во површина од 275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9 намена на зграда Г2-6 влез 1 кат К1 намена на посебен/заеднички дел од зграда ДП во површина од 542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9 намена на зграда Г2-6 влез 1 кат ПО намена на посебен/заеднички дел од зграда П во површина од 312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9 намена на зграда Г2-6 влез 1 кат ПО намена на посебен/заеднички дел од зграда Г во површина од 10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:rsidR="00323B5C" w:rsidRDefault="00323B5C" w:rsidP="00323B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-КП 2384</w:t>
      </w:r>
      <w:r>
        <w:rPr>
          <w:rFonts w:ascii="Arial" w:hAnsi="Arial" w:cs="Arial"/>
        </w:rPr>
        <w:t xml:space="preserve"> дел 1 на адреса ПОРЦЕЛАНОВА Бр. На зграда 9 намена на зграда Г2-6 влез 1 кат ПР намена на посебен/заеднички дел од зграда ДП во површина од 1769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е во лист В од имотен лист број: 1088 за КО ОРИЗАРИ-ВОН ГРАД при Одделение за катастар на недвижности Велес со право на сопственост (831) на заложен должник Друштво за производство, трговија и услуги М СКУАРЕ БАЛКАН ЛИМИТЕД ДООЕЛ Скопје – во стечај од Скопје со </w:t>
      </w:r>
      <w:r>
        <w:rPr>
          <w:rFonts w:ascii="Arial" w:hAnsi="Arial" w:cs="Arial"/>
          <w:lang w:val="ru-RU"/>
        </w:rPr>
        <w:t xml:space="preserve">седиште на </w:t>
      </w:r>
      <w:r>
        <w:rPr>
          <w:rFonts w:ascii="Arial" w:hAnsi="Arial" w:cs="Arial"/>
        </w:rPr>
        <w:t>ул.Антоние Грубишиќ бр.2/4 Центар</w:t>
      </w:r>
      <w:bookmarkStart w:id="11" w:name="ODolz1"/>
      <w:bookmarkEnd w:id="11"/>
      <w:r w:rsidRPr="00B4432A">
        <w:rPr>
          <w:rFonts w:ascii="Arial" w:hAnsi="Arial" w:cs="Arial"/>
        </w:rPr>
        <w:t xml:space="preserve">, </w:t>
      </w:r>
    </w:p>
    <w:p w:rsidR="00323B5C" w:rsidRPr="008873C4" w:rsidRDefault="00323B5C" w:rsidP="00323B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Врз основа на Геодетски Елаборат бр.0810-93 од 02.04.2026 година на ТД за геодетски работи Геодетски Премер ДООЕЛ Кавадарци:</w:t>
      </w:r>
    </w:p>
    <w:p w:rsidR="00323B5C" w:rsidRPr="00C11966" w:rsidRDefault="00323B5C" w:rsidP="00323B5C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бр.7 </w:t>
      </w:r>
      <w:r w:rsidRPr="00C11966">
        <w:rPr>
          <w:rFonts w:ascii="Arial" w:hAnsi="Arial" w:cs="Arial"/>
        </w:rPr>
        <w:t>на лице место</w:t>
      </w:r>
      <w:r w:rsidRPr="00C11966">
        <w:rPr>
          <w:rFonts w:ascii="Arial" w:hAnsi="Arial" w:cs="Arial"/>
          <w:lang w:val="en-GB"/>
        </w:rPr>
        <w:t xml:space="preserve"> e </w:t>
      </w:r>
      <w:r w:rsidRPr="00C11966">
        <w:rPr>
          <w:rFonts w:ascii="Arial" w:hAnsi="Arial" w:cs="Arial"/>
        </w:rPr>
        <w:t>срушена и не постои.</w:t>
      </w:r>
    </w:p>
    <w:p w:rsidR="003D52D6" w:rsidRDefault="00323B5C" w:rsidP="00323B5C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бр.8 </w:t>
      </w:r>
      <w:r>
        <w:rPr>
          <w:rFonts w:ascii="Arial" w:hAnsi="Arial" w:cs="Arial"/>
        </w:rPr>
        <w:t xml:space="preserve">на лице место е со површина од 46653м2 во делот на приземјето и 4748м2 во делот </w:t>
      </w:r>
      <w:r w:rsidR="003D52D6">
        <w:rPr>
          <w:rFonts w:ascii="Arial" w:hAnsi="Arial" w:cs="Arial"/>
        </w:rPr>
        <w:t>на поткровјето односно вкупно има површина од 51401м2 додека согласно катастарска евиденција 51594м2</w:t>
      </w:r>
    </w:p>
    <w:p w:rsidR="003D52D6" w:rsidRDefault="003D52D6" w:rsidP="00323B5C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3D52D6">
        <w:rPr>
          <w:rFonts w:ascii="Arial" w:hAnsi="Arial" w:cs="Arial"/>
          <w:b/>
        </w:rPr>
        <w:t>Зграда бр.9</w:t>
      </w:r>
      <w:r w:rsidRPr="003D52D6">
        <w:rPr>
          <w:rFonts w:ascii="Arial" w:hAnsi="Arial" w:cs="Arial"/>
        </w:rPr>
        <w:t xml:space="preserve"> на лице место е со површина</w:t>
      </w:r>
      <w:r w:rsidRPr="003D52D6">
        <w:rPr>
          <w:rFonts w:asciiTheme="minorHAnsi" w:hAnsiTheme="minorHAnsi" w:cs="Arial"/>
        </w:rPr>
        <w:t xml:space="preserve"> </w:t>
      </w:r>
      <w:r w:rsidRPr="003D52D6">
        <w:rPr>
          <w:rFonts w:ascii="Arial" w:hAnsi="Arial" w:cs="Arial"/>
        </w:rPr>
        <w:t>од 1751м2 во делот</w:t>
      </w:r>
      <w:r w:rsidRPr="003D52D6">
        <w:rPr>
          <w:rFonts w:asciiTheme="minorHAnsi" w:hAnsiTheme="minorHAnsi" w:cs="Arial"/>
        </w:rPr>
        <w:t xml:space="preserve"> </w:t>
      </w:r>
      <w:r w:rsidRPr="003D52D6">
        <w:rPr>
          <w:rFonts w:ascii="Arial" w:hAnsi="Arial" w:cs="Arial"/>
        </w:rPr>
        <w:t>на приземјето додека согласно катастарска евиденција 1769м2</w:t>
      </w:r>
      <w:r>
        <w:rPr>
          <w:rFonts w:ascii="Arial" w:hAnsi="Arial" w:cs="Arial"/>
        </w:rPr>
        <w:t xml:space="preserve">. (местоположбата на собноста не одговараше со катастарската евиденција) Во делот на подрумот на лице место е со површина од 458м2 </w:t>
      </w:r>
      <w:r w:rsidRPr="003D52D6">
        <w:rPr>
          <w:rFonts w:ascii="Arial" w:hAnsi="Arial" w:cs="Arial"/>
        </w:rPr>
        <w:t xml:space="preserve">додека согласно катастарска евиденција </w:t>
      </w:r>
      <w:r>
        <w:rPr>
          <w:rFonts w:ascii="Arial" w:hAnsi="Arial" w:cs="Arial"/>
        </w:rPr>
        <w:t>312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 На кат 1 местоположбата на собноста и површината се идентични.</w:t>
      </w:r>
    </w:p>
    <w:p w:rsidR="009846F7" w:rsidRDefault="009846F7" w:rsidP="00323B5C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бр.12 </w:t>
      </w:r>
      <w:r>
        <w:rPr>
          <w:rFonts w:ascii="Arial" w:hAnsi="Arial" w:cs="Arial"/>
        </w:rPr>
        <w:t xml:space="preserve">на лице место е со површина од 61м2 во делот на приземјето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5D33A4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>82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 (местоположбата на собноста не одговараше со катастарската евиденција)</w:t>
      </w:r>
    </w:p>
    <w:p w:rsidR="009846F7" w:rsidRDefault="009846F7" w:rsidP="009846F7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бр.14 </w:t>
      </w:r>
      <w:r>
        <w:rPr>
          <w:rFonts w:ascii="Arial" w:hAnsi="Arial" w:cs="Arial"/>
        </w:rPr>
        <w:t xml:space="preserve">на лице место е со површина од 469м2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5D33A4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>504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 (местоположбата на собноста не одговараше со катастарската евиденција)</w:t>
      </w:r>
    </w:p>
    <w:p w:rsidR="009846F7" w:rsidRPr="009846F7" w:rsidRDefault="009846F7" w:rsidP="00323B5C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бр.19 </w:t>
      </w:r>
      <w:r>
        <w:rPr>
          <w:rFonts w:ascii="Arial" w:hAnsi="Arial" w:cs="Arial"/>
        </w:rPr>
        <w:t xml:space="preserve">на лице место е со површина од 2071м2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5D33A4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>2013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</w:t>
      </w:r>
    </w:p>
    <w:p w:rsidR="009846F7" w:rsidRPr="009846F7" w:rsidRDefault="009846F7" w:rsidP="009846F7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бр.23 </w:t>
      </w:r>
      <w:r>
        <w:rPr>
          <w:rFonts w:ascii="Arial" w:hAnsi="Arial" w:cs="Arial"/>
        </w:rPr>
        <w:t xml:space="preserve">на лице место е со површина од 5831м2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5D33A4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>5967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</w:t>
      </w:r>
    </w:p>
    <w:p w:rsidR="009846F7" w:rsidRDefault="009846F7" w:rsidP="009846F7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бр.26 </w:t>
      </w:r>
      <w:r>
        <w:rPr>
          <w:rFonts w:ascii="Arial" w:hAnsi="Arial" w:cs="Arial"/>
        </w:rPr>
        <w:t xml:space="preserve">на лице место е со површина од 86м2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>асно катастарска евиденција</w:t>
      </w:r>
      <w:r w:rsidR="005D33A4">
        <w:rPr>
          <w:rFonts w:ascii="Arial" w:hAnsi="Arial" w:cs="Arial"/>
        </w:rPr>
        <w:t xml:space="preserve"> е</w:t>
      </w:r>
      <w:r>
        <w:rPr>
          <w:rFonts w:ascii="Arial" w:hAnsi="Arial" w:cs="Arial"/>
        </w:rPr>
        <w:t xml:space="preserve"> 98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</w:t>
      </w:r>
      <w:r w:rsidRPr="009846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(местоположбата на собноста не одговараше со катастарската евиденција)</w:t>
      </w:r>
    </w:p>
    <w:p w:rsidR="001957B3" w:rsidRDefault="001957B3" w:rsidP="001957B3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бр.33 </w:t>
      </w:r>
      <w:r>
        <w:rPr>
          <w:rFonts w:ascii="Arial" w:hAnsi="Arial" w:cs="Arial"/>
        </w:rPr>
        <w:t xml:space="preserve">на лице место е со површина од 498м2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5D33A4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>565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 xml:space="preserve">. На кат 1 местоположбата на собноста и површината се идентични. На кат 2 на лице е со површина од 27м2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>асно катастарска евиденција 201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 На лице место постои поткровје со површина 181м2 кој не е запишан во катастарска евиденција.</w:t>
      </w:r>
    </w:p>
    <w:p w:rsidR="00D37D0C" w:rsidRDefault="001957B3" w:rsidP="00D37D0C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Зграда бр.34 </w:t>
      </w:r>
      <w:r>
        <w:rPr>
          <w:rFonts w:ascii="Arial" w:hAnsi="Arial" w:cs="Arial"/>
        </w:rPr>
        <w:t>на лице</w:t>
      </w:r>
      <w:r w:rsidR="00D37D0C">
        <w:rPr>
          <w:rFonts w:ascii="Arial" w:hAnsi="Arial" w:cs="Arial"/>
        </w:rPr>
        <w:t xml:space="preserve"> место на к-1 </w:t>
      </w:r>
      <w:r w:rsidR="005D33A4">
        <w:rPr>
          <w:rFonts w:ascii="Arial" w:hAnsi="Arial" w:cs="Arial"/>
        </w:rPr>
        <w:t xml:space="preserve">е </w:t>
      </w:r>
      <w:r w:rsidR="00D37D0C">
        <w:rPr>
          <w:rFonts w:ascii="Arial" w:hAnsi="Arial" w:cs="Arial"/>
        </w:rPr>
        <w:t>со површина од 161</w:t>
      </w:r>
      <w:r>
        <w:rPr>
          <w:rFonts w:ascii="Arial" w:hAnsi="Arial" w:cs="Arial"/>
        </w:rPr>
        <w:t xml:space="preserve">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D37D0C">
        <w:rPr>
          <w:rFonts w:ascii="Arial" w:hAnsi="Arial" w:cs="Arial"/>
        </w:rPr>
        <w:t>е 180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</w:t>
      </w:r>
      <w:r w:rsidR="00D37D0C" w:rsidRPr="00D37D0C">
        <w:rPr>
          <w:rFonts w:ascii="Arial" w:hAnsi="Arial" w:cs="Arial"/>
        </w:rPr>
        <w:t xml:space="preserve"> </w:t>
      </w:r>
      <w:r w:rsidR="00D37D0C">
        <w:rPr>
          <w:rFonts w:ascii="Arial" w:hAnsi="Arial" w:cs="Arial"/>
        </w:rPr>
        <w:t>(местоположбата на собноста не одговараше со катастарската евиденција). На приземјето местоположбата на собноста и површината се идентични.</w:t>
      </w:r>
    </w:p>
    <w:p w:rsidR="00D37D0C" w:rsidRDefault="00D37D0C" w:rsidP="00D37D0C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бр.36 </w:t>
      </w:r>
      <w:r>
        <w:rPr>
          <w:rFonts w:ascii="Arial" w:hAnsi="Arial" w:cs="Arial"/>
        </w:rPr>
        <w:t xml:space="preserve">на лице место е со површина од 1989м2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5D33A4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>1987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 (местоположбата на собноста не одговараше со катастарската евиденција)</w:t>
      </w:r>
    </w:p>
    <w:p w:rsidR="00D37D0C" w:rsidRDefault="00D37D0C" w:rsidP="00D37D0C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бр.37 </w:t>
      </w:r>
      <w:r>
        <w:rPr>
          <w:rFonts w:ascii="Arial" w:hAnsi="Arial" w:cs="Arial"/>
        </w:rPr>
        <w:t xml:space="preserve">претставува скривница на лице место е со површина од 167м2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5D33A4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>585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 (местоположбата на собноста не одговараше со катастарската евиденција)</w:t>
      </w:r>
    </w:p>
    <w:p w:rsidR="00D37D0C" w:rsidRDefault="00D37D0C" w:rsidP="00D37D0C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бр.42 </w:t>
      </w:r>
      <w:r>
        <w:rPr>
          <w:rFonts w:ascii="Arial" w:hAnsi="Arial" w:cs="Arial"/>
        </w:rPr>
        <w:t xml:space="preserve">на лице место е со површина од 112м2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5D33A4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>96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 (местоположбата на собноста не одговараше со катастарската евиденција)</w:t>
      </w:r>
    </w:p>
    <w:p w:rsidR="00D37D0C" w:rsidRDefault="00D37D0C" w:rsidP="009846F7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Од извршената идентификација и премер во склоп на </w:t>
      </w:r>
      <w:r w:rsidRPr="00D37D0C">
        <w:rPr>
          <w:rFonts w:ascii="Arial" w:hAnsi="Arial" w:cs="Arial"/>
          <w:b/>
        </w:rPr>
        <w:t>објект бр.49</w:t>
      </w:r>
      <w:r>
        <w:rPr>
          <w:rFonts w:ascii="Arial" w:hAnsi="Arial" w:cs="Arial"/>
        </w:rPr>
        <w:t xml:space="preserve"> има вградено резервоар со површина од 452.16м3 кој претставува дивоградба.</w:t>
      </w:r>
    </w:p>
    <w:p w:rsidR="001957B3" w:rsidRPr="00D37D0C" w:rsidRDefault="00D37D0C" w:rsidP="009846F7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бр.51 </w:t>
      </w:r>
      <w:r>
        <w:rPr>
          <w:rFonts w:ascii="Arial" w:hAnsi="Arial" w:cs="Arial"/>
        </w:rPr>
        <w:t xml:space="preserve">на лице место е со површина од 346м2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5D33A4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>362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</w:t>
      </w:r>
    </w:p>
    <w:p w:rsidR="009846F7" w:rsidRPr="009846F7" w:rsidRDefault="00D37D0C" w:rsidP="009846F7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КП 2133/8 внатрешните површини на објектите 1 и 2 се совпаѓаат со површините во Имотните листови наведени во заклучокот но местоположбата на КП 2133/8 е поместена.</w:t>
      </w:r>
    </w:p>
    <w:p w:rsidR="00147007" w:rsidRDefault="00147007" w:rsidP="00147007">
      <w:pPr>
        <w:spacing w:after="0"/>
        <w:ind w:firstLine="720"/>
        <w:jc w:val="both"/>
        <w:rPr>
          <w:rFonts w:ascii="Arial" w:eastAsia="Times New Roman" w:hAnsi="Arial" w:cs="Arial"/>
        </w:rPr>
      </w:pPr>
    </w:p>
    <w:p w:rsidR="00F524C8" w:rsidRDefault="00F524C8" w:rsidP="00F524C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5F672D">
        <w:rPr>
          <w:rFonts w:ascii="Arial" w:hAnsi="Arial" w:cs="Arial"/>
          <w:b/>
        </w:rPr>
        <w:t>15.07.2026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F524C8" w:rsidRDefault="00F524C8" w:rsidP="00F524C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04.06.2026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изнесува </w:t>
      </w:r>
      <w:r w:rsidRPr="003C6AAF">
        <w:rPr>
          <w:rFonts w:ascii="Arial" w:hAnsi="Arial" w:cs="Arial"/>
          <w:b/>
        </w:rPr>
        <w:t>3.757.236,00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недвижностите не може да се продадат на првото јавно наддавање. </w:t>
      </w:r>
    </w:p>
    <w:p w:rsidR="00F524C8" w:rsidRDefault="00F524C8" w:rsidP="00F524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овие недвижности и истите паѓаат на товар на купувачот.</w:t>
      </w:r>
    </w:p>
    <w:p w:rsidR="00D37D0C" w:rsidRDefault="00F524C8" w:rsidP="00F524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Недвижносите се оптоварени со следните товари – хипотека во корист на заложниот доверител Комерцијална Банка АД Скопје</w:t>
      </w:r>
      <w:r w:rsidR="00496D33">
        <w:rPr>
          <w:rFonts w:ascii="Arial" w:eastAsia="Times New Roman" w:hAnsi="Arial" w:cs="Arial"/>
        </w:rPr>
        <w:t xml:space="preserve"> и заложниот доверител </w:t>
      </w:r>
      <w:r w:rsidR="00496D33">
        <w:rPr>
          <w:rFonts w:ascii="Arial" w:hAnsi="Arial" w:cs="Arial"/>
        </w:rPr>
        <w:t>ЕУРОСТАНДАРД Банка АД Скопје во стечај од Скопје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F524C8" w:rsidRDefault="00F524C8" w:rsidP="00F524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524C8" w:rsidRDefault="00F524C8" w:rsidP="00F524C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Комерцијална Банка АД Скопје. </w:t>
      </w:r>
    </w:p>
    <w:p w:rsidR="00D37D0C" w:rsidRDefault="00F524C8" w:rsidP="00496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524C8" w:rsidRDefault="00F524C8" w:rsidP="00F524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524C8" w:rsidRDefault="00F524C8" w:rsidP="00F524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F524C8" w:rsidRDefault="00F524C8" w:rsidP="00F524C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952FAA" w:rsidRPr="009846F7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="009846F7">
        <w:rPr>
          <w:rFonts w:ascii="Arial" w:hAnsi="Arial" w:cs="Arial"/>
        </w:rPr>
        <w:t xml:space="preserve">  </w:t>
      </w:r>
      <w:r w:rsidRPr="009846F7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52FAA" w:rsidRPr="009846F7" w:rsidTr="00147007">
        <w:trPr>
          <w:trHeight w:val="851"/>
        </w:trPr>
        <w:tc>
          <w:tcPr>
            <w:tcW w:w="4297" w:type="dxa"/>
          </w:tcPr>
          <w:p w:rsidR="00952FAA" w:rsidRPr="009846F7" w:rsidRDefault="00147007" w:rsidP="00F2228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2" w:name="OIzvIme"/>
            <w:bookmarkEnd w:id="12"/>
            <w:proofErr w:type="spellStart"/>
            <w:r w:rsidRPr="009846F7">
              <w:rPr>
                <w:rFonts w:ascii="Times New Roman" w:hAnsi="Times New Roman"/>
                <w:b/>
              </w:rPr>
              <w:t>Љупчо</w:t>
            </w:r>
            <w:proofErr w:type="spellEnd"/>
            <w:r w:rsidRPr="009846F7">
              <w:rPr>
                <w:b/>
              </w:rPr>
              <w:t xml:space="preserve"> </w:t>
            </w:r>
            <w:proofErr w:type="spellStart"/>
            <w:r w:rsidRPr="009846F7">
              <w:rPr>
                <w:rFonts w:ascii="Times New Roman" w:hAnsi="Times New Roman"/>
                <w:b/>
              </w:rPr>
              <w:t>Јованов</w:t>
            </w:r>
            <w:proofErr w:type="spellEnd"/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Default="00952FAA" w:rsidP="00F2228A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AC2747" w:rsidRPr="00174163" w:rsidRDefault="00AC2747" w:rsidP="00AC2747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13" w:name="ODolz"/>
      <w:bookmarkEnd w:id="13"/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2D2204" w:rsidRPr="00952FAA" w:rsidRDefault="00147007" w:rsidP="00496D33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</w:rPr>
      </w:pPr>
      <w:bookmarkStart w:id="14" w:name="OSudPouka"/>
      <w:bookmarkEnd w:id="14"/>
      <w:r>
        <w:rPr>
          <w:rFonts w:ascii="Arial" w:hAnsi="Arial" w:cs="Arial"/>
          <w:color w:val="FFFFFF" w:themeColor="background1"/>
          <w:sz w:val="20"/>
          <w:szCs w:val="20"/>
        </w:rPr>
        <w:t>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r w:rsidR="002D2204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7B3" w:rsidRDefault="001957B3" w:rsidP="00147007">
      <w:pPr>
        <w:spacing w:after="0" w:line="240" w:lineRule="auto"/>
      </w:pPr>
      <w:r>
        <w:separator/>
      </w:r>
    </w:p>
  </w:endnote>
  <w:endnote w:type="continuationSeparator" w:id="0">
    <w:p w:rsidR="001957B3" w:rsidRDefault="001957B3" w:rsidP="00147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7B3" w:rsidRPr="00147007" w:rsidRDefault="001957B3" w:rsidP="0014700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3710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3710C">
      <w:rPr>
        <w:rFonts w:ascii="Arial" w:hAnsi="Arial" w:cs="Arial"/>
        <w:sz w:val="14"/>
      </w:rPr>
      <w:fldChar w:fldCharType="separate"/>
    </w:r>
    <w:r w:rsidR="003673B4">
      <w:rPr>
        <w:rFonts w:ascii="Arial" w:hAnsi="Arial" w:cs="Arial"/>
        <w:noProof/>
        <w:sz w:val="14"/>
      </w:rPr>
      <w:t>1</w:t>
    </w:r>
    <w:r w:rsidR="0073710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7B3" w:rsidRDefault="001957B3" w:rsidP="00147007">
      <w:pPr>
        <w:spacing w:after="0" w:line="240" w:lineRule="auto"/>
      </w:pPr>
      <w:r>
        <w:separator/>
      </w:r>
    </w:p>
  </w:footnote>
  <w:footnote w:type="continuationSeparator" w:id="0">
    <w:p w:rsidR="001957B3" w:rsidRDefault="001957B3" w:rsidP="00147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D270A"/>
    <w:multiLevelType w:val="hybridMultilevel"/>
    <w:tmpl w:val="D11E1A1A"/>
    <w:lvl w:ilvl="0" w:tplc="EC448E2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FE"/>
    <w:rsid w:val="000016D0"/>
    <w:rsid w:val="00034EB8"/>
    <w:rsid w:val="000B1D27"/>
    <w:rsid w:val="000C474E"/>
    <w:rsid w:val="000D1FC7"/>
    <w:rsid w:val="0011664C"/>
    <w:rsid w:val="00147007"/>
    <w:rsid w:val="001957B3"/>
    <w:rsid w:val="001F29E5"/>
    <w:rsid w:val="00215D6D"/>
    <w:rsid w:val="002920F4"/>
    <w:rsid w:val="002C5C2D"/>
    <w:rsid w:val="002C65A7"/>
    <w:rsid w:val="002D2204"/>
    <w:rsid w:val="002D5048"/>
    <w:rsid w:val="002E516A"/>
    <w:rsid w:val="002F5706"/>
    <w:rsid w:val="0030665A"/>
    <w:rsid w:val="00323B5C"/>
    <w:rsid w:val="00360AA0"/>
    <w:rsid w:val="003673B4"/>
    <w:rsid w:val="00386DA4"/>
    <w:rsid w:val="003A0931"/>
    <w:rsid w:val="003D15BB"/>
    <w:rsid w:val="003D52D6"/>
    <w:rsid w:val="004146D1"/>
    <w:rsid w:val="00414FE7"/>
    <w:rsid w:val="00496D33"/>
    <w:rsid w:val="004D2B87"/>
    <w:rsid w:val="00525813"/>
    <w:rsid w:val="005D33A4"/>
    <w:rsid w:val="005F672D"/>
    <w:rsid w:val="00660FFC"/>
    <w:rsid w:val="00666129"/>
    <w:rsid w:val="00686B14"/>
    <w:rsid w:val="006920B5"/>
    <w:rsid w:val="006A534E"/>
    <w:rsid w:val="006F50F6"/>
    <w:rsid w:val="007128EE"/>
    <w:rsid w:val="0073710C"/>
    <w:rsid w:val="00745193"/>
    <w:rsid w:val="00761A25"/>
    <w:rsid w:val="007E40D4"/>
    <w:rsid w:val="00857E59"/>
    <w:rsid w:val="00893643"/>
    <w:rsid w:val="008D04B0"/>
    <w:rsid w:val="008D558A"/>
    <w:rsid w:val="009409E5"/>
    <w:rsid w:val="00952FAA"/>
    <w:rsid w:val="00980B43"/>
    <w:rsid w:val="009846F7"/>
    <w:rsid w:val="009E438D"/>
    <w:rsid w:val="00A12EA6"/>
    <w:rsid w:val="00A63E5F"/>
    <w:rsid w:val="00A713A0"/>
    <w:rsid w:val="00A7352B"/>
    <w:rsid w:val="00A85F78"/>
    <w:rsid w:val="00AA5EE7"/>
    <w:rsid w:val="00AC2747"/>
    <w:rsid w:val="00AE0AB3"/>
    <w:rsid w:val="00B1112D"/>
    <w:rsid w:val="00B71EA3"/>
    <w:rsid w:val="00BD72B2"/>
    <w:rsid w:val="00C519D8"/>
    <w:rsid w:val="00C741E8"/>
    <w:rsid w:val="00C7755D"/>
    <w:rsid w:val="00CE609B"/>
    <w:rsid w:val="00D37D0C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2228A"/>
    <w:rsid w:val="00F4507F"/>
    <w:rsid w:val="00F524C8"/>
    <w:rsid w:val="00F9711F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47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700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47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700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23B5C"/>
    <w:pPr>
      <w:ind w:left="720"/>
      <w:contextualSpacing/>
    </w:pPr>
    <w:rPr>
      <w:rFonts w:asciiTheme="minorHAnsi" w:eastAsiaTheme="minorEastAsia" w:hAnsiTheme="minorHAnsi" w:cstheme="minorBidi"/>
      <w:lang w:eastAsia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E6F44-CCBD-4755-B1EC-55DDDBE30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2461</Words>
  <Characters>14030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2026-06-25T07:22:00Z</cp:lastPrinted>
  <dcterms:created xsi:type="dcterms:W3CDTF">2026-06-25T07:19:00Z</dcterms:created>
  <dcterms:modified xsi:type="dcterms:W3CDTF">2026-06-25T07:24:00Z</dcterms:modified>
</cp:coreProperties>
</file>