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B2E" w:rsidRDefault="007A6B2E" w:rsidP="007A6B2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175"/>
        <w:gridCol w:w="563"/>
        <w:gridCol w:w="985"/>
        <w:gridCol w:w="2959"/>
      </w:tblGrid>
      <w:tr w:rsidR="007A6B2E" w:rsidRPr="00DB4229" w:rsidTr="00A43F3D">
        <w:tc>
          <w:tcPr>
            <w:tcW w:w="6204" w:type="dxa"/>
            <w:hideMark/>
          </w:tcPr>
          <w:p w:rsidR="007A6B2E" w:rsidRPr="00DB4229" w:rsidRDefault="007A6B2E" w:rsidP="00A43F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GB" w:eastAsia="en-GB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7A6B2E" w:rsidRPr="00DB4229" w:rsidRDefault="007A6B2E" w:rsidP="00A43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7A6B2E" w:rsidRPr="00DB4229" w:rsidRDefault="007A6B2E" w:rsidP="00A43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7A6B2E" w:rsidRPr="00DB4229" w:rsidRDefault="007A6B2E" w:rsidP="00A43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7A6B2E" w:rsidRPr="00DB4229" w:rsidTr="00A43F3D">
        <w:tc>
          <w:tcPr>
            <w:tcW w:w="6204" w:type="dxa"/>
            <w:hideMark/>
          </w:tcPr>
          <w:p w:rsidR="007A6B2E" w:rsidRPr="00DB4229" w:rsidRDefault="007A6B2E" w:rsidP="00A43F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7A6B2E" w:rsidRPr="00DB4229" w:rsidRDefault="007A6B2E" w:rsidP="00A43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A6B2E" w:rsidRPr="00DB4229" w:rsidRDefault="007A6B2E" w:rsidP="00A43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A6B2E" w:rsidRPr="00DB4229" w:rsidRDefault="007A6B2E" w:rsidP="00A43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7A6B2E" w:rsidRPr="00DB4229" w:rsidTr="00A43F3D">
        <w:tc>
          <w:tcPr>
            <w:tcW w:w="6204" w:type="dxa"/>
            <w:hideMark/>
          </w:tcPr>
          <w:p w:rsidR="007A6B2E" w:rsidRPr="00DB4229" w:rsidRDefault="007A6B2E" w:rsidP="00A43F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7A6B2E" w:rsidRPr="00DB4229" w:rsidRDefault="007A6B2E" w:rsidP="00A43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A6B2E" w:rsidRPr="00DB4229" w:rsidRDefault="007A6B2E" w:rsidP="00A43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7A6B2E" w:rsidRPr="00823825" w:rsidRDefault="007A6B2E" w:rsidP="00A43F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7A6B2E" w:rsidRPr="00DB4229" w:rsidTr="00A43F3D">
        <w:tc>
          <w:tcPr>
            <w:tcW w:w="6204" w:type="dxa"/>
            <w:hideMark/>
          </w:tcPr>
          <w:p w:rsidR="007A6B2E" w:rsidRPr="00DB4229" w:rsidRDefault="007A6B2E" w:rsidP="00A43F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Катерина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Кокина</w:t>
            </w:r>
            <w:proofErr w:type="spellEnd"/>
          </w:p>
        </w:tc>
        <w:tc>
          <w:tcPr>
            <w:tcW w:w="566" w:type="dxa"/>
          </w:tcPr>
          <w:p w:rsidR="007A6B2E" w:rsidRPr="00DB4229" w:rsidRDefault="007A6B2E" w:rsidP="00A43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A6B2E" w:rsidRPr="00DB4229" w:rsidRDefault="007A6B2E" w:rsidP="00A43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A6B2E" w:rsidRPr="00DB4229" w:rsidRDefault="007A6B2E" w:rsidP="00A43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7A6B2E" w:rsidRPr="00DB4229" w:rsidTr="00A43F3D">
        <w:tc>
          <w:tcPr>
            <w:tcW w:w="6204" w:type="dxa"/>
            <w:hideMark/>
          </w:tcPr>
          <w:p w:rsidR="007A6B2E" w:rsidRPr="00DB4229" w:rsidRDefault="007A6B2E" w:rsidP="00A43F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:rsidR="007A6B2E" w:rsidRPr="00DB4229" w:rsidRDefault="007A6B2E" w:rsidP="00A43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A6B2E" w:rsidRPr="00DB4229" w:rsidRDefault="007A6B2E" w:rsidP="00A43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A6B2E" w:rsidRPr="00DB4229" w:rsidRDefault="007A6B2E" w:rsidP="00A43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64/2024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7A6B2E" w:rsidRPr="00DB4229" w:rsidTr="00A43F3D">
        <w:tc>
          <w:tcPr>
            <w:tcW w:w="6204" w:type="dxa"/>
            <w:hideMark/>
          </w:tcPr>
          <w:p w:rsidR="007A6B2E" w:rsidRPr="00DB4229" w:rsidRDefault="007A6B2E" w:rsidP="00A43F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Скопје 1 и Скопје 2</w:t>
            </w:r>
          </w:p>
        </w:tc>
        <w:tc>
          <w:tcPr>
            <w:tcW w:w="566" w:type="dxa"/>
          </w:tcPr>
          <w:p w:rsidR="007A6B2E" w:rsidRPr="00DB4229" w:rsidRDefault="007A6B2E" w:rsidP="00A43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A6B2E" w:rsidRPr="00DB4229" w:rsidRDefault="007A6B2E" w:rsidP="00A43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A6B2E" w:rsidRPr="00DB4229" w:rsidRDefault="007A6B2E" w:rsidP="00A43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7A6B2E" w:rsidRPr="00DB4229" w:rsidTr="00A43F3D">
        <w:tc>
          <w:tcPr>
            <w:tcW w:w="6204" w:type="dxa"/>
            <w:hideMark/>
          </w:tcPr>
          <w:p w:rsidR="007A6B2E" w:rsidRPr="00DB4229" w:rsidRDefault="007A6B2E" w:rsidP="00A43F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.„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Михаил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Цоков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“ бр.72/1-5 п.фах.518, 1001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Скопје</w:t>
            </w:r>
            <w:proofErr w:type="spellEnd"/>
          </w:p>
        </w:tc>
        <w:tc>
          <w:tcPr>
            <w:tcW w:w="566" w:type="dxa"/>
          </w:tcPr>
          <w:p w:rsidR="007A6B2E" w:rsidRPr="00DB4229" w:rsidRDefault="007A6B2E" w:rsidP="00A43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A6B2E" w:rsidRPr="00DB4229" w:rsidRDefault="007A6B2E" w:rsidP="00A43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A6B2E" w:rsidRPr="00DB4229" w:rsidRDefault="007A6B2E" w:rsidP="00A43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7A6B2E" w:rsidRPr="00DB4229" w:rsidTr="00A43F3D">
        <w:trPr>
          <w:trHeight w:val="805"/>
        </w:trPr>
        <w:tc>
          <w:tcPr>
            <w:tcW w:w="6204" w:type="dxa"/>
            <w:hideMark/>
          </w:tcPr>
          <w:p w:rsidR="007A6B2E" w:rsidRDefault="007A6B2E" w:rsidP="00A43F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/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факс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:(02) 3256-010</w:t>
            </w:r>
          </w:p>
          <w:p w:rsidR="007A6B2E" w:rsidRDefault="007A6B2E" w:rsidP="00A43F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мобилен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:(078) 458-841</w:t>
            </w:r>
          </w:p>
          <w:p w:rsidR="007A6B2E" w:rsidRDefault="007A6B2E" w:rsidP="00A43F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katerina.kokina@izvrsitel.info</w:t>
            </w:r>
          </w:p>
          <w:p w:rsidR="007A6B2E" w:rsidRPr="00DB4229" w:rsidRDefault="007A6B2E" w:rsidP="00A43F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:rsidR="007A6B2E" w:rsidRPr="00DB4229" w:rsidRDefault="007A6B2E" w:rsidP="00A43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A6B2E" w:rsidRPr="00DB4229" w:rsidRDefault="007A6B2E" w:rsidP="00A43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A6B2E" w:rsidRPr="00DB4229" w:rsidRDefault="007A6B2E" w:rsidP="00A43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7A6B2E" w:rsidRPr="00823825" w:rsidRDefault="007A6B2E" w:rsidP="007A6B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>Катерина Кокина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>
        <w:rPr>
          <w:rFonts w:ascii="Arial" w:hAnsi="Arial" w:cs="Arial"/>
        </w:rPr>
        <w:t>Скопје, ул.„Михаил Цоков“ бр.72/1-5 п.фах.518, 1001 Скопје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>доверителот  СТОПАНСКА БАНКА А.Д.Битола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>
        <w:rPr>
          <w:rFonts w:ascii="Arial" w:hAnsi="Arial" w:cs="Arial"/>
        </w:rPr>
        <w:t>Битола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>ЕДБ 4002995103351 и ЕМБС 5026377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>
        <w:rPr>
          <w:rFonts w:ascii="Arial" w:hAnsi="Arial" w:cs="Arial"/>
        </w:rPr>
        <w:t>ДОБРИВОЕ РАДОСАВЉЕВИќ 21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>нотарски акт ОДУ бр.1324/22 од 21.11.2022 година на Нотар Ана Дојчиновска од Скопје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>
        <w:rPr>
          <w:rFonts w:ascii="Arial" w:hAnsi="Arial" w:cs="Arial"/>
        </w:rPr>
        <w:t>должникот Друштво за трговија и услуги БМ-ТИМ ДООЕЛ експорт-импорт Скопје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>
        <w:rPr>
          <w:rFonts w:ascii="Arial" w:hAnsi="Arial" w:cs="Arial"/>
        </w:rPr>
        <w:t>ЕДБ 4030006601023 и ЕМБС 6131514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>
        <w:rPr>
          <w:rFonts w:ascii="Arial" w:hAnsi="Arial" w:cs="Arial"/>
        </w:rPr>
        <w:t>ЛИХНИДА 1/2-14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>
        <w:rPr>
          <w:rFonts w:ascii="Arial" w:hAnsi="Arial" w:cs="Arial"/>
        </w:rPr>
        <w:t>и заложните должници: Перовски Томислав од Скопје со живеалиште на ул.Лихнида бр.1/2-14,и Љокановци Кесфер од Скопје со живеалиште на ул.Румена Хаџипанзова бр.38б,и Друштво за производство и трговија КОМПАНИЈА ВЕЛКОСКИ ДОО увоз-извоз Скопје од Скопје со ЕДБ 4030992217660 и ЕМБС 4302052 и седиште на ул.Иван Хаџиниколов бр.75 Б или ул.Борис Трајковски бр.212 и Друштво за градежништво и услуги ГРОТЕКС ГРАДБА ДОО експорт-импорт Скопје од Скопје со ЕДБ 4082011506004 и ЕМБС 6671853 и седиште на БУЛЕВАР ИЛИНДЕН 109/ЛОК.3,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>
        <w:rPr>
          <w:rFonts w:ascii="Arial" w:hAnsi="Arial" w:cs="Arial"/>
        </w:rPr>
        <w:t xml:space="preserve">23.426.076,00 денари </w:t>
      </w:r>
      <w:r w:rsidRPr="00823825">
        <w:rPr>
          <w:rFonts w:ascii="Arial" w:hAnsi="Arial" w:cs="Arial"/>
        </w:rPr>
        <w:t xml:space="preserve">на ден </w:t>
      </w:r>
      <w:bookmarkStart w:id="27" w:name="DatumIzdava"/>
      <w:bookmarkEnd w:id="27"/>
      <w:r>
        <w:rPr>
          <w:rFonts w:ascii="Arial" w:hAnsi="Arial" w:cs="Arial"/>
        </w:rPr>
        <w:t>11.06.2024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7A6B2E" w:rsidRPr="00823825" w:rsidRDefault="007A6B2E" w:rsidP="007A6B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7A6B2E" w:rsidRPr="00823825" w:rsidRDefault="007A6B2E" w:rsidP="007A6B2E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7A6B2E" w:rsidRPr="00823825" w:rsidRDefault="007A6B2E" w:rsidP="007A6B2E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</w:t>
      </w:r>
      <w:r>
        <w:rPr>
          <w:rFonts w:ascii="Arial" w:hAnsi="Arial" w:cs="Arial"/>
          <w:b/>
          <w:lang w:val="en-GB"/>
        </w:rPr>
        <w:t xml:space="preserve"> </w:t>
      </w:r>
      <w:r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7A6B2E" w:rsidRPr="00823825" w:rsidRDefault="007A6B2E" w:rsidP="007A6B2E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(врз основа на членови</w:t>
      </w:r>
      <w:r>
        <w:rPr>
          <w:rFonts w:ascii="Arial" w:hAnsi="Arial" w:cs="Arial"/>
          <w:b/>
        </w:rPr>
        <w:t xml:space="preserve">те 179 став (1), 181 став (1), </w:t>
      </w:r>
      <w:r w:rsidRPr="00823825">
        <w:rPr>
          <w:rFonts w:ascii="Arial" w:hAnsi="Arial" w:cs="Arial"/>
          <w:b/>
        </w:rPr>
        <w:t xml:space="preserve">182 став (1) </w:t>
      </w:r>
      <w:r>
        <w:rPr>
          <w:rFonts w:ascii="Arial" w:hAnsi="Arial" w:cs="Arial"/>
          <w:b/>
        </w:rPr>
        <w:t xml:space="preserve"> и чл.205 а </w:t>
      </w:r>
      <w:r w:rsidRPr="00823825">
        <w:rPr>
          <w:rFonts w:ascii="Arial" w:hAnsi="Arial" w:cs="Arial"/>
          <w:b/>
        </w:rPr>
        <w:t xml:space="preserve">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7A6B2E" w:rsidRPr="00823825" w:rsidRDefault="007A6B2E" w:rsidP="007A6B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7A6B2E" w:rsidRDefault="007A6B2E" w:rsidP="007A6B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>
        <w:rPr>
          <w:rFonts w:ascii="Arial" w:eastAsia="Times New Roman" w:hAnsi="Arial" w:cs="Arial"/>
        </w:rPr>
        <w:t xml:space="preserve">прва </w:t>
      </w:r>
      <w:r w:rsidRPr="00211393">
        <w:rPr>
          <w:rFonts w:ascii="Arial" w:eastAsia="Times New Roman" w:hAnsi="Arial" w:cs="Arial"/>
        </w:rPr>
        <w:t xml:space="preserve">продажба со усно  јавно наддавање на недвижноста </w:t>
      </w:r>
      <w:r>
        <w:rPr>
          <w:rFonts w:ascii="Arial" w:hAnsi="Arial" w:cs="Arial"/>
        </w:rPr>
        <w:t xml:space="preserve">евидентирана во </w:t>
      </w:r>
      <w:r>
        <w:rPr>
          <w:rFonts w:ascii="Arial" w:hAnsi="Arial" w:cs="Arial"/>
          <w:b/>
        </w:rPr>
        <w:t>Лист за предбележување на градба број 47949,  КО Гази Баба</w:t>
      </w:r>
      <w:r>
        <w:rPr>
          <w:rFonts w:ascii="Arial" w:hAnsi="Arial" w:cs="Arial"/>
        </w:rPr>
        <w:t xml:space="preserve">, КП бр.1232/19, реден број 9, Број на зграда 1, Влез 1, Кат К5, Број 101, Намена на посебен/заеднички дел од зграда и друг објект апартман (единица за престој), внатрешна површина во м2 65 и реден број 10, Број на зграда 1, Влез 1, Кат К 5, Број 101, Намена на посебен/заеднички дел од зграда и друг објект помошни површини (тераса, лоѓија, балкон) внатрешна површина во м2 4, </w:t>
      </w:r>
    </w:p>
    <w:p w:rsidR="007A6B2E" w:rsidRDefault="007A6B2E" w:rsidP="007A6B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дел на право на градење ½ на Друштво за градежништво и услуги ГРОТЕКС ГРАДБА ДОО експорт-импорт Скопје и Друштво за производство и трговија КОМПАНИЈА ВЕЛКОСКИ ДОО увоз-извоз Скопје,</w:t>
      </w:r>
    </w:p>
    <w:p w:rsidR="007A6B2E" w:rsidRPr="00702668" w:rsidRDefault="007A6B2E" w:rsidP="007A6B2E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702668">
        <w:rPr>
          <w:rFonts w:ascii="Arial" w:eastAsia="Times New Roman" w:hAnsi="Arial" w:cs="Arial"/>
          <w:b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en-US"/>
        </w:rPr>
        <w:t>12</w:t>
      </w:r>
      <w:r w:rsidRPr="00702668">
        <w:rPr>
          <w:rFonts w:ascii="Arial" w:eastAsia="Times New Roman" w:hAnsi="Arial" w:cs="Arial"/>
          <w:b/>
          <w:lang w:val="ru-RU"/>
        </w:rPr>
        <w:t xml:space="preserve">.07.2024 </w:t>
      </w:r>
      <w:r w:rsidRPr="00702668">
        <w:rPr>
          <w:rFonts w:ascii="Arial" w:eastAsia="Times New Roman" w:hAnsi="Arial" w:cs="Arial"/>
          <w:b/>
        </w:rPr>
        <w:t xml:space="preserve">година во </w:t>
      </w:r>
      <w:r w:rsidRPr="00702668">
        <w:rPr>
          <w:rFonts w:ascii="Arial" w:eastAsia="Times New Roman" w:hAnsi="Arial" w:cs="Arial"/>
          <w:b/>
          <w:lang w:val="ru-RU"/>
        </w:rPr>
        <w:t xml:space="preserve">11:00 </w:t>
      </w:r>
      <w:r w:rsidRPr="00702668">
        <w:rPr>
          <w:rFonts w:ascii="Arial" w:eastAsia="Times New Roman" w:hAnsi="Arial" w:cs="Arial"/>
          <w:b/>
        </w:rPr>
        <w:t xml:space="preserve">часот  во просториите на </w:t>
      </w:r>
      <w:r w:rsidRPr="00702668">
        <w:rPr>
          <w:rFonts w:ascii="Arial" w:eastAsia="Times New Roman" w:hAnsi="Arial" w:cs="Arial"/>
          <w:b/>
          <w:lang w:val="ru-RU"/>
        </w:rPr>
        <w:t xml:space="preserve"> Извршител Катерина Кокина во Скопје, </w:t>
      </w:r>
      <w:proofErr w:type="spellStart"/>
      <w:r w:rsidRPr="00702668">
        <w:rPr>
          <w:rFonts w:ascii="Arial" w:eastAsia="Times New Roman" w:hAnsi="Arial" w:cs="Arial"/>
          <w:b/>
          <w:lang w:val="en-US"/>
        </w:rPr>
        <w:t>ул</w:t>
      </w:r>
      <w:proofErr w:type="spellEnd"/>
      <w:r w:rsidRPr="00702668">
        <w:rPr>
          <w:rFonts w:ascii="Arial" w:eastAsia="Times New Roman" w:hAnsi="Arial" w:cs="Arial"/>
          <w:b/>
          <w:lang w:val="en-US"/>
        </w:rPr>
        <w:t>.„</w:t>
      </w:r>
      <w:proofErr w:type="spellStart"/>
      <w:r w:rsidRPr="00702668">
        <w:rPr>
          <w:rFonts w:ascii="Arial" w:eastAsia="Times New Roman" w:hAnsi="Arial" w:cs="Arial"/>
          <w:b/>
          <w:lang w:val="en-US"/>
        </w:rPr>
        <w:t>Михаил</w:t>
      </w:r>
      <w:proofErr w:type="spellEnd"/>
      <w:r w:rsidRPr="00702668">
        <w:rPr>
          <w:rFonts w:ascii="Arial" w:eastAsia="Times New Roman" w:hAnsi="Arial" w:cs="Arial"/>
          <w:b/>
          <w:lang w:val="en-US"/>
        </w:rPr>
        <w:t xml:space="preserve"> </w:t>
      </w:r>
      <w:proofErr w:type="spellStart"/>
      <w:r w:rsidRPr="00702668">
        <w:rPr>
          <w:rFonts w:ascii="Arial" w:eastAsia="Times New Roman" w:hAnsi="Arial" w:cs="Arial"/>
          <w:b/>
          <w:lang w:val="en-US"/>
        </w:rPr>
        <w:t>Цоков</w:t>
      </w:r>
      <w:proofErr w:type="spellEnd"/>
      <w:proofErr w:type="gramStart"/>
      <w:r w:rsidRPr="00702668">
        <w:rPr>
          <w:rFonts w:ascii="Arial" w:eastAsia="Times New Roman" w:hAnsi="Arial" w:cs="Arial"/>
          <w:b/>
          <w:lang w:val="en-US"/>
        </w:rPr>
        <w:t>“ бр.72</w:t>
      </w:r>
      <w:proofErr w:type="gramEnd"/>
      <w:r w:rsidRPr="00702668">
        <w:rPr>
          <w:rFonts w:ascii="Arial" w:eastAsia="Times New Roman" w:hAnsi="Arial" w:cs="Arial"/>
          <w:b/>
          <w:lang w:val="en-US"/>
        </w:rPr>
        <w:t>/1-5</w:t>
      </w:r>
      <w:r w:rsidRPr="00702668">
        <w:rPr>
          <w:rFonts w:ascii="Arial" w:eastAsia="Times New Roman" w:hAnsi="Arial" w:cs="Arial"/>
          <w:b/>
        </w:rPr>
        <w:t>.</w:t>
      </w:r>
    </w:p>
    <w:p w:rsidR="007A6B2E" w:rsidRDefault="007A6B2E" w:rsidP="007A6B2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Почетната вредно</w:t>
      </w:r>
      <w:r>
        <w:rPr>
          <w:rFonts w:ascii="Arial" w:eastAsia="Times New Roman" w:hAnsi="Arial" w:cs="Arial"/>
        </w:rPr>
        <w:t>ст на недвижноста, утврдена со З</w:t>
      </w:r>
      <w:r w:rsidRPr="00211393">
        <w:rPr>
          <w:rFonts w:ascii="Arial" w:eastAsia="Times New Roman" w:hAnsi="Arial" w:cs="Arial"/>
        </w:rPr>
        <w:t>аклучок</w:t>
      </w:r>
      <w:r>
        <w:rPr>
          <w:rFonts w:ascii="Arial" w:eastAsia="Times New Roman" w:hAnsi="Arial" w:cs="Arial"/>
        </w:rPr>
        <w:t xml:space="preserve"> за утврдување на вредност </w:t>
      </w:r>
      <w:r w:rsidRPr="00211393">
        <w:rPr>
          <w:rFonts w:ascii="Arial" w:eastAsia="Times New Roman" w:hAnsi="Arial" w:cs="Arial"/>
        </w:rPr>
        <w:t xml:space="preserve"> </w:t>
      </w:r>
      <w:r w:rsidRPr="00315540">
        <w:rPr>
          <w:rFonts w:ascii="Arial" w:hAnsi="Arial" w:cs="Arial"/>
          <w:bCs/>
        </w:rPr>
        <w:t>врз основа на член 177 и чл.205-а  од Законот за извршување</w:t>
      </w:r>
      <w:r w:rsidRPr="00315540">
        <w:rPr>
          <w:rFonts w:ascii="Arial" w:eastAsia="Times New Roman" w:hAnsi="Arial" w:cs="Arial"/>
        </w:rPr>
        <w:t xml:space="preserve"> на извршителот </w:t>
      </w:r>
      <w:r w:rsidRPr="00315540">
        <w:rPr>
          <w:rFonts w:ascii="Arial" w:eastAsia="Times New Roman" w:hAnsi="Arial" w:cs="Arial"/>
          <w:lang w:val="ru-RU"/>
        </w:rPr>
        <w:t xml:space="preserve">Катерина Кокина </w:t>
      </w:r>
      <w:r w:rsidRPr="00315540">
        <w:rPr>
          <w:rFonts w:ascii="Arial" w:eastAsia="Times New Roman" w:hAnsi="Arial" w:cs="Arial"/>
        </w:rPr>
        <w:t>изнесува</w:t>
      </w:r>
      <w:r w:rsidRPr="00315540">
        <w:rPr>
          <w:rFonts w:ascii="Arial" w:eastAsia="Times New Roman" w:hAnsi="Arial" w:cs="Arial"/>
          <w:lang w:val="ru-RU"/>
        </w:rPr>
        <w:t xml:space="preserve"> </w:t>
      </w:r>
      <w:r w:rsidRPr="00315540">
        <w:rPr>
          <w:rFonts w:ascii="Arial" w:hAnsi="Arial" w:cs="Arial"/>
        </w:rPr>
        <w:t>4.581.051,00 денари (74.489 евра) како почетна цена за  прва продажба на недвижноста</w:t>
      </w:r>
      <w:r w:rsidRPr="00315540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7A6B2E" w:rsidRDefault="007A6B2E" w:rsidP="007A6B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Во Проценката е наведено:</w:t>
      </w:r>
    </w:p>
    <w:p w:rsidR="007A6B2E" w:rsidRDefault="007A6B2E" w:rsidP="007A6B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Согласно Геодетски елаборат за посебни намени за утврдување на фактичка состојба  на идната градба на етажен премер КО Гази Баба КП 1232/19 деловоден број 49-3/24 од 19.04.2024 година изготвен од ГЕО МОНД ИНЖЕНЕРИНГ ДООЕЛ Скопје фактичката состојба на идната градба – етажен премер за предметниот стан бр.101, влез 1, кат 5 соодвествува со површината запишана во Лист за предбележување на градба број 47949,  КО Гази Баба. За предметната парцела има издадено одобрение за градење УП1 Бр.28-488/2021 од 03.11.2021 година за КО Гази Баба каде инвеститори се Гротекс Градба ДОО Скопје и Компанија Велкоски ДОО Скопје.</w:t>
      </w:r>
    </w:p>
    <w:p w:rsidR="007A6B2E" w:rsidRDefault="007A6B2E" w:rsidP="007A6B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Станот предмет  на пр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</w:rPr>
        <w:t xml:space="preserve">ценка се наоѓа во склоп на станбено деловна зграда – Артис во фаза на изградба. Се наоѓа на кат 5 и е со вкупна површина од 69м2, од кои станбен простор од 65м2 и балкон со површина од 4 м2. Зградата Артис се состои од два блока од по 100 висококвалитетни функционални апартмани, атрактивни деловни простории и паркиралишта. Во моментот на увид се </w:t>
      </w:r>
      <w:r>
        <w:rPr>
          <w:rFonts w:ascii="Arial" w:hAnsi="Arial" w:cs="Arial"/>
        </w:rPr>
        <w:lastRenderedPageBreak/>
        <w:t>поставени балконски ПВЦ врати и фасадна столарија ПВЦ прозорци. Ѕидовите се малтерисани и бојадисани, подната облога е бетонска. Изведени се потребните инсталации. Потребно е поставување на подна облога во станот како и во заедничките простории на зградата – ходници со скали, поставување и инсталирање на лифт, поставување на влезна врата и внатрешни  врати, како и фасада на зградата.</w:t>
      </w:r>
    </w:p>
    <w:p w:rsidR="007A6B2E" w:rsidRDefault="007A6B2E" w:rsidP="007A6B2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>:</w:t>
      </w:r>
    </w:p>
    <w:p w:rsidR="007A6B2E" w:rsidRDefault="007A6B2E" w:rsidP="007A6B2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>- Хипотека на</w:t>
      </w:r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заложниот </w:t>
      </w:r>
      <w:r>
        <w:rPr>
          <w:rFonts w:ascii="Arial" w:hAnsi="Arial" w:cs="Arial"/>
        </w:rPr>
        <w:t>доверител  СТОПАНСКА БАНКА А.Д.Битола</w:t>
      </w:r>
      <w:r w:rsidRPr="00823825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>Битола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r>
        <w:rPr>
          <w:rFonts w:ascii="Arial" w:hAnsi="Arial" w:cs="Arial"/>
        </w:rPr>
        <w:t>ЕДБ 4002995103351 и ЕМБС 5026377</w:t>
      </w:r>
      <w:r w:rsidRPr="00823825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ДОБРИВОЕ РАДОСАВЉЕВИќ 21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 засновано на извршната исправа </w:t>
      </w:r>
      <w:r>
        <w:rPr>
          <w:rFonts w:ascii="Arial" w:hAnsi="Arial" w:cs="Arial"/>
        </w:rPr>
        <w:t>нотарски акт ОДУ бр.1324/22 од 21.11.2022 година на Нотар Ана Дојчиновска од Скопје.</w:t>
      </w:r>
    </w:p>
    <w:p w:rsidR="007A6B2E" w:rsidRPr="00211393" w:rsidRDefault="007A6B2E" w:rsidP="007A6B2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A6B2E" w:rsidRPr="00211393" w:rsidRDefault="007A6B2E" w:rsidP="007A6B2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7A6B2E" w:rsidRDefault="007A6B2E" w:rsidP="007A6B2E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Уплатата на паричните средства на име гаранција се врши на посебната 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eastAsia="en-GB"/>
        </w:rPr>
        <w:t>200002387764020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eastAsia="en-GB"/>
        </w:rPr>
        <w:t>Стопанска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eastAsia="en-GB"/>
        </w:rPr>
        <w:t>МК5080011502026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color w:val="000000"/>
          <w:lang w:eastAsia="mk-MK"/>
        </w:rPr>
        <w:t xml:space="preserve"> најдоцна еден ден пред одржување на наддавање. Доказ за уплатената гаранција е извод од посебната сметка на извршителот.</w:t>
      </w:r>
    </w:p>
    <w:p w:rsidR="007A6B2E" w:rsidRPr="00211393" w:rsidRDefault="007A6B2E" w:rsidP="007A6B2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7A6B2E" w:rsidRPr="00211393" w:rsidRDefault="007A6B2E" w:rsidP="007A6B2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Најповолниот понудувач - купувач на недвижноста е должен да ја положи вкупната цена на недвижноста, во рок од</w:t>
      </w:r>
      <w:r w:rsidRPr="00315540"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lang w:val="ru-RU"/>
        </w:rPr>
        <w:t>15 (петнаесет)</w:t>
      </w:r>
      <w:r>
        <w:rPr>
          <w:rFonts w:ascii="Arial" w:eastAsia="Times New Roman" w:hAnsi="Arial" w:cs="Arial"/>
        </w:rPr>
        <w:t xml:space="preserve">дена </w:t>
      </w:r>
      <w:r w:rsidRPr="00211393">
        <w:rPr>
          <w:rFonts w:ascii="Arial" w:eastAsia="Times New Roman" w:hAnsi="Arial" w:cs="Arial"/>
        </w:rPr>
        <w:t xml:space="preserve">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7A6B2E" w:rsidRPr="00211393" w:rsidRDefault="007A6B2E" w:rsidP="007A6B2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7A6B2E" w:rsidRPr="00211393" w:rsidRDefault="007A6B2E" w:rsidP="007A6B2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A6B2E" w:rsidRDefault="007A6B2E" w:rsidP="007A6B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23825">
        <w:rPr>
          <w:rFonts w:ascii="Arial" w:hAnsi="Arial" w:cs="Arial"/>
        </w:rPr>
        <w:tab/>
        <w:t xml:space="preserve">      </w:t>
      </w:r>
      <w:r w:rsidRPr="00823825">
        <w:rPr>
          <w:rFonts w:ascii="Arial" w:hAnsi="Arial" w:cs="Arial"/>
        </w:rPr>
        <w:tab/>
        <w:t xml:space="preserve">  </w:t>
      </w:r>
    </w:p>
    <w:p w:rsidR="007A6B2E" w:rsidRPr="00DB4229" w:rsidRDefault="007A6B2E" w:rsidP="007A6B2E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7A6B2E" w:rsidRPr="00867166" w:rsidTr="00A43F3D">
        <w:trPr>
          <w:trHeight w:val="851"/>
        </w:trPr>
        <w:tc>
          <w:tcPr>
            <w:tcW w:w="4297" w:type="dxa"/>
          </w:tcPr>
          <w:p w:rsidR="007A6B2E" w:rsidRPr="000406D7" w:rsidRDefault="007A6B2E" w:rsidP="00A43F3D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>
              <w:rPr>
                <w:rFonts w:ascii="Arial" w:hAnsi="Arial" w:cs="Arial"/>
                <w:sz w:val="22"/>
                <w:szCs w:val="22"/>
                <w:lang w:val="mk-MK"/>
              </w:rPr>
              <w:t>Катерина Кокина</w:t>
            </w:r>
          </w:p>
        </w:tc>
      </w:tr>
    </w:tbl>
    <w:p w:rsidR="0064403E" w:rsidRDefault="0064403E"/>
    <w:sectPr w:rsidR="0064403E" w:rsidSect="007A6B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A6B2E"/>
    <w:rsid w:val="002B2E58"/>
    <w:rsid w:val="0064403E"/>
    <w:rsid w:val="006B3E53"/>
    <w:rsid w:val="007A6B2E"/>
    <w:rsid w:val="008C6350"/>
    <w:rsid w:val="008D161A"/>
    <w:rsid w:val="00FD2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B2E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A6B2E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7A6B2E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6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6B2E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WHdErjTevDPGgAxfeROcw486b60=</DigestValue>
    </Reference>
    <Reference URI="#idOfficeObject" Type="http://www.w3.org/2000/09/xmldsig#Object">
      <DigestMethod Algorithm="http://www.w3.org/2000/09/xmldsig#sha1"/>
      <DigestValue>Tvn2R8XFAXvctmn2HdQnmN7aMfM=</DigestValue>
    </Reference>
  </SignedInfo>
  <SignatureValue>
    dcVzk5R6PcRbScC/jaHGg7/SOe49Etyte0G1djpPVnqjto8d4hIIZhWtxTxHvKG34CSpYcf0
    cFgqctM3bRhQeTje+hhkZPN3LHRQOMgpPxld4NKXwQ+wfVODebHv12WOfDfpHi+tj0mUQyKP
    qf2nEzamChxTV12q0n5BDocMzvN3vmSkBFs3wYxEvaUUTq5InNhD/vKAPxnGmtI14j9K8z8i
    h/AZ5V+VhZQYM+Tf9tU4oqhV9nCqY1xVP7hQrVHZK0kAww/CLJVPwAkG1rimN/WndehhaRFy
    TGmWLK4ZYugV6Gj9D4rcFuzmrJrpVFe4ULCHltU2Ra9TeCkf3Z4yYw==
  </SignatureValue>
  <KeyInfo>
    <KeyValue>
      <RSAKeyValue>
        <Modulus>
            vH5EmLYqST/GBbWwoFWKlGvLgoJD+U5P8e78qxHG3/nXYtIWjed7mMWuWFMBWrcLJ2Vu80Y2
            lMBU0TCrcb9SVFI0kuMu7CsjgVwDdsidR7+y07pS6vUijq99zvmW3PMbnkhe0hjOYpFA8fPK
            Kthlm711YfXIWYFnDgiNm4MZww24u+byVaO271qSbY2gbyAyE+bYEdgfh5XNdq1uajAgwvK/
            p6gO/tKCoMHP+b+aJefuh7+U48McXZpqaw0K5/Or4wlDGyGWh1LjLYlePlGs1T9CB+jt6F/a
            Ky1Iit8xJE0nh/4/gDtwXekQR2wU+zzYDTnu8F70L+nE96/Hjzz/Iw==
          </Modulus>
        <Exponent>AQAB</Exponent>
      </RSAKeyValue>
    </KeyValue>
    <X509Data>
      <X509Certificate>
          MIIHcDCCBVigAwIBAgIQdOp4uW9PET8db4F89f4d8zANBgkqhkiG9w0BAQsFADCBgjELMAkG
          A1UEBhMCTUsxFzAVBgNVBAoTDktJQlMgQUQgU2tvcGplMRswGQYDVQQLExJLSUJTVHJ1c3Qg
          U2VydmljZXMxFjAUBgNVBGETDU5UUk1LLTU1Mjk1ODExJTAjBgNVBAMTHEtJQlNUcnVzdCBJ
          c3N1aW5nIFFzaWcgQ0EgRzIwHhcNMjIwNjIzMTU0MzA1WhcNMjUwNjIyMTU0MzA0WjCB3jEL
          MAkGA1UEBhMCTUsxHDAaBgNVBAsUE1ZBVCAtIDUwODAwMTE1MDIwMjYxEjAQBgNVBAsUCUl6
          dnJzaXRlbDEWMBQGA1UEYRMNTlRSTUstNjc0Mjc1MDEiMCAGA1UEChQZSXp2cnNpdGVsIEth
          dGVyaW5hIEtva2luYTEPMA0GA1UEBRMGMTg1Nzc2MRIwEAYDVQQMFAlJenZyc2l0ZWwxDzAN
          BgNVBAQMBktva2luYTERMA8GA1UEKgwIS2F0ZXJpbmExGDAWBgNVBAMMD0thdGVyaW5hIEtv
          a2luYTCCASIwDQYJKoZIhvcNAQEBBQADggEPADCCAQoCggEBALx+RJi2Kkk/xgW1sKBVipRr
          y4KCQ/lOT/Hu/KsRxt/512LSFo3ne5jFrlhTAVq3CydlbvNGNpTAVNEwq3G/UlRSNJLjLuwr
          I4FcA3bInUe/stO6Uur1Io6vfc75ltzzG55IXtIYzmKRQPHzyirYZZu9dWH1yFmBZw4IjZuD
          GcMNuLvm8lWjtu9akm2NoG8gMhPm2BHYH4eVzXatbmowIMLyv6eoDv7SgqDBz/m/miXn7oe/
          lOPDHF2aamsNCufzq+MJQxshlodS4y2JXj5RrNU/Qgfo7ehf2istSIrfMSRNJ4f+P4A7cF3p
          EEdsFPs82A057vBe9C/pxPevx488/yMCAwEAAaOCAoIwggJ+MAkGA1UdEwQCMAAwNAYDVR0f
          BC0wKzApoCegJYYjaHR0cDovL2NybC5raWJzdHJ1c3QuY29tL3FTaWdHMi5jcmwwagYDVR0g
          BGMwYTBEBgorBgEEAf8xAQEFMDYwNAYIKwYBBQUHAgEWKGh0dHBzOi8vd3d3LmtpYnN0cnVz
          dC5jb20vcmVwb3NpdG9yeS9jcHMwDgYMKwYBBAH/MQECBQECMAkGBwQAi+xAAQAwCwYDVR0P
          BAQDAgbAMB0GA1UdDgQWBBQGhjnhgKkLF37Ysg/wi7mjWh8vyDAfBgNVHSMEGDAWgBSKd0jz
          9OAyIeqe1SvJYz0lqM4ktTAdBgNVHSUEFjAUBggrBgEFBQcDAgYIKwYBBQUHAwQwKQYDVR0R
          BCIwIIEea2F0ZXJpbmEua29raW5hQGl6dnJzaXRlbC5pbmZvMIG4BggrBgEFBQcBAwSBqzCB
          qDAIBgYEAI5GAQEwgYYGBgQAjkYBBTB8MDwWNmh0dHBzOi8vd3d3LmtpYnN0cnVzdC5jb20v
          cmVwb3NpdG9yeS9kb2NzL1BEU0cyLUVOLnBkZhMCZW4wPBY2aHR0cHM6Ly93d3cua2lic3Ry
          dXN0LmNvbS9yZXBvc2l0b3J5L2RvY3MvUERTRzItTUsucGRmEwJtazATBgYEAI5GAQYwCQYH
          BACORgEGATB9BggrBgEFBQcBAQRxMG8wJgYIKwYBBQUHMAGGGmh0dHA6Ly9vY3NwMi5raWJz
          dHJ1c3QuY29tMEUGCCsGAQUFBzAChjlodHRwczovL3d3dy5raWJzdHJ1c3QuY29tL3JlcG9z
          aXRvcnkvY2VydHMvQ0EtcVNpZy1HMi5jcnQwDQYJKoZIhvcNAQELBQADggIBACWvZ/aQn0Fg
          NPB3qPUj7xiUnfy8U3ApqhAqd7l1Gzd9FSwvBc36E2q53g8LmgIUdmg8ALZUSgHcQ3MJ2ZH+
          6SN6NuMKJUfxLrfnkogSB+dugavxFUw5fASOu6hKNvX+DFfkCNl9pPnTUBIUxAj8WmUiD5C7
          AxOSkuwMni3Q8QCTnCmT1KZTf3kzKXtWX4SQipKAYmn2E+QZP0ELgX4/XtBY3xtPuNXqa6LZ
          SBVPGvPfjq0TP8rsI6E+2CNAqYNZYqiCum+crPGQkeO1pJEVDljzIM2wvkTmw9kJNnURAmX1
          FkoXQvQut5nao5ukUWJ+jPKhaV4rJ9Pc8tBJPFn8IuRrVAif+QdPQCoj1jAGQeIiMaFVPVCV
          4E14tPy0liWnqBm/vXvYP15OJg/U1ITfAskCTVMP6gukhfadEvPackSiIKK3bh4ougghlHqA
          iadyeNnDhJ665frvh7cL1M37FjpedJFml5Ymr/u8H+bFepeZASAvt8moaahsBdN68kWunbMR
          6dTcXW2CkXgfcGA5ZMyN53UbAAvyyARmtLTLD2/eGsXf7Zl1hEgFWJemdp67tIfWRuK06yY+
          wYuOPQj/IClgyB5smJacbRiXBf4+b6UxiprPLShXIBQ1H76PwZm3WBlmE+733Dp22kKos2Mt
          bNUHwG629NXEf+MdSjNVHRDR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kVYCpjZZG3SU5+sOsB1PRnQSCzk=</DigestValue>
      </Reference>
      <Reference URI="/word/document.xml?ContentType=application/vnd.openxmlformats-officedocument.wordprocessingml.document.main+xml">
        <DigestMethod Algorithm="http://www.w3.org/2000/09/xmldsig#sha1"/>
        <DigestValue>mTUhIcSL4/t8aT8zMguxdIxp4kc=</DigestValue>
      </Reference>
      <Reference URI="/word/fontTable.xml?ContentType=application/vnd.openxmlformats-officedocument.wordprocessingml.fontTable+xml">
        <DigestMethod Algorithm="http://www.w3.org/2000/09/xmldsig#sha1"/>
        <DigestValue>yyAZJvjaSK4k47dPZIstM1LB0WY=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settings.xml?ContentType=application/vnd.openxmlformats-officedocument.wordprocessingml.settings+xml">
        <DigestMethod Algorithm="http://www.w3.org/2000/09/xmldsig#sha1"/>
        <DigestValue>iukY2c6mOGHYUD3DyNtkqPNtWbQ=</DigestValue>
      </Reference>
      <Reference URI="/word/styles.xml?ContentType=application/vnd.openxmlformats-officedocument.wordprocessingml.styles+xml">
        <DigestMethod Algorithm="http://www.w3.org/2000/09/xmldsig#sha1"/>
        <DigestValue>yJ1oMS5Tbne+VuFru67QAY/HzGU=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2024-06-20T08:41:42Z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 </SignatureComments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968</Words>
  <Characters>5518</Characters>
  <Application>Microsoft Office Word</Application>
  <DocSecurity>0</DocSecurity>
  <Lines>45</Lines>
  <Paragraphs>12</Paragraphs>
  <ScaleCrop>false</ScaleCrop>
  <Company/>
  <LinksUpToDate>false</LinksUpToDate>
  <CharactersWithSpaces>6474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Goluba1</dc:creator>
  <cp:lastModifiedBy>Goluba1</cp:lastModifiedBy>
  <cp:revision>1</cp:revision>
  <dcterms:created xsi:type="dcterms:W3CDTF">2024-06-20T08:39:00Z</dcterms:created>
  <dcterms:modified xsi:type="dcterms:W3CDTF">2024-06-20T08:41:00Z</dcterms:modified>
</cp:coreProperties>
</file>