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F013AF">
        <w:tc>
          <w:tcPr>
            <w:tcW w:w="6204" w:type="dxa"/>
            <w:hideMark/>
          </w:tcPr>
          <w:p w:rsidR="00823825" w:rsidRPr="00DB4229" w:rsidRDefault="00823825" w:rsidP="00F013A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49BA011F" wp14:editId="7FC9E1CB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F013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F013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F013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4B1098" w:rsidTr="00F013AF">
        <w:tc>
          <w:tcPr>
            <w:tcW w:w="6204" w:type="dxa"/>
            <w:hideMark/>
          </w:tcPr>
          <w:p w:rsidR="00823825" w:rsidRPr="004B1098" w:rsidRDefault="00823825" w:rsidP="00F013A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4B1098">
              <w:rPr>
                <w:rFonts w:ascii="Arial" w:eastAsia="Times New Roman" w:hAnsi="Arial" w:cs="Arial"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823825" w:rsidRPr="004B1098" w:rsidRDefault="00823825" w:rsidP="00F013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4B1098" w:rsidRDefault="00823825" w:rsidP="00F013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B1098" w:rsidRDefault="00823825" w:rsidP="00F013A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B1098">
              <w:rPr>
                <w:rFonts w:ascii="Arial" w:eastAsia="Times New Roman" w:hAnsi="Arial" w:cs="Arial"/>
                <w:sz w:val="20"/>
                <w:szCs w:val="20"/>
              </w:rPr>
              <w:t>Образец бр.</w:t>
            </w:r>
            <w:r w:rsidR="008C43A1" w:rsidRPr="004B109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66</w:t>
            </w:r>
          </w:p>
        </w:tc>
      </w:tr>
      <w:tr w:rsidR="00823825" w:rsidRPr="004B1098" w:rsidTr="00F013AF">
        <w:tc>
          <w:tcPr>
            <w:tcW w:w="6204" w:type="dxa"/>
            <w:hideMark/>
          </w:tcPr>
          <w:p w:rsidR="00823825" w:rsidRPr="004B1098" w:rsidRDefault="00F013AF" w:rsidP="00F013A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bookmarkStart w:id="0" w:name="Ime"/>
            <w:bookmarkEnd w:id="0"/>
            <w:r w:rsidRPr="004B109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Николина Иванова</w:t>
            </w:r>
          </w:p>
        </w:tc>
        <w:tc>
          <w:tcPr>
            <w:tcW w:w="566" w:type="dxa"/>
          </w:tcPr>
          <w:p w:rsidR="00823825" w:rsidRPr="004B1098" w:rsidRDefault="00823825" w:rsidP="00F013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4B1098" w:rsidRDefault="00823825" w:rsidP="00F013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4B1098" w:rsidRDefault="00823825" w:rsidP="00F013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4B1098" w:rsidTr="00F013AF">
        <w:tc>
          <w:tcPr>
            <w:tcW w:w="6204" w:type="dxa"/>
            <w:hideMark/>
          </w:tcPr>
          <w:p w:rsidR="00823825" w:rsidRPr="004B1098" w:rsidRDefault="00823825" w:rsidP="00F013A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4B1098">
              <w:rPr>
                <w:rFonts w:ascii="Arial" w:eastAsia="Times New Roman" w:hAnsi="Arial" w:cs="Arial"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4B1098" w:rsidRDefault="00823825" w:rsidP="00F013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4B1098" w:rsidRDefault="00823825" w:rsidP="00F013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4B1098" w:rsidRDefault="00823825" w:rsidP="00F013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4B1098" w:rsidTr="00F013AF">
        <w:tc>
          <w:tcPr>
            <w:tcW w:w="6204" w:type="dxa"/>
            <w:hideMark/>
          </w:tcPr>
          <w:p w:rsidR="00823825" w:rsidRPr="004B1098" w:rsidRDefault="00823825" w:rsidP="00F013A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4B1098">
              <w:rPr>
                <w:rFonts w:ascii="Arial" w:eastAsia="Times New Roman" w:hAnsi="Arial" w:cs="Arial"/>
                <w:sz w:val="20"/>
                <w:szCs w:val="20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4B1098" w:rsidRDefault="00823825" w:rsidP="00F013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4B1098" w:rsidRDefault="00823825" w:rsidP="00F013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B1098" w:rsidRDefault="00823825" w:rsidP="00F013A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4B1098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И.бр</w:t>
            </w:r>
            <w:r w:rsidRPr="004B109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F013AF" w:rsidRPr="004B109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442/2024</w:t>
            </w:r>
            <w:r w:rsidRPr="004B109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4B1098" w:rsidTr="00F013AF">
        <w:tc>
          <w:tcPr>
            <w:tcW w:w="6204" w:type="dxa"/>
            <w:hideMark/>
          </w:tcPr>
          <w:p w:rsidR="00823825" w:rsidRPr="004B1098" w:rsidRDefault="00F013AF" w:rsidP="00F013A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4B1098">
              <w:rPr>
                <w:rFonts w:ascii="Arial" w:eastAsia="Times New Roman" w:hAnsi="Arial" w:cs="Arial"/>
                <w:sz w:val="20"/>
                <w:szCs w:val="20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:rsidR="00823825" w:rsidRPr="004B1098" w:rsidRDefault="00823825" w:rsidP="00F013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4B1098" w:rsidRDefault="00823825" w:rsidP="00F013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4B1098" w:rsidRDefault="00823825" w:rsidP="00F013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4B1098" w:rsidTr="00F013AF">
        <w:tc>
          <w:tcPr>
            <w:tcW w:w="6204" w:type="dxa"/>
            <w:hideMark/>
          </w:tcPr>
          <w:p w:rsidR="00823825" w:rsidRPr="004B1098" w:rsidRDefault="00F013AF" w:rsidP="00F013A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bookmarkStart w:id="3" w:name="OAdresaIzv"/>
            <w:bookmarkEnd w:id="3"/>
            <w:r w:rsidRPr="004B109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Бул. 1ви Мај 96-1/1</w:t>
            </w:r>
          </w:p>
        </w:tc>
        <w:tc>
          <w:tcPr>
            <w:tcW w:w="566" w:type="dxa"/>
          </w:tcPr>
          <w:p w:rsidR="00823825" w:rsidRPr="004B1098" w:rsidRDefault="00823825" w:rsidP="00F013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4B1098" w:rsidRDefault="00823825" w:rsidP="00F013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4B1098" w:rsidRDefault="00823825" w:rsidP="00F013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4B1098" w:rsidTr="00F013AF">
        <w:tc>
          <w:tcPr>
            <w:tcW w:w="6204" w:type="dxa"/>
            <w:hideMark/>
          </w:tcPr>
          <w:p w:rsidR="00823825" w:rsidRPr="004B1098" w:rsidRDefault="00F013AF" w:rsidP="00F013A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bookmarkStart w:id="4" w:name="tel"/>
            <w:bookmarkEnd w:id="4"/>
            <w:r w:rsidRPr="004B1098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тел. 047/231-830</w:t>
            </w:r>
          </w:p>
        </w:tc>
        <w:tc>
          <w:tcPr>
            <w:tcW w:w="566" w:type="dxa"/>
          </w:tcPr>
          <w:p w:rsidR="00823825" w:rsidRPr="004B1098" w:rsidRDefault="00823825" w:rsidP="00F013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823825" w:rsidRPr="004B1098" w:rsidRDefault="00823825" w:rsidP="00F013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823825" w:rsidRPr="004B1098" w:rsidRDefault="00823825" w:rsidP="00F013A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</w:tbl>
    <w:p w:rsidR="00823825" w:rsidRPr="004B1098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B1098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B1098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B1098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B1098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4B1098" w:rsidRDefault="00F013AF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en-US"/>
        </w:rPr>
      </w:pPr>
      <w:r w:rsidRPr="004B1098">
        <w:rPr>
          <w:rFonts w:ascii="Arial" w:hAnsi="Arial" w:cs="Arial"/>
          <w:bCs/>
          <w:sz w:val="20"/>
          <w:szCs w:val="20"/>
          <w:lang w:val="en-US"/>
        </w:rPr>
        <w:t>Извршителот Николина Иванова од Битола, Бул. 1ви Мај 96-1/1 врз основа на барањето за спроведување на извршување од доверителот ЕОС Матрикс ДООЕЛ од Скопје со ЕДБ 4030003476031 и ЕМБС 5754704  и седиште на  Бул.Илинден бр.109 лок 6 компл.Мида кат 2,  засновано на извршната исправа Нотарски акт ОДУ бр.581/18 од 26.07.2018 година на Нотар Луиза Христова, против должни</w:t>
      </w:r>
      <w:r w:rsidRPr="004B1098">
        <w:rPr>
          <w:rFonts w:ascii="Arial" w:hAnsi="Arial" w:cs="Arial"/>
          <w:bCs/>
          <w:sz w:val="20"/>
          <w:szCs w:val="20"/>
        </w:rPr>
        <w:t>кот</w:t>
      </w:r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Друштво за производство, трговија на големо и мало и услуги БИТЕКСИМО-КОМ  ДООЕЛ</w:t>
      </w:r>
      <w:r w:rsidRPr="004B1098">
        <w:rPr>
          <w:rFonts w:ascii="Arial" w:hAnsi="Arial" w:cs="Arial"/>
          <w:bCs/>
          <w:sz w:val="20"/>
          <w:szCs w:val="20"/>
        </w:rPr>
        <w:t xml:space="preserve"> во стечај</w:t>
      </w:r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увоз-извоз Битола со ЕДБ 4002000155826 и ЕМБС 5440483 и седиште на Бул.1-ви Мај бр.102,</w:t>
      </w:r>
      <w:r w:rsidRPr="004B1098">
        <w:rPr>
          <w:rFonts w:ascii="Arial" w:hAnsi="Arial" w:cs="Arial"/>
          <w:bCs/>
          <w:sz w:val="20"/>
          <w:szCs w:val="20"/>
        </w:rPr>
        <w:t xml:space="preserve"> заложниот должник</w:t>
      </w:r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Друштво за трговија,</w:t>
      </w:r>
      <w:r w:rsidRPr="004B1098">
        <w:rPr>
          <w:rFonts w:ascii="Arial" w:hAnsi="Arial" w:cs="Arial"/>
          <w:bCs/>
          <w:sz w:val="20"/>
          <w:szCs w:val="20"/>
        </w:rPr>
        <w:t xml:space="preserve"> </w:t>
      </w:r>
      <w:r w:rsidRPr="004B1098">
        <w:rPr>
          <w:rFonts w:ascii="Arial" w:hAnsi="Arial" w:cs="Arial"/>
          <w:bCs/>
          <w:sz w:val="20"/>
          <w:szCs w:val="20"/>
          <w:lang w:val="en-US"/>
        </w:rPr>
        <w:t>градежништво и услуги СВ-ИНВЕСТ увоз-извоз ДООЕЛ</w:t>
      </w:r>
      <w:r w:rsidRPr="004B1098">
        <w:rPr>
          <w:rFonts w:ascii="Arial" w:hAnsi="Arial" w:cs="Arial"/>
          <w:bCs/>
          <w:sz w:val="20"/>
          <w:szCs w:val="20"/>
        </w:rPr>
        <w:t xml:space="preserve"> во стечај</w:t>
      </w:r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Битола со ЕДБ 4002011525714 и ЕМБС 6740308 и седиште на Бул.1-ви Мај бр.102, Стојан Чифлигароски од Охрид со живеалиште на Бул.Туристичка бр.12/5-11,</w:t>
      </w:r>
      <w:r w:rsidRPr="004B1098">
        <w:rPr>
          <w:rFonts w:ascii="Arial" w:hAnsi="Arial" w:cs="Arial"/>
          <w:bCs/>
          <w:sz w:val="20"/>
          <w:szCs w:val="20"/>
        </w:rPr>
        <w:t xml:space="preserve"> </w:t>
      </w:r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 Снежана Петличкова од Битола со живеалиште на ул.Игњат Атанасовски бр.15-10</w:t>
      </w:r>
      <w:r w:rsidRPr="004B1098">
        <w:rPr>
          <w:rFonts w:ascii="Arial" w:hAnsi="Arial" w:cs="Arial"/>
          <w:bCs/>
          <w:sz w:val="20"/>
          <w:szCs w:val="20"/>
        </w:rPr>
        <w:t xml:space="preserve"> </w:t>
      </w:r>
      <w:r w:rsidRPr="004B1098">
        <w:rPr>
          <w:rFonts w:ascii="Arial" w:hAnsi="Arial" w:cs="Arial"/>
          <w:bCs/>
          <w:sz w:val="20"/>
          <w:szCs w:val="20"/>
          <w:lang w:val="en-US"/>
        </w:rPr>
        <w:t xml:space="preserve">и Драган Секуловски од Битола со живеалиште на Бул.1-ви Мај бр.36-г, за спроведување на извршување во вредност </w:t>
      </w:r>
      <w:r w:rsidRPr="004B1098">
        <w:rPr>
          <w:rFonts w:ascii="Arial" w:hAnsi="Arial" w:cs="Arial"/>
          <w:bCs/>
          <w:sz w:val="20"/>
          <w:szCs w:val="20"/>
        </w:rPr>
        <w:t xml:space="preserve">од </w:t>
      </w:r>
      <w:r w:rsidRPr="004B1098">
        <w:rPr>
          <w:rFonts w:ascii="Arial" w:hAnsi="Arial" w:cs="Arial"/>
          <w:bCs/>
          <w:sz w:val="20"/>
          <w:szCs w:val="20"/>
          <w:lang w:val="en-US"/>
        </w:rPr>
        <w:t>58.351.315,00 денари на ден 1</w:t>
      </w:r>
      <w:r w:rsidRPr="004B1098">
        <w:rPr>
          <w:rFonts w:ascii="Arial" w:hAnsi="Arial" w:cs="Arial"/>
          <w:bCs/>
          <w:sz w:val="20"/>
          <w:szCs w:val="20"/>
        </w:rPr>
        <w:t>4</w:t>
      </w:r>
      <w:r w:rsidRPr="004B1098">
        <w:rPr>
          <w:rFonts w:ascii="Arial" w:hAnsi="Arial" w:cs="Arial"/>
          <w:bCs/>
          <w:sz w:val="20"/>
          <w:szCs w:val="20"/>
          <w:lang w:val="en-US"/>
        </w:rPr>
        <w:t>.</w:t>
      </w:r>
      <w:r w:rsidRPr="004B1098">
        <w:rPr>
          <w:rFonts w:ascii="Arial" w:hAnsi="Arial" w:cs="Arial"/>
          <w:bCs/>
          <w:sz w:val="20"/>
          <w:szCs w:val="20"/>
        </w:rPr>
        <w:t>11</w:t>
      </w:r>
      <w:r w:rsidRPr="004B1098">
        <w:rPr>
          <w:rFonts w:ascii="Arial" w:hAnsi="Arial" w:cs="Arial"/>
          <w:bCs/>
          <w:sz w:val="20"/>
          <w:szCs w:val="20"/>
          <w:lang w:val="en-US"/>
        </w:rPr>
        <w:t>.2024 година го донесува следниот:</w:t>
      </w:r>
    </w:p>
    <w:p w:rsidR="00DF1299" w:rsidRPr="004B1098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B1098">
        <w:rPr>
          <w:rFonts w:ascii="Arial" w:hAnsi="Arial" w:cs="Arial"/>
          <w:sz w:val="20"/>
          <w:szCs w:val="20"/>
        </w:rPr>
        <w:t xml:space="preserve"> </w:t>
      </w:r>
      <w:r w:rsidR="00DF1299" w:rsidRPr="004B1098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4B1098">
        <w:rPr>
          <w:rFonts w:ascii="Arial" w:hAnsi="Arial" w:cs="Arial"/>
          <w:sz w:val="20"/>
          <w:szCs w:val="20"/>
        </w:rPr>
        <w:t xml:space="preserve"> </w:t>
      </w:r>
      <w:r w:rsidR="00DF1299" w:rsidRPr="004B109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B51157" w:rsidRPr="004B1098" w:rsidRDefault="00B51157" w:rsidP="00B5115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4B1098">
        <w:rPr>
          <w:rFonts w:ascii="Arial" w:hAnsi="Arial" w:cs="Arial"/>
          <w:b/>
          <w:sz w:val="20"/>
          <w:szCs w:val="20"/>
        </w:rPr>
        <w:t>З А К Л У Ч О К</w:t>
      </w:r>
    </w:p>
    <w:p w:rsidR="00B51157" w:rsidRPr="004B1098" w:rsidRDefault="00B51157" w:rsidP="00B5115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4B1098">
        <w:rPr>
          <w:rFonts w:ascii="Arial" w:hAnsi="Arial" w:cs="Arial"/>
          <w:sz w:val="20"/>
          <w:szCs w:val="20"/>
        </w:rPr>
        <w:t>ЗА УСНА ЈАВНА ПРОДАЖБА</w:t>
      </w:r>
    </w:p>
    <w:p w:rsidR="00B51157" w:rsidRPr="004B1098" w:rsidRDefault="00B51157" w:rsidP="00B51157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4B1098">
        <w:rPr>
          <w:rFonts w:ascii="Arial" w:hAnsi="Arial" w:cs="Arial"/>
          <w:sz w:val="20"/>
          <w:szCs w:val="20"/>
        </w:rPr>
        <w:t xml:space="preserve">(врз основа на членовите 179 став (1), 181 став (1) и 182 став (1) од </w:t>
      </w:r>
      <w:r w:rsidRPr="004B1098">
        <w:rPr>
          <w:rFonts w:ascii="Arial" w:hAnsi="Arial" w:cs="Arial"/>
          <w:bCs/>
          <w:sz w:val="20"/>
          <w:szCs w:val="20"/>
        </w:rPr>
        <w:t>Законот за извршување</w:t>
      </w:r>
      <w:r w:rsidRPr="004B1098">
        <w:rPr>
          <w:rFonts w:ascii="Arial" w:hAnsi="Arial" w:cs="Arial"/>
          <w:sz w:val="20"/>
          <w:szCs w:val="20"/>
        </w:rPr>
        <w:t>)</w:t>
      </w:r>
    </w:p>
    <w:p w:rsidR="00DF1299" w:rsidRPr="004B1098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F1299" w:rsidRPr="004B1098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B1098">
        <w:rPr>
          <w:rFonts w:ascii="Arial" w:hAnsi="Arial" w:cs="Arial"/>
          <w:sz w:val="20"/>
          <w:szCs w:val="20"/>
        </w:rPr>
        <w:t xml:space="preserve"> </w:t>
      </w:r>
    </w:p>
    <w:p w:rsidR="00F013AF" w:rsidRPr="004B1098" w:rsidRDefault="00211393" w:rsidP="00211393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4B1098">
        <w:rPr>
          <w:rFonts w:ascii="Arial" w:eastAsia="Times New Roman" w:hAnsi="Arial" w:cs="Arial"/>
          <w:sz w:val="20"/>
          <w:szCs w:val="20"/>
        </w:rPr>
        <w:t xml:space="preserve">СЕ ОПРЕДЕЛУВА </w:t>
      </w:r>
      <w:r w:rsidR="00F013AF" w:rsidRPr="004B1098">
        <w:rPr>
          <w:rFonts w:ascii="Arial" w:eastAsia="Times New Roman" w:hAnsi="Arial" w:cs="Arial"/>
          <w:sz w:val="20"/>
          <w:szCs w:val="20"/>
        </w:rPr>
        <w:t>прва</w:t>
      </w:r>
      <w:r w:rsidRPr="004B1098">
        <w:rPr>
          <w:rFonts w:ascii="Arial" w:eastAsia="Times New Roman" w:hAnsi="Arial" w:cs="Arial"/>
          <w:sz w:val="20"/>
          <w:szCs w:val="20"/>
        </w:rPr>
        <w:t xml:space="preserve"> продажба со усно  јавно наддавање на недвижноста означена како:</w:t>
      </w:r>
      <w:r w:rsidR="00F013AF" w:rsidRPr="004B1098">
        <w:rPr>
          <w:rFonts w:ascii="Arial" w:eastAsia="Times New Roman" w:hAnsi="Arial" w:cs="Arial"/>
          <w:sz w:val="20"/>
          <w:szCs w:val="20"/>
        </w:rPr>
        <w:t xml:space="preserve"> </w:t>
      </w:r>
    </w:p>
    <w:p w:rsidR="00083654" w:rsidRPr="004B1098" w:rsidRDefault="00083654" w:rsidP="00083654">
      <w:pPr>
        <w:jc w:val="both"/>
        <w:rPr>
          <w:rFonts w:ascii="Arial" w:eastAsia="Times New Roman" w:hAnsi="Arial" w:cs="Arial"/>
          <w:sz w:val="20"/>
          <w:szCs w:val="20"/>
        </w:rPr>
      </w:pPr>
      <w:r w:rsidRPr="004B1098">
        <w:rPr>
          <w:rFonts w:ascii="Arial" w:eastAsia="Times New Roman" w:hAnsi="Arial" w:cs="Arial"/>
          <w:sz w:val="20"/>
          <w:szCs w:val="20"/>
        </w:rPr>
        <w:t>1.Мали комерцијални и деловни единици-деловна просторија со земјиште (со сите прирастоци и припадоци) во Кичево на ул. Магистрален пат, на:</w:t>
      </w:r>
    </w:p>
    <w:p w:rsidR="00083654" w:rsidRPr="004B1098" w:rsidRDefault="00083654" w:rsidP="00083654">
      <w:pPr>
        <w:jc w:val="both"/>
        <w:rPr>
          <w:rFonts w:ascii="Arial" w:eastAsia="Times New Roman" w:hAnsi="Arial" w:cs="Arial"/>
          <w:sz w:val="20"/>
          <w:szCs w:val="20"/>
        </w:rPr>
      </w:pPr>
      <w:r w:rsidRPr="004B1098">
        <w:rPr>
          <w:rFonts w:ascii="Arial" w:eastAsia="Times New Roman" w:hAnsi="Arial" w:cs="Arial"/>
          <w:sz w:val="20"/>
          <w:szCs w:val="20"/>
        </w:rPr>
        <w:t>-КП бр.4262 дел 8, зграда 1, намена Б1-17, влез 1, кат ПР, број 1, намена на посебен дел ДП, во површина од 184 м2; со право на сопственост заведен во лист В од Имотен лист број 54796 за КО Кичево 1;</w:t>
      </w:r>
    </w:p>
    <w:p w:rsidR="00083654" w:rsidRPr="004B1098" w:rsidRDefault="00083654" w:rsidP="00083654">
      <w:pPr>
        <w:jc w:val="both"/>
        <w:rPr>
          <w:rFonts w:ascii="Arial" w:eastAsia="Times New Roman" w:hAnsi="Arial" w:cs="Arial"/>
          <w:sz w:val="20"/>
          <w:szCs w:val="20"/>
        </w:rPr>
      </w:pPr>
      <w:r w:rsidRPr="004B1098">
        <w:rPr>
          <w:rFonts w:ascii="Arial" w:eastAsia="Times New Roman" w:hAnsi="Arial" w:cs="Arial"/>
          <w:sz w:val="20"/>
          <w:szCs w:val="20"/>
        </w:rPr>
        <w:t>-КП бр.4262 дел 8, во м.в. Град, култура ЗПЗ 1, во површина од 198 м2; со право на сопственост Почетната вредност на недвижноста, утврдена со Заклучок за утврдување на вредност на недвижност И.бр.442/24 од 12.08.2024 година,  изнесува 3.036.114,00 денари, под која недвижноста не може да се продаде на првото јавно наддавање.</w:t>
      </w:r>
    </w:p>
    <w:p w:rsidR="00083654" w:rsidRPr="004B1098" w:rsidRDefault="00083654" w:rsidP="00083654">
      <w:pPr>
        <w:jc w:val="both"/>
        <w:rPr>
          <w:rFonts w:ascii="Arial" w:eastAsia="Times New Roman" w:hAnsi="Arial" w:cs="Arial"/>
          <w:sz w:val="20"/>
          <w:szCs w:val="20"/>
        </w:rPr>
      </w:pPr>
      <w:r w:rsidRPr="004B1098">
        <w:rPr>
          <w:rFonts w:ascii="Arial" w:eastAsia="Times New Roman" w:hAnsi="Arial" w:cs="Arial"/>
          <w:sz w:val="20"/>
          <w:szCs w:val="20"/>
        </w:rPr>
        <w:t>2.Мали комерцијални и деловни единици-деловна просторија со земјиште (со сите прирастоци и припадоци) во Кичево на ул. Магисрален пат, на:</w:t>
      </w:r>
    </w:p>
    <w:p w:rsidR="00083654" w:rsidRPr="004B1098" w:rsidRDefault="00083654" w:rsidP="00083654">
      <w:pPr>
        <w:jc w:val="both"/>
        <w:rPr>
          <w:rFonts w:ascii="Arial" w:eastAsia="Times New Roman" w:hAnsi="Arial" w:cs="Arial"/>
          <w:sz w:val="20"/>
          <w:szCs w:val="20"/>
        </w:rPr>
      </w:pPr>
      <w:r w:rsidRPr="004B1098">
        <w:rPr>
          <w:rFonts w:ascii="Arial" w:eastAsia="Times New Roman" w:hAnsi="Arial" w:cs="Arial"/>
          <w:sz w:val="20"/>
          <w:szCs w:val="20"/>
        </w:rPr>
        <w:t>-КП бр.4262 дел 11, зграда 1, намена Б1-17, влез 1, кат ПР, број 1, намена на посебен дел ДП, во површина од 1052 м2; со право на сопственост заведен во лист В од Имотен лист број 54790 за КО Кичево 1;</w:t>
      </w:r>
    </w:p>
    <w:p w:rsidR="00083654" w:rsidRPr="004B1098" w:rsidRDefault="00083654" w:rsidP="00083654">
      <w:pPr>
        <w:jc w:val="both"/>
        <w:rPr>
          <w:rFonts w:ascii="Arial" w:eastAsia="Times New Roman" w:hAnsi="Arial" w:cs="Arial"/>
          <w:sz w:val="20"/>
          <w:szCs w:val="20"/>
        </w:rPr>
      </w:pPr>
      <w:r w:rsidRPr="004B1098">
        <w:rPr>
          <w:rFonts w:ascii="Arial" w:eastAsia="Times New Roman" w:hAnsi="Arial" w:cs="Arial"/>
          <w:sz w:val="20"/>
          <w:szCs w:val="20"/>
        </w:rPr>
        <w:t>-КП бр.4262 дел 11, во м.в. Град, култура ГЗ ЗПЗ, во површина од 1137 м2; со право на сопственост заведен во лист Б од Имотен лист број 54790 за КО Кичево 1;</w:t>
      </w:r>
    </w:p>
    <w:p w:rsidR="00083654" w:rsidRPr="004B1098" w:rsidRDefault="00083654" w:rsidP="00083654">
      <w:pPr>
        <w:jc w:val="both"/>
        <w:rPr>
          <w:rFonts w:ascii="Arial" w:eastAsia="Times New Roman" w:hAnsi="Arial" w:cs="Arial"/>
          <w:sz w:val="20"/>
          <w:szCs w:val="20"/>
        </w:rPr>
      </w:pPr>
      <w:r w:rsidRPr="004B1098">
        <w:rPr>
          <w:rFonts w:ascii="Arial" w:eastAsia="Times New Roman" w:hAnsi="Arial" w:cs="Arial"/>
          <w:sz w:val="20"/>
          <w:szCs w:val="20"/>
        </w:rPr>
        <w:t>Почетната вредност на недвижноста, утврдена со Заклучок за утврдување на вредност на недвижност И.бр.442/24 од 12.08.2024 година,  изнесува 20.267.516,00 денари, под која недвижноста не може да се продаде на првото јавно наддавање.</w:t>
      </w:r>
    </w:p>
    <w:p w:rsidR="00083654" w:rsidRPr="004B1098" w:rsidRDefault="00083654" w:rsidP="00083654">
      <w:pPr>
        <w:jc w:val="both"/>
        <w:rPr>
          <w:rFonts w:ascii="Arial" w:eastAsia="Times New Roman" w:hAnsi="Arial" w:cs="Arial"/>
          <w:sz w:val="20"/>
          <w:szCs w:val="20"/>
        </w:rPr>
      </w:pPr>
      <w:r w:rsidRPr="004B1098">
        <w:rPr>
          <w:rFonts w:ascii="Arial" w:eastAsia="Times New Roman" w:hAnsi="Arial" w:cs="Arial"/>
          <w:sz w:val="20"/>
          <w:szCs w:val="20"/>
        </w:rPr>
        <w:t>3.Други посебни делови од згради со земјиште (со сите прирастоци и припадоци) во Кичево на ул. Магистрален пат, на:</w:t>
      </w:r>
    </w:p>
    <w:p w:rsidR="00083654" w:rsidRPr="004B1098" w:rsidRDefault="00083654" w:rsidP="00083654">
      <w:pPr>
        <w:jc w:val="both"/>
        <w:rPr>
          <w:rFonts w:ascii="Arial" w:eastAsia="Times New Roman" w:hAnsi="Arial" w:cs="Arial"/>
          <w:sz w:val="20"/>
          <w:szCs w:val="20"/>
        </w:rPr>
      </w:pPr>
      <w:r w:rsidRPr="004B1098">
        <w:rPr>
          <w:rFonts w:ascii="Arial" w:eastAsia="Times New Roman" w:hAnsi="Arial" w:cs="Arial"/>
          <w:sz w:val="20"/>
          <w:szCs w:val="20"/>
        </w:rPr>
        <w:t>-КП бр.4262 дел 10, зграда 1, намена Г2-6, влез 1, кат ПР, број 1, намена на посебен дел ДПД, со волумен од 1600 м3; со право на сопственост заведен во лист В од Имотен лист број 54796 за КО Кичево 1;</w:t>
      </w:r>
    </w:p>
    <w:p w:rsidR="00083654" w:rsidRPr="004B1098" w:rsidRDefault="00083654" w:rsidP="00083654">
      <w:pPr>
        <w:jc w:val="both"/>
        <w:rPr>
          <w:rFonts w:ascii="Arial" w:eastAsia="Times New Roman" w:hAnsi="Arial" w:cs="Arial"/>
          <w:sz w:val="20"/>
          <w:szCs w:val="20"/>
        </w:rPr>
      </w:pPr>
      <w:r w:rsidRPr="004B1098">
        <w:rPr>
          <w:rFonts w:ascii="Arial" w:eastAsia="Times New Roman" w:hAnsi="Arial" w:cs="Arial"/>
          <w:sz w:val="20"/>
          <w:szCs w:val="20"/>
        </w:rPr>
        <w:lastRenderedPageBreak/>
        <w:t>-КП бр.4262 дел 10, во м.в.Град, култура ЗПЗ, во површина од 639 м2; со право на сопственост заведен во лист Б од Имотен лист број 54827 за КО Кичево 1;</w:t>
      </w:r>
    </w:p>
    <w:p w:rsidR="00083654" w:rsidRPr="004B1098" w:rsidRDefault="00083654" w:rsidP="00083654">
      <w:pPr>
        <w:jc w:val="both"/>
        <w:rPr>
          <w:rFonts w:ascii="Arial" w:eastAsia="Times New Roman" w:hAnsi="Arial" w:cs="Arial"/>
          <w:sz w:val="20"/>
          <w:szCs w:val="20"/>
        </w:rPr>
      </w:pPr>
      <w:r w:rsidRPr="004B1098">
        <w:rPr>
          <w:rFonts w:ascii="Arial" w:eastAsia="Times New Roman" w:hAnsi="Arial" w:cs="Arial"/>
          <w:sz w:val="20"/>
          <w:szCs w:val="20"/>
        </w:rPr>
        <w:t>Почетната вредност на недвижноста, утврдена со Заклучок за утврдување на вредност на недвижност И.бр.442/24 од 12.08.2024 година, изнесува 1.262.618,00 денари, под која недвижноста не може да се продаде на првото јавно наддавање.</w:t>
      </w:r>
    </w:p>
    <w:p w:rsidR="00083654" w:rsidRPr="004B1098" w:rsidRDefault="00083654" w:rsidP="00083654">
      <w:pPr>
        <w:jc w:val="both"/>
        <w:rPr>
          <w:rFonts w:ascii="Arial" w:eastAsia="Times New Roman" w:hAnsi="Arial" w:cs="Arial"/>
          <w:sz w:val="20"/>
          <w:szCs w:val="20"/>
        </w:rPr>
      </w:pPr>
      <w:r w:rsidRPr="004B1098">
        <w:rPr>
          <w:rFonts w:ascii="Arial" w:eastAsia="Times New Roman" w:hAnsi="Arial" w:cs="Arial"/>
          <w:sz w:val="20"/>
          <w:szCs w:val="20"/>
        </w:rPr>
        <w:t xml:space="preserve">Продажбата ќе се одржи на ден 11.12.2024 година во 12.00 часот </w:t>
      </w:r>
      <w:bookmarkStart w:id="5" w:name="_GoBack"/>
      <w:bookmarkEnd w:id="5"/>
      <w:r w:rsidRPr="004B1098">
        <w:rPr>
          <w:rFonts w:ascii="Arial" w:eastAsia="Times New Roman" w:hAnsi="Arial" w:cs="Arial"/>
          <w:sz w:val="20"/>
          <w:szCs w:val="20"/>
        </w:rPr>
        <w:t xml:space="preserve">во просториите на Извршител Николина Иванова. </w:t>
      </w:r>
    </w:p>
    <w:p w:rsidR="00F013AF" w:rsidRPr="004B1098" w:rsidRDefault="00083654" w:rsidP="00083654">
      <w:pPr>
        <w:jc w:val="both"/>
        <w:rPr>
          <w:rFonts w:ascii="Arial" w:eastAsia="Times New Roman" w:hAnsi="Arial" w:cs="Arial"/>
          <w:sz w:val="20"/>
          <w:szCs w:val="20"/>
        </w:rPr>
      </w:pPr>
      <w:r w:rsidRPr="004B1098">
        <w:rPr>
          <w:rFonts w:ascii="Arial" w:eastAsia="Times New Roman" w:hAnsi="Arial" w:cs="Arial"/>
          <w:sz w:val="20"/>
          <w:szCs w:val="20"/>
        </w:rPr>
        <w:t xml:space="preserve">Недвижноста е оптоварена со </w:t>
      </w:r>
      <w:r w:rsidR="00913537" w:rsidRPr="004B1098">
        <w:rPr>
          <w:rFonts w:ascii="Arial" w:eastAsia="Times New Roman" w:hAnsi="Arial" w:cs="Arial"/>
          <w:sz w:val="20"/>
          <w:szCs w:val="20"/>
        </w:rPr>
        <w:t xml:space="preserve">следните </w:t>
      </w:r>
      <w:r w:rsidRPr="004B1098">
        <w:rPr>
          <w:rFonts w:ascii="Arial" w:eastAsia="Times New Roman" w:hAnsi="Arial" w:cs="Arial"/>
          <w:sz w:val="20"/>
          <w:szCs w:val="20"/>
        </w:rPr>
        <w:t>товари: Финансиско друштво Пелистер ДООЕЛ Битола, ДГИТУ Настел ДОО Скопје</w:t>
      </w:r>
      <w:r w:rsidR="001A7150" w:rsidRPr="004B1098">
        <w:rPr>
          <w:rFonts w:ascii="Arial" w:eastAsia="Times New Roman" w:hAnsi="Arial" w:cs="Arial"/>
          <w:sz w:val="20"/>
          <w:szCs w:val="20"/>
        </w:rPr>
        <w:t xml:space="preserve"> и</w:t>
      </w:r>
      <w:r w:rsidR="00913537" w:rsidRPr="004B1098">
        <w:rPr>
          <w:rFonts w:ascii="Arial" w:eastAsia="Times New Roman" w:hAnsi="Arial" w:cs="Arial"/>
          <w:sz w:val="20"/>
          <w:szCs w:val="20"/>
        </w:rPr>
        <w:t xml:space="preserve"> Решение за привремена мерка 1 КОК.ПП бр.452/2023 од 31.10.2023 година на Кривичен суд Скопје</w:t>
      </w:r>
      <w:r w:rsidRPr="004B1098">
        <w:rPr>
          <w:rFonts w:ascii="Arial" w:eastAsia="Times New Roman" w:hAnsi="Arial" w:cs="Arial"/>
          <w:sz w:val="20"/>
          <w:szCs w:val="20"/>
        </w:rPr>
        <w:t>.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4B1098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4B1098"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4B1098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4B1098"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 w:rsidRPr="004B1098">
        <w:rPr>
          <w:rFonts w:ascii="Arial" w:eastAsia="Times New Roman" w:hAnsi="Arial" w:cs="Arial"/>
          <w:sz w:val="20"/>
          <w:szCs w:val="20"/>
          <w:lang w:val="ru-RU"/>
        </w:rPr>
        <w:t xml:space="preserve"> </w:t>
      </w:r>
      <w:r w:rsidR="000A5EF3" w:rsidRPr="004B1098">
        <w:rPr>
          <w:rFonts w:ascii="Arial" w:eastAsia="Times New Roman" w:hAnsi="Arial" w:cs="Arial"/>
          <w:sz w:val="20"/>
          <w:szCs w:val="20"/>
          <w:lang w:val="ru-RU"/>
        </w:rPr>
        <w:t xml:space="preserve">500000000615977 </w:t>
      </w:r>
      <w:r w:rsidRPr="004B1098">
        <w:rPr>
          <w:rFonts w:ascii="Arial" w:eastAsia="Times New Roman" w:hAnsi="Arial" w:cs="Arial"/>
          <w:sz w:val="20"/>
          <w:szCs w:val="20"/>
        </w:rPr>
        <w:t xml:space="preserve">која се води </w:t>
      </w:r>
      <w:r w:rsidR="000A5EF3" w:rsidRPr="004B1098">
        <w:rPr>
          <w:rFonts w:ascii="Arial" w:eastAsia="Times New Roman" w:hAnsi="Arial" w:cs="Arial"/>
          <w:sz w:val="20"/>
          <w:szCs w:val="20"/>
        </w:rPr>
        <w:t>Стопанска банка ад Битола.</w:t>
      </w:r>
    </w:p>
    <w:p w:rsidR="00211393" w:rsidRPr="004B1098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4B1098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4B1098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4B1098"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913537" w:rsidRPr="004B1098">
        <w:rPr>
          <w:rFonts w:ascii="Arial" w:eastAsia="Times New Roman" w:hAnsi="Arial" w:cs="Arial"/>
          <w:sz w:val="20"/>
          <w:szCs w:val="20"/>
        </w:rPr>
        <w:t xml:space="preserve">15 </w:t>
      </w:r>
      <w:r w:rsidRPr="004B1098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4B1098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11393" w:rsidRPr="004B1098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4B1098"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913537" w:rsidRPr="004B1098">
        <w:rPr>
          <w:rFonts w:ascii="Arial" w:eastAsia="Times New Roman" w:hAnsi="Arial" w:cs="Arial"/>
          <w:sz w:val="20"/>
          <w:szCs w:val="20"/>
        </w:rPr>
        <w:t>Нова Македонија</w:t>
      </w:r>
      <w:r w:rsidRPr="004B1098">
        <w:rPr>
          <w:rFonts w:ascii="Arial" w:eastAsia="Times New Roman" w:hAnsi="Arial" w:cs="Arial"/>
          <w:sz w:val="20"/>
          <w:szCs w:val="20"/>
          <w:lang w:val="ru-RU"/>
        </w:rPr>
        <w:t xml:space="preserve"> и електронски на веб страницата на Комората </w:t>
      </w:r>
      <w:r w:rsidRPr="004B1098">
        <w:rPr>
          <w:rFonts w:ascii="Arial" w:eastAsia="Times New Roman" w:hAnsi="Arial" w:cs="Arial"/>
          <w:sz w:val="20"/>
          <w:szCs w:val="20"/>
        </w:rPr>
        <w:t>.</w:t>
      </w:r>
    </w:p>
    <w:p w:rsidR="00211393" w:rsidRPr="004B1098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4B1098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4B1098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B1098">
        <w:rPr>
          <w:rFonts w:ascii="Arial" w:hAnsi="Arial" w:cs="Arial"/>
          <w:sz w:val="20"/>
          <w:szCs w:val="20"/>
        </w:rPr>
        <w:tab/>
      </w:r>
      <w:r w:rsidRPr="004B1098">
        <w:rPr>
          <w:rFonts w:ascii="Arial" w:hAnsi="Arial" w:cs="Arial"/>
          <w:sz w:val="20"/>
          <w:szCs w:val="20"/>
        </w:rPr>
        <w:tab/>
        <w:t xml:space="preserve">        </w:t>
      </w:r>
      <w:r w:rsidRPr="004B1098">
        <w:rPr>
          <w:rFonts w:ascii="Arial" w:hAnsi="Arial" w:cs="Arial"/>
          <w:sz w:val="20"/>
          <w:szCs w:val="20"/>
        </w:rPr>
        <w:tab/>
        <w:t xml:space="preserve">  </w:t>
      </w:r>
    </w:p>
    <w:p w:rsidR="00B51157" w:rsidRPr="004B1098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F013AF">
        <w:trPr>
          <w:trHeight w:val="851"/>
        </w:trPr>
        <w:tc>
          <w:tcPr>
            <w:tcW w:w="4297" w:type="dxa"/>
          </w:tcPr>
          <w:p w:rsidR="00823825" w:rsidRPr="000406D7" w:rsidRDefault="00F013AF" w:rsidP="00F013AF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6" w:name="OIzvIme"/>
            <w:bookmarkEnd w:id="6"/>
            <w:r>
              <w:rPr>
                <w:rFonts w:ascii="Arial" w:hAnsi="Arial" w:cs="Arial"/>
                <w:sz w:val="22"/>
                <w:szCs w:val="22"/>
                <w:lang w:val="mk-MK"/>
              </w:rPr>
              <w:t>Николина Иванова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="00A873FB">
        <w:rPr>
          <w:rFonts w:ascii="Arial" w:hAnsi="Arial" w:cs="Arial"/>
          <w:sz w:val="20"/>
          <w:szCs w:val="20"/>
        </w:rPr>
        <w:t xml:space="preserve">заложен </w:t>
      </w:r>
      <w:r w:rsidRPr="0021499C">
        <w:rPr>
          <w:rFonts w:ascii="Arial" w:hAnsi="Arial" w:cs="Arial"/>
          <w:sz w:val="20"/>
          <w:szCs w:val="20"/>
        </w:rPr>
        <w:t>доверител</w:t>
      </w:r>
    </w:p>
    <w:p w:rsidR="00823825" w:rsidRDefault="00A873FB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</w:t>
      </w:r>
      <w:r w:rsidR="00823825" w:rsidRPr="0021499C">
        <w:rPr>
          <w:rFonts w:ascii="Arial" w:hAnsi="Arial" w:cs="Arial"/>
          <w:sz w:val="20"/>
          <w:szCs w:val="20"/>
        </w:rPr>
        <w:t>олжни</w:t>
      </w:r>
      <w:r>
        <w:rPr>
          <w:rFonts w:ascii="Arial" w:hAnsi="Arial" w:cs="Arial"/>
          <w:sz w:val="20"/>
          <w:szCs w:val="20"/>
        </w:rPr>
        <w:t>ци/заложен должник</w:t>
      </w:r>
    </w:p>
    <w:p w:rsidR="004B1098" w:rsidRDefault="004B1098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Извршител Васко Блаже</w:t>
      </w:r>
      <w:r w:rsidR="001A5F6A">
        <w:rPr>
          <w:rFonts w:ascii="Arial" w:hAnsi="Arial" w:cs="Arial"/>
          <w:sz w:val="20"/>
          <w:szCs w:val="20"/>
        </w:rPr>
        <w:t>вски Скопје</w:t>
      </w:r>
    </w:p>
    <w:p w:rsidR="001A5F6A" w:rsidRPr="0021499C" w:rsidRDefault="001A5F6A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ФД Пелистер ДООЕЛ Битола</w:t>
      </w:r>
    </w:p>
    <w:p w:rsidR="004B1098" w:rsidRDefault="004B1098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Државно Правобранителство на РСМ Битола,</w:t>
      </w:r>
    </w:p>
    <w:p w:rsidR="004B1098" w:rsidRDefault="004B1098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Основно јавно обвинителство за гонење на организиран криминал и корупција</w:t>
      </w:r>
    </w:p>
    <w:p w:rsidR="004B1098" w:rsidRDefault="004B1098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Кривичен суд Скопје одделение за организиран криминал</w:t>
      </w:r>
    </w:p>
    <w:p w:rsidR="001A5F6A" w:rsidRPr="001A5F6A" w:rsidRDefault="001A5F6A" w:rsidP="001A5F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1A5F6A">
        <w:rPr>
          <w:rFonts w:ascii="Arial" w:hAnsi="Arial" w:cs="Arial"/>
          <w:sz w:val="20"/>
          <w:szCs w:val="20"/>
          <w:lang w:val="en-US"/>
        </w:rPr>
        <w:t>Општина Кичево - Сектор за финансии</w:t>
      </w:r>
    </w:p>
    <w:p w:rsidR="001A5F6A" w:rsidRPr="001A5F6A" w:rsidRDefault="001A5F6A" w:rsidP="001A5F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1A5F6A">
        <w:rPr>
          <w:rFonts w:ascii="Arial" w:hAnsi="Arial" w:cs="Arial"/>
          <w:sz w:val="20"/>
          <w:szCs w:val="20"/>
          <w:lang w:val="en-US"/>
        </w:rPr>
        <w:t>Одделение за наплата на даноци,</w:t>
      </w:r>
    </w:p>
    <w:p w:rsidR="00823825" w:rsidRPr="001A5F6A" w:rsidRDefault="001A5F6A" w:rsidP="001A5F6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A5F6A">
        <w:rPr>
          <w:rFonts w:ascii="Arial" w:hAnsi="Arial" w:cs="Arial"/>
          <w:sz w:val="20"/>
          <w:szCs w:val="20"/>
          <w:lang w:val="en-US"/>
        </w:rPr>
        <w:t>такси и други надоместоци,</w:t>
      </w:r>
      <w:r w:rsidR="00823825" w:rsidRPr="001A5F6A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="00823825" w:rsidRPr="001A5F6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1A5F6A" w:rsidRDefault="001A5F6A" w:rsidP="0082382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1A5F6A" w:rsidRDefault="001A5F6A" w:rsidP="0082382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1A5F6A" w:rsidRDefault="001A5F6A" w:rsidP="0082382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1A5F6A" w:rsidRDefault="001A5F6A" w:rsidP="0082382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7" w:name="OSudPouka"/>
      <w:bookmarkEnd w:id="7"/>
      <w:r w:rsidR="00F013AF">
        <w:rPr>
          <w:rFonts w:ascii="Arial" w:hAnsi="Arial" w:cs="Arial"/>
          <w:sz w:val="20"/>
          <w:szCs w:val="20"/>
        </w:rPr>
        <w:t>Битола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098" w:rsidRDefault="004B1098" w:rsidP="00F013AF">
      <w:pPr>
        <w:spacing w:after="0" w:line="240" w:lineRule="auto"/>
      </w:pPr>
      <w:r>
        <w:separator/>
      </w:r>
    </w:p>
  </w:endnote>
  <w:endnote w:type="continuationSeparator" w:id="0">
    <w:p w:rsidR="004B1098" w:rsidRDefault="004B1098" w:rsidP="00F01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098" w:rsidRPr="00F013AF" w:rsidRDefault="004B1098" w:rsidP="00F013A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793095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098" w:rsidRDefault="004B1098" w:rsidP="00F013AF">
      <w:pPr>
        <w:spacing w:after="0" w:line="240" w:lineRule="auto"/>
      </w:pPr>
      <w:r>
        <w:separator/>
      </w:r>
    </w:p>
  </w:footnote>
  <w:footnote w:type="continuationSeparator" w:id="0">
    <w:p w:rsidR="004B1098" w:rsidRDefault="004B1098" w:rsidP="00F013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83654"/>
    <w:rsid w:val="000A48CC"/>
    <w:rsid w:val="000A4928"/>
    <w:rsid w:val="000A5EF3"/>
    <w:rsid w:val="00132B66"/>
    <w:rsid w:val="00180BCE"/>
    <w:rsid w:val="001A5F6A"/>
    <w:rsid w:val="001A7150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B1098"/>
    <w:rsid w:val="004F2C9E"/>
    <w:rsid w:val="004F4016"/>
    <w:rsid w:val="0061005D"/>
    <w:rsid w:val="00665925"/>
    <w:rsid w:val="006A157B"/>
    <w:rsid w:val="006A42A8"/>
    <w:rsid w:val="006F1469"/>
    <w:rsid w:val="00710AAE"/>
    <w:rsid w:val="00765920"/>
    <w:rsid w:val="00793095"/>
    <w:rsid w:val="007A6108"/>
    <w:rsid w:val="007A7847"/>
    <w:rsid w:val="007B32B7"/>
    <w:rsid w:val="00823825"/>
    <w:rsid w:val="00847844"/>
    <w:rsid w:val="00866DC5"/>
    <w:rsid w:val="0087784C"/>
    <w:rsid w:val="008C43A1"/>
    <w:rsid w:val="00913537"/>
    <w:rsid w:val="00913EF8"/>
    <w:rsid w:val="00926A7A"/>
    <w:rsid w:val="009626C8"/>
    <w:rsid w:val="00990882"/>
    <w:rsid w:val="00A873FB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013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013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13A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013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13A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013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13A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013A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13A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953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com</cp:lastModifiedBy>
  <cp:revision>2</cp:revision>
  <dcterms:created xsi:type="dcterms:W3CDTF">2024-11-14T12:11:00Z</dcterms:created>
  <dcterms:modified xsi:type="dcterms:W3CDTF">2024-11-14T12:11:00Z</dcterms:modified>
</cp:coreProperties>
</file>