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A112DA">
        <w:tc>
          <w:tcPr>
            <w:tcW w:w="6204" w:type="dxa"/>
            <w:hideMark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A112DA">
        <w:tc>
          <w:tcPr>
            <w:tcW w:w="6204" w:type="dxa"/>
            <w:hideMark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A112DA">
        <w:tc>
          <w:tcPr>
            <w:tcW w:w="6204" w:type="dxa"/>
            <w:hideMark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A112DA">
        <w:tc>
          <w:tcPr>
            <w:tcW w:w="6204" w:type="dxa"/>
            <w:hideMark/>
          </w:tcPr>
          <w:p w:rsidR="00823825" w:rsidRPr="00DB4229" w:rsidRDefault="00243666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A112DA">
        <w:tc>
          <w:tcPr>
            <w:tcW w:w="6204" w:type="dxa"/>
            <w:hideMark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A112DA">
        <w:tc>
          <w:tcPr>
            <w:tcW w:w="6204" w:type="dxa"/>
            <w:hideMark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43666">
              <w:rPr>
                <w:rFonts w:ascii="Arial" w:eastAsia="Times New Roman" w:hAnsi="Arial" w:cs="Arial"/>
                <w:b/>
                <w:lang w:val="en-US"/>
              </w:rPr>
              <w:t>2673/2024</w:t>
            </w:r>
          </w:p>
        </w:tc>
      </w:tr>
      <w:tr w:rsidR="00823825" w:rsidRPr="00DB4229" w:rsidTr="00A112DA">
        <w:tc>
          <w:tcPr>
            <w:tcW w:w="6204" w:type="dxa"/>
            <w:hideMark/>
          </w:tcPr>
          <w:p w:rsidR="00823825" w:rsidRPr="00DB4229" w:rsidRDefault="00243666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A112DA">
        <w:tc>
          <w:tcPr>
            <w:tcW w:w="6204" w:type="dxa"/>
            <w:hideMark/>
          </w:tcPr>
          <w:p w:rsidR="00823825" w:rsidRPr="00DB4229" w:rsidRDefault="00243666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A112DA">
        <w:tc>
          <w:tcPr>
            <w:tcW w:w="6204" w:type="dxa"/>
            <w:hideMark/>
          </w:tcPr>
          <w:p w:rsidR="00823825" w:rsidRPr="00DB4229" w:rsidRDefault="00243666" w:rsidP="00A112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A112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43666" w:rsidRDefault="00243666" w:rsidP="002436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 xml:space="preserve"> заложен доверител Стопанска Банка АД Скопје од </w:t>
      </w:r>
      <w:bookmarkStart w:id="8" w:name="DovGrad1"/>
      <w:bookmarkEnd w:id="8"/>
      <w:r>
        <w:rPr>
          <w:rFonts w:ascii="Arial" w:hAnsi="Arial" w:cs="Arial"/>
          <w:sz w:val="20"/>
          <w:szCs w:val="20"/>
        </w:rPr>
        <w:t xml:space="preserve">Скопје со </w:t>
      </w:r>
      <w:bookmarkStart w:id="9" w:name="opis_edb1"/>
      <w:bookmarkEnd w:id="9"/>
      <w:r>
        <w:rPr>
          <w:rFonts w:ascii="Arial" w:hAnsi="Arial" w:cs="Arial"/>
          <w:sz w:val="20"/>
          <w:szCs w:val="20"/>
        </w:rPr>
        <w:t xml:space="preserve">ЕДБ 4030996116744 и ЕМБС 4065549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  <w:sz w:val="20"/>
          <w:szCs w:val="20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  <w:sz w:val="20"/>
          <w:szCs w:val="20"/>
        </w:rPr>
        <w:t xml:space="preserve">ул.11 Октомври бр.7 засновано на извршната исправа </w:t>
      </w:r>
      <w:bookmarkStart w:id="13" w:name="IzvIsprava"/>
      <w:bookmarkEnd w:id="13"/>
      <w:r>
        <w:rPr>
          <w:rFonts w:ascii="Arial" w:hAnsi="Arial" w:cs="Arial"/>
          <w:sz w:val="20"/>
          <w:szCs w:val="20"/>
        </w:rPr>
        <w:t xml:space="preserve">ОДУ.бр.200/22 од 22.02.2022 година на Нотар Себаедин Даути Гостивар, против </w:t>
      </w:r>
      <w:bookmarkStart w:id="14" w:name="Dolznik1"/>
      <w:bookmarkEnd w:id="14"/>
      <w:r>
        <w:rPr>
          <w:rFonts w:ascii="Arial" w:hAnsi="Arial" w:cs="Arial"/>
          <w:sz w:val="20"/>
          <w:szCs w:val="20"/>
        </w:rPr>
        <w:t xml:space="preserve">должник и заложен должник Аднан Сулејмани од </w:t>
      </w:r>
      <w:bookmarkStart w:id="15" w:name="DolzGrad1"/>
      <w:bookmarkEnd w:id="15"/>
      <w:r>
        <w:rPr>
          <w:rFonts w:ascii="Arial" w:hAnsi="Arial" w:cs="Arial"/>
          <w:sz w:val="20"/>
          <w:szCs w:val="20"/>
        </w:rPr>
        <w:t xml:space="preserve">Гостивар со </w:t>
      </w:r>
      <w:bookmarkStart w:id="16" w:name="opis_edb1_dolz"/>
      <w:bookmarkEnd w:id="16"/>
      <w:r>
        <w:rPr>
          <w:rFonts w:ascii="Arial" w:hAnsi="Arial" w:cs="Arial"/>
          <w:sz w:val="20"/>
          <w:szCs w:val="20"/>
          <w:lang w:val="ru-RU"/>
        </w:rPr>
        <w:t>живеалиште на</w:t>
      </w:r>
      <w:bookmarkStart w:id="17" w:name="adresa1_dolz"/>
      <w:bookmarkEnd w:id="17"/>
      <w:r>
        <w:rPr>
          <w:rFonts w:ascii="Arial" w:hAnsi="Arial" w:cs="Arial"/>
          <w:sz w:val="20"/>
          <w:szCs w:val="20"/>
        </w:rPr>
        <w:t xml:space="preserve">ул. Циглана 1 бр.11 с. Долна Бањица </w:t>
      </w:r>
      <w:bookmarkStart w:id="18" w:name="Dolznik2"/>
      <w:bookmarkEnd w:id="18"/>
      <w:r>
        <w:rPr>
          <w:rFonts w:ascii="Arial" w:hAnsi="Arial" w:cs="Arial"/>
          <w:sz w:val="20"/>
          <w:szCs w:val="20"/>
        </w:rPr>
        <w:t xml:space="preserve">и  против должник Емран Сулејмани од Гостивар со живеалиште на ул. Циглана 1 бр, 11 с.Долна Бањица, за спроведување на извршување во вредност </w:t>
      </w:r>
      <w:bookmarkStart w:id="19" w:name="VredPredmet"/>
      <w:bookmarkEnd w:id="19"/>
      <w:r>
        <w:rPr>
          <w:rFonts w:ascii="Arial" w:hAnsi="Arial" w:cs="Arial"/>
          <w:sz w:val="20"/>
          <w:szCs w:val="20"/>
        </w:rPr>
        <w:t xml:space="preserve"> од 3.131.716,00 денари  на ден </w:t>
      </w:r>
      <w:bookmarkStart w:id="20" w:name="DatumIzdava"/>
      <w:bookmarkEnd w:id="20"/>
      <w:r w:rsidR="00A112DA">
        <w:rPr>
          <w:rFonts w:ascii="Arial" w:hAnsi="Arial" w:cs="Arial"/>
          <w:sz w:val="20"/>
          <w:szCs w:val="20"/>
        </w:rPr>
        <w:t>01.12.2025</w:t>
      </w:r>
      <w:r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243666" w:rsidRDefault="00243666" w:rsidP="00243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3666" w:rsidRDefault="00243666" w:rsidP="0024366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243666" w:rsidRDefault="00243666" w:rsidP="0024366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ТРЕТА УСНА ЈАВНА ПРОДАЖБА</w:t>
      </w:r>
    </w:p>
    <w:p w:rsidR="00243666" w:rsidRDefault="00243666" w:rsidP="0024366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243666" w:rsidRDefault="00243666" w:rsidP="00243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3666" w:rsidRDefault="00243666" w:rsidP="00243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3666" w:rsidRDefault="00243666" w:rsidP="002436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</w:rPr>
        <w:t>СЕ ОПРЕДЕЛУВА трета</w:t>
      </w:r>
      <w:r w:rsidR="00A112D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продажба со усно  јавно наддавање на недвижноста  запишана </w:t>
      </w:r>
      <w:r>
        <w:rPr>
          <w:rFonts w:ascii="Arial" w:hAnsi="Arial" w:cs="Arial"/>
          <w:sz w:val="20"/>
          <w:szCs w:val="20"/>
        </w:rPr>
        <w:t xml:space="preserve">во </w:t>
      </w:r>
      <w:r>
        <w:rPr>
          <w:rFonts w:ascii="Arial" w:hAnsi="Arial" w:cs="Arial"/>
          <w:b/>
          <w:sz w:val="20"/>
          <w:szCs w:val="20"/>
        </w:rPr>
        <w:t>Имотен лист бр.103415  КО Гостивар 2</w:t>
      </w:r>
      <w:r>
        <w:rPr>
          <w:rFonts w:ascii="Arial" w:hAnsi="Arial" w:cs="Arial"/>
          <w:sz w:val="20"/>
          <w:szCs w:val="20"/>
        </w:rPr>
        <w:t xml:space="preserve"> 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:rsidR="00243666" w:rsidRDefault="00243666" w:rsidP="002436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243666" w:rsidRDefault="00243666" w:rsidP="002436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ЛИСТ В</w:t>
      </w:r>
    </w:p>
    <w:p w:rsidR="00243666" w:rsidRDefault="00243666" w:rsidP="002436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t>КП.бр.7717, дел 20, Адреса (улица и куќен број на зграда)  ГОСТИВАР, број на зграда /друг објект 1, намена на зграда преземена при конверзија на податоците од стариот ел.систем А2-1, влез 1,кат К4, број 24, намена на посебен /заеднички дел од зграда ПП,внатрешна површина од 8 м2,сопственост</w:t>
      </w:r>
      <w:r>
        <w:rPr>
          <w:rFonts w:ascii="Arial" w:hAnsi="Arial" w:cs="Arial"/>
          <w:sz w:val="20"/>
          <w:szCs w:val="20"/>
          <w:lang w:val="en-US"/>
        </w:rPr>
        <w:t>,</w:t>
      </w:r>
    </w:p>
    <w:p w:rsidR="00243666" w:rsidRDefault="00243666" w:rsidP="002436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243666" w:rsidRDefault="00243666" w:rsidP="00243666">
      <w:pPr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КП.бр.7717, дел 20, Адреса (улица и куќен број на зграда)  ГОСТИВАР, број на зграда /друг објект 1, намена на зграда преземена при конверзија на податоците од стариот ел.систем А2-1, влез 1,кат К4, број 24, намена на посебен /заеднички дел од зграда СТ,внатрешна површина од 94 м2,сопственост,</w:t>
      </w:r>
      <w:r>
        <w:rPr>
          <w:rFonts w:ascii="Arial" w:hAnsi="Arial" w:cs="Arial"/>
          <w:sz w:val="20"/>
          <w:szCs w:val="20"/>
        </w:rPr>
        <w:t xml:space="preserve">која се наоѓа во </w:t>
      </w:r>
      <w:r>
        <w:rPr>
          <w:rFonts w:ascii="Arial" w:hAnsi="Arial" w:cs="Arial"/>
          <w:sz w:val="20"/>
          <w:szCs w:val="20"/>
          <w:lang w:val="ru-RU"/>
        </w:rPr>
        <w:t xml:space="preserve">сопственост </w:t>
      </w:r>
      <w:r>
        <w:rPr>
          <w:rFonts w:ascii="Arial" w:hAnsi="Arial" w:cs="Arial"/>
          <w:sz w:val="20"/>
          <w:szCs w:val="20"/>
        </w:rPr>
        <w:t>на заложниот  должник Аднан Сулејмани</w:t>
      </w:r>
      <w:bookmarkStart w:id="21" w:name="ODolz1"/>
      <w:bookmarkEnd w:id="21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со утврдена  вредност </w:t>
      </w:r>
      <w:r>
        <w:rPr>
          <w:rFonts w:ascii="Arial" w:hAnsi="Arial" w:cs="Arial"/>
          <w:sz w:val="20"/>
          <w:szCs w:val="20"/>
        </w:rPr>
        <w:t xml:space="preserve">во   износ од  </w:t>
      </w:r>
      <w:r w:rsidR="00624B2C">
        <w:rPr>
          <w:rFonts w:ascii="Arial" w:hAnsi="Arial" w:cs="Arial"/>
          <w:sz w:val="20"/>
          <w:szCs w:val="20"/>
        </w:rPr>
        <w:t>82.614</w:t>
      </w:r>
      <w:r>
        <w:rPr>
          <w:rFonts w:ascii="Arial" w:hAnsi="Arial" w:cs="Arial"/>
          <w:sz w:val="20"/>
          <w:szCs w:val="20"/>
        </w:rPr>
        <w:t xml:space="preserve">,00 </w:t>
      </w:r>
      <w:r w:rsidR="00624B2C">
        <w:rPr>
          <w:rFonts w:ascii="Arial" w:hAnsi="Arial" w:cs="Arial"/>
          <w:sz w:val="20"/>
          <w:szCs w:val="20"/>
        </w:rPr>
        <w:t xml:space="preserve">евра  во денарска противредност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која    на предлог од доверителот за оваа трета продажба  е намалена на </w:t>
      </w:r>
      <w:r w:rsidR="00884856">
        <w:rPr>
          <w:rFonts w:ascii="Arial" w:hAnsi="Arial" w:cs="Arial"/>
          <w:b/>
          <w:bCs/>
          <w:sz w:val="20"/>
          <w:szCs w:val="20"/>
        </w:rPr>
        <w:t xml:space="preserve">износ од 69.900,00 евра </w:t>
      </w:r>
      <w:r>
        <w:rPr>
          <w:rFonts w:ascii="Arial" w:hAnsi="Arial" w:cs="Arial"/>
          <w:b/>
          <w:bCs/>
          <w:sz w:val="20"/>
          <w:szCs w:val="20"/>
        </w:rPr>
        <w:t xml:space="preserve"> во денарска противредност</w:t>
      </w:r>
      <w:r w:rsidR="00884856">
        <w:rPr>
          <w:rFonts w:ascii="Arial" w:hAnsi="Arial" w:cs="Arial"/>
          <w:b/>
          <w:bCs/>
          <w:sz w:val="20"/>
          <w:szCs w:val="20"/>
        </w:rPr>
        <w:t xml:space="preserve">  по среден курс за евра на денот на продажбата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и истата  претставува   почетна цена за продажба на  недвижноста </w:t>
      </w:r>
      <w:r>
        <w:rPr>
          <w:rFonts w:ascii="Arial" w:eastAsia="Times New Roman" w:hAnsi="Arial" w:cs="Arial"/>
          <w:sz w:val="20"/>
          <w:szCs w:val="20"/>
        </w:rPr>
        <w:t>под која  недвижноста не може да се продаде на трето</w:t>
      </w:r>
      <w:r w:rsidR="00A44FCE">
        <w:rPr>
          <w:rFonts w:ascii="Arial" w:eastAsia="Times New Roman" w:hAnsi="Arial" w:cs="Arial"/>
          <w:sz w:val="20"/>
          <w:szCs w:val="20"/>
        </w:rPr>
        <w:t xml:space="preserve">то </w:t>
      </w:r>
      <w:r>
        <w:rPr>
          <w:rFonts w:ascii="Arial" w:eastAsia="Times New Roman" w:hAnsi="Arial" w:cs="Arial"/>
          <w:sz w:val="20"/>
          <w:szCs w:val="20"/>
        </w:rPr>
        <w:t xml:space="preserve"> усно  јавно наддавање.</w:t>
      </w:r>
    </w:p>
    <w:p w:rsidR="00243666" w:rsidRDefault="00243666" w:rsidP="00243666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A112DA">
        <w:rPr>
          <w:rFonts w:ascii="Arial" w:eastAsia="Times New Roman" w:hAnsi="Arial" w:cs="Arial"/>
          <w:sz w:val="20"/>
          <w:szCs w:val="20"/>
          <w:lang w:val="ru-RU"/>
        </w:rPr>
        <w:t xml:space="preserve">30.12.2025 </w:t>
      </w:r>
      <w:r>
        <w:rPr>
          <w:rFonts w:ascii="Arial" w:eastAsia="Times New Roman" w:hAnsi="Arial" w:cs="Arial"/>
          <w:sz w:val="20"/>
          <w:szCs w:val="20"/>
        </w:rPr>
        <w:t xml:space="preserve">година во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11,00 </w:t>
      </w:r>
      <w:r>
        <w:rPr>
          <w:rFonts w:ascii="Arial" w:eastAsia="Times New Roman" w:hAnsi="Arial" w:cs="Arial"/>
          <w:sz w:val="20"/>
          <w:szCs w:val="20"/>
        </w:rPr>
        <w:t xml:space="preserve">часот  </w:t>
      </w:r>
      <w:r>
        <w:rPr>
          <w:rFonts w:ascii="Arial" w:hAnsi="Arial" w:cs="Arial"/>
          <w:sz w:val="20"/>
          <w:szCs w:val="20"/>
        </w:rPr>
        <w:t xml:space="preserve"> во просториите на </w:t>
      </w:r>
      <w:r>
        <w:rPr>
          <w:rFonts w:ascii="Arial" w:hAnsi="Arial" w:cs="Arial"/>
          <w:sz w:val="20"/>
          <w:szCs w:val="20"/>
          <w:lang w:val="ru-RU"/>
        </w:rPr>
        <w:t xml:space="preserve">Извршител Александар Кузмановски </w:t>
      </w:r>
      <w:r>
        <w:rPr>
          <w:rFonts w:ascii="Arial" w:hAnsi="Arial" w:cs="Arial"/>
          <w:sz w:val="20"/>
          <w:szCs w:val="20"/>
        </w:rPr>
        <w:t xml:space="preserve">во Гостивар </w:t>
      </w:r>
      <w:r>
        <w:rPr>
          <w:rFonts w:ascii="Arial" w:hAnsi="Arial" w:cs="Arial"/>
          <w:sz w:val="20"/>
          <w:szCs w:val="20"/>
          <w:lang w:val="ru-RU"/>
        </w:rPr>
        <w:t xml:space="preserve">на </w:t>
      </w:r>
      <w:r>
        <w:rPr>
          <w:rFonts w:ascii="Arial" w:hAnsi="Arial" w:cs="Arial"/>
          <w:sz w:val="20"/>
          <w:szCs w:val="20"/>
        </w:rPr>
        <w:t>ул.Браќа Ѓиноски бр.20-1/5/2</w:t>
      </w:r>
      <w:r>
        <w:rPr>
          <w:rFonts w:ascii="Arial" w:hAnsi="Arial" w:cs="Arial"/>
          <w:sz w:val="20"/>
          <w:szCs w:val="20"/>
          <w:lang w:val="ru-RU"/>
        </w:rPr>
        <w:t>.</w:t>
      </w:r>
    </w:p>
    <w:p w:rsidR="00243666" w:rsidRDefault="00243666" w:rsidP="0024366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Почетната вредност на погоре наведената  недвижност е  утврдена со </w:t>
      </w:r>
      <w:r>
        <w:rPr>
          <w:rFonts w:ascii="Arial" w:hAnsi="Arial" w:cs="Arial"/>
          <w:sz w:val="20"/>
          <w:szCs w:val="20"/>
        </w:rPr>
        <w:t>Заклучок за утврдување на вредност на недвижност И.бр.2673/2024 од 14.05.2025  година  на извршителот Александар Кузмановски.</w:t>
      </w:r>
    </w:p>
    <w:p w:rsidR="00243666" w:rsidRDefault="00243666" w:rsidP="00243666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:rsidR="00243666" w:rsidRDefault="00243666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 :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 Хипотека  во корист на </w:t>
      </w:r>
      <w:r>
        <w:rPr>
          <w:rFonts w:ascii="Arial" w:hAnsi="Arial" w:cs="Arial"/>
          <w:sz w:val="20"/>
          <w:szCs w:val="20"/>
        </w:rPr>
        <w:t xml:space="preserve">Стопанска Банка АД  Скопје 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со Договор за залог-хипотека  </w:t>
      </w:r>
      <w:r>
        <w:rPr>
          <w:rFonts w:ascii="Arial" w:hAnsi="Arial" w:cs="Arial"/>
          <w:sz w:val="20"/>
          <w:szCs w:val="20"/>
        </w:rPr>
        <w:t xml:space="preserve">ОДУ.бр.200/22 од 22.02.2022 година на Нотар Себаедин Даути од Гостивар, </w:t>
      </w:r>
      <w:r>
        <w:rPr>
          <w:rFonts w:ascii="Arial" w:eastAsia="Times New Roman" w:hAnsi="Arial" w:cs="Arial"/>
          <w:sz w:val="20"/>
          <w:szCs w:val="20"/>
        </w:rPr>
        <w:t>Налог за извршување врз недвижност И.бр.2673/2024 од 07.11.2024  на Извршител Александар Кузмановски,Налог за извршување И.бр.3330/2024 од 13.12.2024 година на извршител Александар Кузмановски од Гостивар. 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43666" w:rsidRDefault="00243666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43666" w:rsidRDefault="00243666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sz w:val="20"/>
          <w:szCs w:val="20"/>
        </w:rPr>
        <w:t>бр.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 xml:space="preserve">240190361123114 </w:t>
      </w:r>
      <w:r>
        <w:rPr>
          <w:rFonts w:ascii="Arial" w:hAnsi="Arial" w:cs="Arial"/>
          <w:b/>
          <w:sz w:val="20"/>
          <w:szCs w:val="20"/>
        </w:rPr>
        <w:t xml:space="preserve">која се води кај 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>УНИ Банка Ад Скопје</w:t>
      </w:r>
      <w:r>
        <w:rPr>
          <w:rFonts w:ascii="Arial" w:hAnsi="Arial" w:cs="Arial"/>
          <w:sz w:val="20"/>
          <w:szCs w:val="20"/>
        </w:rPr>
        <w:t xml:space="preserve"> и даночен број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ЕДБ 5007013506810 најдоцна еден ден пред продажбата, односно заклучно со </w:t>
      </w:r>
      <w:r w:rsidR="00A112DA">
        <w:rPr>
          <w:rFonts w:ascii="Arial" w:hAnsi="Arial" w:cs="Arial"/>
          <w:color w:val="000000"/>
          <w:sz w:val="20"/>
          <w:szCs w:val="20"/>
          <w:lang w:eastAsia="mk-MK"/>
        </w:rPr>
        <w:t xml:space="preserve">29.12.2025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>година.На лицата кои ќе уплатат гаранција после овој датум нема да им биде овозможено право на учество на јавното наддавање.</w:t>
      </w:r>
      <w:r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43666" w:rsidRDefault="00243666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43666" w:rsidRDefault="00243666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43666" w:rsidRDefault="00243666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43666" w:rsidRDefault="00243666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Слободен печат  и електронски на веб страницата на КИРСМ 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243666" w:rsidRDefault="00243666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624B2C" w:rsidRDefault="00624B2C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24B2C" w:rsidRDefault="00624B2C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24B2C" w:rsidRDefault="00243666" w:rsidP="00624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</w:rPr>
        <w:t>.</w:t>
      </w:r>
      <w:r w:rsidR="00624B2C" w:rsidRPr="00624B2C">
        <w:rPr>
          <w:rFonts w:ascii="Arial" w:hAnsi="Arial" w:cs="Arial"/>
          <w:sz w:val="20"/>
          <w:szCs w:val="20"/>
        </w:rPr>
        <w:t xml:space="preserve"> </w:t>
      </w:r>
    </w:p>
    <w:p w:rsidR="00624B2C" w:rsidRDefault="00624B2C" w:rsidP="00624B2C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24B2C" w:rsidTr="00624B2C">
        <w:trPr>
          <w:trHeight w:val="851"/>
        </w:trPr>
        <w:tc>
          <w:tcPr>
            <w:tcW w:w="4297" w:type="dxa"/>
            <w:hideMark/>
          </w:tcPr>
          <w:p w:rsidR="00624B2C" w:rsidRDefault="00624B2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Александар Кузмановски</w:t>
            </w:r>
          </w:p>
        </w:tc>
      </w:tr>
    </w:tbl>
    <w:p w:rsidR="00243666" w:rsidRDefault="00243666" w:rsidP="0024366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bookmarkStart w:id="23" w:name="_GoBack"/>
      <w:r w:rsidR="00624B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3"/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E30A3D" w:rsidRDefault="00823825" w:rsidP="00823825">
      <w:pPr>
        <w:spacing w:after="0"/>
        <w:jc w:val="both"/>
        <w:rPr>
          <w:rFonts w:ascii="Arial" w:hAnsi="Arial" w:cs="Arial"/>
          <w:sz w:val="16"/>
          <w:szCs w:val="16"/>
        </w:rPr>
      </w:pPr>
      <w:r w:rsidRPr="00E30A3D">
        <w:rPr>
          <w:rFonts w:ascii="Arial" w:hAnsi="Arial" w:cs="Arial"/>
          <w:b/>
          <w:sz w:val="16"/>
          <w:szCs w:val="16"/>
        </w:rPr>
        <w:t>Правна поука:</w:t>
      </w:r>
      <w:r w:rsidRPr="00E30A3D">
        <w:rPr>
          <w:rFonts w:ascii="Arial" w:hAnsi="Arial" w:cs="Arial"/>
          <w:sz w:val="16"/>
          <w:szCs w:val="16"/>
        </w:rPr>
        <w:t xml:space="preserve"> Против ово</w:t>
      </w:r>
      <w:r w:rsidR="00624B2C">
        <w:rPr>
          <w:rFonts w:ascii="Arial" w:hAnsi="Arial" w:cs="Arial"/>
          <w:sz w:val="16"/>
          <w:szCs w:val="16"/>
        </w:rPr>
        <w:t>ј</w:t>
      </w:r>
      <w:r w:rsidR="00A112DA">
        <w:rPr>
          <w:rFonts w:ascii="Arial" w:hAnsi="Arial" w:cs="Arial"/>
          <w:sz w:val="16"/>
          <w:szCs w:val="16"/>
        </w:rPr>
        <w:t xml:space="preserve"> </w:t>
      </w:r>
      <w:r w:rsidR="00E30A3D" w:rsidRPr="00E30A3D">
        <w:rPr>
          <w:rFonts w:ascii="Arial" w:hAnsi="Arial" w:cs="Arial"/>
          <w:sz w:val="16"/>
          <w:szCs w:val="16"/>
        </w:rPr>
        <w:t xml:space="preserve">заклучок </w:t>
      </w:r>
      <w:r w:rsidRPr="00E30A3D">
        <w:rPr>
          <w:rFonts w:ascii="Arial" w:hAnsi="Arial" w:cs="Arial"/>
          <w:sz w:val="16"/>
          <w:szCs w:val="16"/>
        </w:rPr>
        <w:t xml:space="preserve"> може да се поднесе приговор до </w:t>
      </w:r>
      <w:bookmarkStart w:id="24" w:name="OSudPouka"/>
      <w:bookmarkEnd w:id="24"/>
      <w:r w:rsidR="00243666" w:rsidRPr="00E30A3D">
        <w:rPr>
          <w:rFonts w:ascii="Arial" w:hAnsi="Arial" w:cs="Arial"/>
          <w:sz w:val="16"/>
          <w:szCs w:val="16"/>
        </w:rPr>
        <w:t>надлежниот Основен суд</w:t>
      </w:r>
      <w:r w:rsidRPr="00E30A3D">
        <w:rPr>
          <w:rFonts w:ascii="Arial" w:hAnsi="Arial" w:cs="Arial"/>
          <w:sz w:val="16"/>
          <w:szCs w:val="16"/>
        </w:rPr>
        <w:t xml:space="preserve"> согласно одредбите на член 86 од Законот за извршување.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56" w:rsidRDefault="00884856" w:rsidP="00243666">
      <w:pPr>
        <w:spacing w:after="0" w:line="240" w:lineRule="auto"/>
      </w:pPr>
      <w:r>
        <w:separator/>
      </w:r>
    </w:p>
  </w:endnote>
  <w:endnote w:type="continuationSeparator" w:id="0">
    <w:p w:rsidR="00884856" w:rsidRDefault="00884856" w:rsidP="0024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56" w:rsidRPr="00243666" w:rsidRDefault="00884856" w:rsidP="0024366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24B2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56" w:rsidRDefault="00884856" w:rsidP="00243666">
      <w:pPr>
        <w:spacing w:after="0" w:line="240" w:lineRule="auto"/>
      </w:pPr>
      <w:r>
        <w:separator/>
      </w:r>
    </w:p>
  </w:footnote>
  <w:footnote w:type="continuationSeparator" w:id="0">
    <w:p w:rsidR="00884856" w:rsidRDefault="00884856" w:rsidP="0024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0A78A8"/>
    <w:rsid w:val="00132B66"/>
    <w:rsid w:val="00180BCE"/>
    <w:rsid w:val="001C08BA"/>
    <w:rsid w:val="00211393"/>
    <w:rsid w:val="0021499C"/>
    <w:rsid w:val="00226087"/>
    <w:rsid w:val="00232336"/>
    <w:rsid w:val="0024366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24B2C"/>
    <w:rsid w:val="00665925"/>
    <w:rsid w:val="006A157B"/>
    <w:rsid w:val="006F1469"/>
    <w:rsid w:val="00710AAE"/>
    <w:rsid w:val="00765920"/>
    <w:rsid w:val="0076609C"/>
    <w:rsid w:val="007A6108"/>
    <w:rsid w:val="007A7847"/>
    <w:rsid w:val="007B32B7"/>
    <w:rsid w:val="00823825"/>
    <w:rsid w:val="00847844"/>
    <w:rsid w:val="00866DC5"/>
    <w:rsid w:val="0087784C"/>
    <w:rsid w:val="00884856"/>
    <w:rsid w:val="008C43A1"/>
    <w:rsid w:val="00913EF8"/>
    <w:rsid w:val="00926A7A"/>
    <w:rsid w:val="009626C8"/>
    <w:rsid w:val="00972F68"/>
    <w:rsid w:val="00990882"/>
    <w:rsid w:val="00A112DA"/>
    <w:rsid w:val="00A44FCE"/>
    <w:rsid w:val="00A6244F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42AD6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0A3D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8E2B93"/>
  <w15:docId w15:val="{1D5796DC-02A8-40B7-9D91-87FD9C83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4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6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6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User4598</cp:lastModifiedBy>
  <cp:revision>10</cp:revision>
  <cp:lastPrinted>2025-12-01T11:20:00Z</cp:lastPrinted>
  <dcterms:created xsi:type="dcterms:W3CDTF">2025-11-21T13:36:00Z</dcterms:created>
  <dcterms:modified xsi:type="dcterms:W3CDTF">2025-12-01T11:21:00Z</dcterms:modified>
</cp:coreProperties>
</file>