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342AF" w:rsidTr="00B2273A">
        <w:tc>
          <w:tcPr>
            <w:tcW w:w="6204" w:type="dxa"/>
            <w:hideMark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1342A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342AF" w:rsidRDefault="001342AF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823825"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3B0CFE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B2273A"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1673/2023</w:t>
            </w: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1342AF" w:rsidTr="00B2273A">
        <w:tc>
          <w:tcPr>
            <w:tcW w:w="6204" w:type="dxa"/>
            <w:hideMark/>
          </w:tcPr>
          <w:p w:rsidR="00B2273A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B2273A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1342A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23825" w:rsidRPr="001342AF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И.бр.3749/22 заведен кај Извршител Снежана Андреевска, </w:t>
      </w:r>
      <w:r w:rsidRPr="001342AF">
        <w:rPr>
          <w:rFonts w:ascii="Arial" w:hAnsi="Arial" w:cs="Arial"/>
          <w:sz w:val="21"/>
          <w:szCs w:val="21"/>
          <w:lang w:val="en-US"/>
        </w:rPr>
        <w:t>a</w:t>
      </w:r>
      <w:r w:rsidRPr="001342AF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1342AF">
        <w:rPr>
          <w:rFonts w:ascii="Arial" w:hAnsi="Arial" w:cs="Arial"/>
          <w:sz w:val="21"/>
          <w:szCs w:val="21"/>
        </w:rPr>
        <w:t xml:space="preserve">доверителот САВА Осигурување АД Скопје од </w:t>
      </w:r>
      <w:bookmarkStart w:id="6" w:name="DovGrad1"/>
      <w:bookmarkEnd w:id="6"/>
      <w:r w:rsidRPr="001342AF">
        <w:rPr>
          <w:rFonts w:ascii="Arial" w:hAnsi="Arial" w:cs="Arial"/>
          <w:sz w:val="21"/>
          <w:szCs w:val="21"/>
        </w:rPr>
        <w:t>Скопје</w:t>
      </w:r>
      <w:r w:rsidRPr="001342AF">
        <w:rPr>
          <w:rFonts w:ascii="Arial" w:hAnsi="Arial" w:cs="Arial"/>
          <w:sz w:val="21"/>
          <w:szCs w:val="21"/>
          <w:lang w:val="ru-RU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со </w:t>
      </w:r>
      <w:bookmarkStart w:id="7" w:name="opis_edb1"/>
      <w:bookmarkEnd w:id="7"/>
      <w:r w:rsidRPr="001342AF">
        <w:rPr>
          <w:rFonts w:ascii="Arial" w:hAnsi="Arial" w:cs="Arial"/>
          <w:sz w:val="21"/>
          <w:szCs w:val="21"/>
        </w:rPr>
        <w:t xml:space="preserve">ЕДБ 4030994256042, ЕМБС 4778529 </w:t>
      </w:r>
      <w:bookmarkStart w:id="8" w:name="edb1"/>
      <w:bookmarkStart w:id="9" w:name="opis_sed1"/>
      <w:bookmarkEnd w:id="8"/>
      <w:bookmarkEnd w:id="9"/>
      <w:r w:rsidRPr="001342AF">
        <w:rPr>
          <w:rFonts w:ascii="Arial" w:hAnsi="Arial" w:cs="Arial"/>
          <w:sz w:val="21"/>
          <w:szCs w:val="21"/>
        </w:rPr>
        <w:t xml:space="preserve">и седиште на </w:t>
      </w:r>
      <w:bookmarkStart w:id="10" w:name="adresa1"/>
      <w:bookmarkEnd w:id="10"/>
      <w:r w:rsidRPr="001342AF">
        <w:rPr>
          <w:rFonts w:ascii="Arial" w:hAnsi="Arial" w:cs="Arial"/>
          <w:sz w:val="21"/>
          <w:szCs w:val="21"/>
        </w:rPr>
        <w:t>ул.Загребска бр.28А, преку полномошник Адвокат Јанаки Митровски</w:t>
      </w:r>
      <w:r w:rsidRPr="001342AF">
        <w:rPr>
          <w:rFonts w:ascii="Arial" w:hAnsi="Arial" w:cs="Arial"/>
          <w:sz w:val="21"/>
          <w:szCs w:val="21"/>
          <w:lang w:val="ru-RU"/>
        </w:rPr>
        <w:t>,</w:t>
      </w:r>
      <w:r w:rsidRPr="001342AF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342AF">
        <w:rPr>
          <w:rFonts w:ascii="Arial" w:hAnsi="Arial" w:cs="Arial"/>
          <w:sz w:val="21"/>
          <w:szCs w:val="21"/>
        </w:rPr>
        <w:t>засновано на извршната исправа</w:t>
      </w:r>
      <w:r w:rsidRPr="001342AF">
        <w:rPr>
          <w:rFonts w:ascii="Arial" w:hAnsi="Arial" w:cs="Arial"/>
          <w:sz w:val="21"/>
          <w:szCs w:val="21"/>
          <w:lang w:val="en-US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Пресуда </w:t>
      </w:r>
      <w:bookmarkStart w:id="15" w:name="IzvIsprava"/>
      <w:bookmarkEnd w:id="15"/>
      <w:r w:rsidRPr="001342AF">
        <w:rPr>
          <w:rFonts w:ascii="Arial" w:hAnsi="Arial" w:cs="Arial"/>
          <w:sz w:val="21"/>
          <w:szCs w:val="21"/>
        </w:rPr>
        <w:t xml:space="preserve">XIX Р4-101/19 од 12.07.2019 година на Основен Граѓански суд Скопје, против </w:t>
      </w:r>
      <w:bookmarkStart w:id="16" w:name="Dolznik1"/>
      <w:bookmarkEnd w:id="16"/>
      <w:r w:rsidRPr="001342AF">
        <w:rPr>
          <w:rFonts w:ascii="Arial" w:hAnsi="Arial" w:cs="Arial"/>
          <w:sz w:val="21"/>
          <w:szCs w:val="21"/>
        </w:rPr>
        <w:t xml:space="preserve">должникот </w:t>
      </w:r>
      <w:proofErr w:type="spellStart"/>
      <w:r w:rsidRPr="001342AF">
        <w:rPr>
          <w:rFonts w:ascii="Arial" w:hAnsi="Arial" w:cs="Arial"/>
          <w:bCs/>
          <w:color w:val="000000"/>
          <w:sz w:val="21"/>
          <w:szCs w:val="21"/>
          <w:lang w:val="en-US"/>
        </w:rPr>
        <w:t>Ѓорѓи</w:t>
      </w:r>
      <w:proofErr w:type="spellEnd"/>
      <w:r w:rsidRPr="001342AF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1342AF">
        <w:rPr>
          <w:rFonts w:ascii="Arial" w:hAnsi="Arial" w:cs="Arial"/>
          <w:bCs/>
          <w:color w:val="000000"/>
          <w:sz w:val="21"/>
          <w:szCs w:val="21"/>
          <w:lang w:val="en-US"/>
        </w:rPr>
        <w:t>Ѓорѓиев</w:t>
      </w:r>
      <w:proofErr w:type="spellEnd"/>
      <w:r w:rsidRPr="001342AF">
        <w:rPr>
          <w:rFonts w:ascii="Arial" w:hAnsi="Arial" w:cs="Arial"/>
          <w:sz w:val="21"/>
          <w:szCs w:val="21"/>
        </w:rPr>
        <w:t xml:space="preserve"> од </w:t>
      </w:r>
      <w:r w:rsidRPr="001342AF"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r w:rsidRPr="001342AF">
        <w:rPr>
          <w:rFonts w:ascii="Arial" w:hAnsi="Arial" w:cs="Arial"/>
          <w:sz w:val="21"/>
          <w:szCs w:val="21"/>
        </w:rPr>
        <w:t xml:space="preserve"> (согласно информација од МВР</w:t>
      </w:r>
      <w:r>
        <w:rPr>
          <w:rFonts w:ascii="Arial" w:hAnsi="Arial" w:cs="Arial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Ѓеорѓи Ѓеорѓиев со живеалиште на ул.Бутелска бр.73В), за спроведување на извршување, во вредност </w:t>
      </w:r>
      <w:bookmarkStart w:id="17" w:name="VredPredmet"/>
      <w:bookmarkEnd w:id="17"/>
      <w:r w:rsidRPr="001342AF">
        <w:rPr>
          <w:rFonts w:ascii="Arial" w:hAnsi="Arial" w:cs="Arial"/>
          <w:sz w:val="21"/>
          <w:szCs w:val="21"/>
        </w:rPr>
        <w:t xml:space="preserve">2.550.791,00 денари, на ден </w:t>
      </w:r>
      <w:bookmarkStart w:id="18" w:name="DatumIzdava"/>
      <w:bookmarkEnd w:id="18"/>
      <w:r w:rsidRPr="001342AF">
        <w:rPr>
          <w:rFonts w:ascii="Arial" w:hAnsi="Arial" w:cs="Arial"/>
          <w:sz w:val="21"/>
          <w:szCs w:val="21"/>
        </w:rPr>
        <w:t>1</w:t>
      </w:r>
      <w:r w:rsidR="00A908C7">
        <w:rPr>
          <w:rFonts w:ascii="Arial" w:hAnsi="Arial" w:cs="Arial"/>
          <w:sz w:val="21"/>
          <w:szCs w:val="21"/>
          <w:lang w:val="en-US"/>
        </w:rPr>
        <w:t>4</w:t>
      </w:r>
      <w:r w:rsidRPr="001342AF">
        <w:rPr>
          <w:rFonts w:ascii="Arial" w:hAnsi="Arial" w:cs="Arial"/>
          <w:sz w:val="21"/>
          <w:szCs w:val="21"/>
        </w:rPr>
        <w:t>.0</w:t>
      </w:r>
      <w:r>
        <w:rPr>
          <w:rFonts w:ascii="Arial" w:hAnsi="Arial" w:cs="Arial"/>
          <w:sz w:val="21"/>
          <w:szCs w:val="21"/>
        </w:rPr>
        <w:t>1</w:t>
      </w:r>
      <w:r w:rsidRPr="001342AF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6</w:t>
      </w:r>
      <w:r w:rsidRPr="001342AF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:rsidR="009E6C5C" w:rsidRPr="001342AF" w:rsidRDefault="009E6C5C" w:rsidP="009E6C5C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>З А К Л У Ч О К</w:t>
      </w:r>
    </w:p>
    <w:p w:rsidR="009E6C5C" w:rsidRPr="001342AF" w:rsidRDefault="009E6C5C" w:rsidP="009E6C5C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>ЗА ТР</w:t>
      </w:r>
      <w:r>
        <w:rPr>
          <w:rFonts w:ascii="Arial" w:hAnsi="Arial" w:cs="Arial"/>
          <w:b/>
          <w:sz w:val="21"/>
          <w:szCs w:val="21"/>
        </w:rPr>
        <w:t>ЕТ</w:t>
      </w:r>
      <w:r w:rsidRPr="001342AF">
        <w:rPr>
          <w:rFonts w:ascii="Arial" w:hAnsi="Arial" w:cs="Arial"/>
          <w:b/>
          <w:sz w:val="21"/>
          <w:szCs w:val="21"/>
        </w:rPr>
        <w:t>А УСНА ЈАВНА ПРОДАЖБА</w:t>
      </w:r>
    </w:p>
    <w:p w:rsidR="009E6C5C" w:rsidRPr="001342AF" w:rsidRDefault="009E6C5C" w:rsidP="009E6C5C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1342AF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1342AF">
        <w:rPr>
          <w:rFonts w:ascii="Arial" w:hAnsi="Arial" w:cs="Arial"/>
          <w:b/>
          <w:sz w:val="21"/>
          <w:szCs w:val="21"/>
        </w:rPr>
        <w:t>)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СЕ ОПРЕДЕЛУВА ТР</w:t>
      </w:r>
      <w:r>
        <w:rPr>
          <w:rFonts w:ascii="Arial" w:hAnsi="Arial" w:cs="Arial"/>
          <w:sz w:val="21"/>
          <w:szCs w:val="21"/>
        </w:rPr>
        <w:t>ЕТ</w:t>
      </w:r>
      <w:r w:rsidRPr="001342AF">
        <w:rPr>
          <w:rFonts w:ascii="Arial" w:hAnsi="Arial" w:cs="Arial"/>
          <w:sz w:val="21"/>
          <w:szCs w:val="21"/>
        </w:rPr>
        <w:t>А продажба со усно јавно наддавање на недвижноста означена како: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1342AF">
        <w:rPr>
          <w:rFonts w:ascii="Arial" w:hAnsi="Arial" w:cs="Arial"/>
          <w:bCs/>
          <w:sz w:val="21"/>
          <w:szCs w:val="21"/>
        </w:rPr>
        <w:t xml:space="preserve">- КП 2 дел </w:t>
      </w:r>
      <w:r w:rsidRPr="001342AF">
        <w:rPr>
          <w:rFonts w:ascii="Arial" w:hAnsi="Arial" w:cs="Arial"/>
          <w:bCs/>
          <w:sz w:val="21"/>
          <w:szCs w:val="21"/>
          <w:lang w:val="en-US"/>
        </w:rPr>
        <w:t>2</w:t>
      </w:r>
      <w:r w:rsidRPr="001342AF">
        <w:rPr>
          <w:rFonts w:ascii="Arial" w:hAnsi="Arial" w:cs="Arial"/>
          <w:bCs/>
          <w:sz w:val="21"/>
          <w:szCs w:val="21"/>
        </w:rPr>
        <w:t>, адреса (улица и куќен број на зграда) ПОНИКВА, бр.на зграда 13, намена на зграда А4-3, влез 1, кат ПР, број 1, намена на посебен/заеднички дел СТ-стан, внатрешна површина од 39 м2,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1342AF">
        <w:rPr>
          <w:rFonts w:ascii="Arial" w:hAnsi="Arial" w:cs="Arial"/>
          <w:bCs/>
          <w:sz w:val="21"/>
          <w:szCs w:val="21"/>
        </w:rPr>
        <w:t xml:space="preserve"> - КП 2 дел 2, адреса (улица и куќен број на зграда) ПОНИКВА, бр.на зграда 13, намена на зграда А4-3, влез 2, кат К1, број 2, намена на посебен/заеднички дел СТ-стан, внатрешна површина од 40 м2,</w:t>
      </w:r>
    </w:p>
    <w:p w:rsidR="009E6C5C" w:rsidRPr="001342AF" w:rsidRDefault="009E6C5C" w:rsidP="009E6C5C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1342AF">
        <w:rPr>
          <w:rFonts w:ascii="Arial" w:hAnsi="Arial" w:cs="Arial"/>
          <w:bCs/>
          <w:sz w:val="21"/>
          <w:szCs w:val="21"/>
        </w:rPr>
        <w:t xml:space="preserve">- КП 2 дел 2, адреса (улица и куќен број на зграда) ПОНИКВА, бр.на зграда 13, намена на зграда А4-3, влез 2, кат К1, број 2, намена на посебен/заеднички дел ПП – помошни површини (тераса, лоѓија, балкон), внатрешна површина од 5 м2, запишана во имотен лист бр.381 КО Јастребник при АКН – Одделение за катастар на недвижности Кочани, со право на сопственост на должникот Ѓеорги Ѓеоргиев (по барање за извршување и извршна исправа </w:t>
      </w:r>
      <w:proofErr w:type="spellStart"/>
      <w:r w:rsidRPr="001342AF">
        <w:rPr>
          <w:rFonts w:ascii="Arial" w:hAnsi="Arial" w:cs="Arial"/>
          <w:bCs/>
          <w:sz w:val="21"/>
          <w:szCs w:val="21"/>
          <w:lang w:val="en-US"/>
        </w:rPr>
        <w:t>Ѓорѓи</w:t>
      </w:r>
      <w:proofErr w:type="spellEnd"/>
      <w:r w:rsidRPr="001342AF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1342AF">
        <w:rPr>
          <w:rFonts w:ascii="Arial" w:hAnsi="Arial" w:cs="Arial"/>
          <w:bCs/>
          <w:sz w:val="21"/>
          <w:szCs w:val="21"/>
          <w:lang w:val="en-US"/>
        </w:rPr>
        <w:t>Ѓорѓиев</w:t>
      </w:r>
      <w:proofErr w:type="spellEnd"/>
      <w:r w:rsidRPr="001342AF">
        <w:rPr>
          <w:rFonts w:ascii="Arial" w:hAnsi="Arial" w:cs="Arial"/>
          <w:bCs/>
          <w:sz w:val="21"/>
          <w:szCs w:val="21"/>
        </w:rPr>
        <w:t>).</w:t>
      </w:r>
    </w:p>
    <w:p w:rsidR="009E6C5C" w:rsidRPr="001342AF" w:rsidRDefault="009E6C5C" w:rsidP="009E6C5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1342AF"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>
        <w:rPr>
          <w:rFonts w:ascii="Arial" w:hAnsi="Arial" w:cs="Arial"/>
          <w:color w:val="000000" w:themeColor="text1"/>
          <w:sz w:val="21"/>
          <w:szCs w:val="21"/>
        </w:rPr>
        <w:t>16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.0</w:t>
      </w:r>
      <w:r>
        <w:rPr>
          <w:rFonts w:ascii="Arial" w:hAnsi="Arial" w:cs="Arial"/>
          <w:color w:val="000000" w:themeColor="text1"/>
          <w:sz w:val="21"/>
          <w:szCs w:val="21"/>
        </w:rPr>
        <w:t>2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.202</w:t>
      </w:r>
      <w:r>
        <w:rPr>
          <w:rFonts w:ascii="Arial" w:hAnsi="Arial" w:cs="Arial"/>
          <w:color w:val="000000" w:themeColor="text1"/>
          <w:sz w:val="21"/>
          <w:szCs w:val="21"/>
        </w:rPr>
        <w:t>6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>1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>2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:00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1342AF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 w:rsidRPr="001342AF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Почетната вредност на недвижност</w:t>
      </w:r>
      <w:r w:rsidRPr="001342AF">
        <w:rPr>
          <w:rFonts w:ascii="Arial" w:hAnsi="Arial" w:cs="Arial"/>
          <w:sz w:val="21"/>
          <w:szCs w:val="21"/>
          <w:lang w:val="en-US"/>
        </w:rPr>
        <w:t>a</w:t>
      </w:r>
      <w:r w:rsidRPr="001342AF">
        <w:rPr>
          <w:rFonts w:ascii="Arial" w:hAnsi="Arial" w:cs="Arial"/>
          <w:sz w:val="21"/>
          <w:szCs w:val="21"/>
        </w:rPr>
        <w:t>, утврдена со заклучок И.бр.</w:t>
      </w:r>
      <w:r w:rsidRPr="001342AF">
        <w:rPr>
          <w:rFonts w:ascii="Arial" w:hAnsi="Arial" w:cs="Arial"/>
          <w:sz w:val="21"/>
          <w:szCs w:val="21"/>
          <w:lang w:val="en-US"/>
        </w:rPr>
        <w:t>1673/2023</w:t>
      </w:r>
      <w:r w:rsidRPr="001342AF">
        <w:rPr>
          <w:rFonts w:ascii="Arial" w:hAnsi="Arial" w:cs="Arial"/>
          <w:sz w:val="21"/>
          <w:szCs w:val="21"/>
        </w:rPr>
        <w:t xml:space="preserve"> на извршител Зорица Симиќ</w:t>
      </w:r>
      <w:r>
        <w:rPr>
          <w:rFonts w:ascii="Arial" w:hAnsi="Arial" w:cs="Arial"/>
          <w:sz w:val="21"/>
          <w:szCs w:val="21"/>
        </w:rPr>
        <w:t xml:space="preserve">, намалена по предлог на доверителот согласно </w:t>
      </w:r>
      <w:r w:rsidRPr="004E2001">
        <w:rPr>
          <w:rFonts w:ascii="Arial" w:hAnsi="Arial" w:cs="Arial"/>
          <w:sz w:val="21"/>
          <w:szCs w:val="21"/>
        </w:rPr>
        <w:t>чл.185 од ЗИ,</w:t>
      </w:r>
      <w:r w:rsidRPr="001342AF">
        <w:rPr>
          <w:rFonts w:ascii="Arial" w:hAnsi="Arial" w:cs="Arial"/>
          <w:sz w:val="21"/>
          <w:szCs w:val="21"/>
        </w:rPr>
        <w:t xml:space="preserve"> изнесува </w:t>
      </w:r>
      <w:r>
        <w:rPr>
          <w:rFonts w:ascii="Arial" w:hAnsi="Arial" w:cs="Arial"/>
          <w:sz w:val="21"/>
          <w:szCs w:val="21"/>
        </w:rPr>
        <w:t>33</w:t>
      </w:r>
      <w:r w:rsidRPr="001342A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176</w:t>
      </w:r>
      <w:r w:rsidRPr="001342AF">
        <w:rPr>
          <w:rFonts w:ascii="Arial" w:hAnsi="Arial" w:cs="Arial"/>
          <w:sz w:val="21"/>
          <w:szCs w:val="21"/>
        </w:rPr>
        <w:t>,00 ЕУР во денарска противвредност по среден курс на НБРСМ на денот на продажбата како почетна цена за продажба на недвижноста, под која недвижност</w:t>
      </w:r>
      <w:r w:rsidRPr="001342AF">
        <w:rPr>
          <w:rFonts w:ascii="Arial" w:hAnsi="Arial" w:cs="Arial"/>
          <w:sz w:val="21"/>
          <w:szCs w:val="21"/>
          <w:lang w:val="en-US"/>
        </w:rPr>
        <w:t>a</w:t>
      </w:r>
      <w:r w:rsidRPr="001342AF">
        <w:rPr>
          <w:rFonts w:ascii="Arial" w:hAnsi="Arial" w:cs="Arial"/>
          <w:sz w:val="21"/>
          <w:szCs w:val="21"/>
        </w:rPr>
        <w:t xml:space="preserve"> не може да се продад</w:t>
      </w:r>
      <w:r w:rsidRPr="001342AF">
        <w:rPr>
          <w:rFonts w:ascii="Arial" w:hAnsi="Arial" w:cs="Arial"/>
          <w:sz w:val="21"/>
          <w:szCs w:val="21"/>
          <w:lang w:val="en-US"/>
        </w:rPr>
        <w:t>e</w:t>
      </w:r>
      <w:r w:rsidRPr="001342AF">
        <w:rPr>
          <w:rFonts w:ascii="Arial" w:hAnsi="Arial" w:cs="Arial"/>
          <w:sz w:val="21"/>
          <w:szCs w:val="21"/>
        </w:rPr>
        <w:t xml:space="preserve"> на </w:t>
      </w:r>
      <w:r>
        <w:rPr>
          <w:rFonts w:ascii="Arial" w:hAnsi="Arial" w:cs="Arial"/>
          <w:sz w:val="21"/>
          <w:szCs w:val="21"/>
        </w:rPr>
        <w:t>третото</w:t>
      </w:r>
      <w:r w:rsidRPr="001342AF">
        <w:rPr>
          <w:rFonts w:ascii="Arial" w:hAnsi="Arial" w:cs="Arial"/>
          <w:sz w:val="21"/>
          <w:szCs w:val="21"/>
        </w:rPr>
        <w:t xml:space="preserve"> јавно наддавање.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1342AF">
        <w:rPr>
          <w:rFonts w:ascii="Arial" w:hAnsi="Arial" w:cs="Arial"/>
          <w:sz w:val="21"/>
          <w:szCs w:val="21"/>
        </w:rPr>
        <w:t xml:space="preserve">Недвижноста е оптоварена со следните товари и службености: </w:t>
      </w:r>
      <w:r w:rsidRPr="001342AF">
        <w:rPr>
          <w:rFonts w:ascii="Arial" w:hAnsi="Arial" w:cs="Arial"/>
          <w:sz w:val="21"/>
          <w:szCs w:val="21"/>
          <w:lang w:val="ru-RU"/>
        </w:rPr>
        <w:t>Налози од извршител.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342AF">
        <w:rPr>
          <w:rFonts w:ascii="Arial" w:hAnsi="Arial" w:cs="Arial"/>
          <w:color w:val="00B050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1342AF">
        <w:rPr>
          <w:rFonts w:ascii="Arial" w:hAnsi="Arial" w:cs="Arial"/>
          <w:sz w:val="21"/>
          <w:szCs w:val="21"/>
          <w:lang w:val="en-US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која се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Скопје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И.бр.1673/2023.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342AF">
        <w:rPr>
          <w:rFonts w:ascii="Arial" w:hAnsi="Arial" w:cs="Arial"/>
          <w:sz w:val="21"/>
          <w:szCs w:val="21"/>
          <w:lang w:val="ru-RU"/>
        </w:rPr>
        <w:t xml:space="preserve">15 </w:t>
      </w:r>
      <w:r w:rsidRPr="001342AF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E6C5C" w:rsidRPr="001342AF" w:rsidRDefault="009E6C5C" w:rsidP="009E6C5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1342AF">
        <w:rPr>
          <w:rFonts w:ascii="Arial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 w:rsidRPr="001342AF">
        <w:rPr>
          <w:rFonts w:ascii="Arial" w:hAnsi="Arial" w:cs="Arial"/>
          <w:sz w:val="21"/>
          <w:szCs w:val="21"/>
        </w:rPr>
        <w:t>.</w:t>
      </w:r>
    </w:p>
    <w:p w:rsidR="009E6C5C" w:rsidRPr="001342AF" w:rsidRDefault="009E6C5C" w:rsidP="009E6C5C">
      <w:pPr>
        <w:spacing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E6C5C" w:rsidRPr="001342AF" w:rsidRDefault="009E6C5C" w:rsidP="009E6C5C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9E6C5C" w:rsidRPr="001342AF" w:rsidRDefault="009E6C5C" w:rsidP="009E6C5C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7"/>
      </w:tblGrid>
      <w:tr w:rsidR="009E6C5C" w:rsidRPr="001342AF" w:rsidTr="006430D9">
        <w:trPr>
          <w:trHeight w:val="851"/>
        </w:trPr>
        <w:tc>
          <w:tcPr>
            <w:tcW w:w="4297" w:type="dxa"/>
            <w:hideMark/>
          </w:tcPr>
          <w:p w:rsidR="009E6C5C" w:rsidRPr="001342AF" w:rsidRDefault="009E6C5C" w:rsidP="006430D9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9" w:name="OIzvIme"/>
            <w:bookmarkEnd w:id="19"/>
            <w:r w:rsidRPr="001342AF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A908C7" w:rsidRPr="00324EB2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Д.-на</w:t>
      </w:r>
      <w:r w:rsidRPr="001342AF">
        <w:rPr>
          <w:rFonts w:ascii="Arial" w:hAnsi="Arial" w:cs="Arial"/>
          <w:sz w:val="21"/>
          <w:szCs w:val="21"/>
          <w:lang w:val="en-US"/>
        </w:rPr>
        <w:t xml:space="preserve">: </w:t>
      </w:r>
      <w:r w:rsidRPr="001342AF">
        <w:rPr>
          <w:rFonts w:ascii="Arial" w:hAnsi="Arial" w:cs="Arial"/>
          <w:sz w:val="21"/>
          <w:szCs w:val="21"/>
        </w:rPr>
        <w:t>- должник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доверител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УЈП – Регионална дирекција  Штип – Даночно 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одделение Кочани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Општина Кочани – Одделение за даноци, такси и       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надоместоци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Извршител Павел Поп-Иванов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претходни доверители</w:t>
      </w:r>
    </w:p>
    <w:p w:rsidR="009E6C5C" w:rsidRPr="001342AF" w:rsidRDefault="009E6C5C" w:rsidP="009E6C5C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архива на извршител</w:t>
      </w:r>
    </w:p>
    <w:p w:rsidR="009E6C5C" w:rsidRPr="001342AF" w:rsidRDefault="009E6C5C" w:rsidP="009E6C5C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  <w:lang w:val="en-US"/>
        </w:rPr>
        <w:br/>
      </w:r>
      <w:r w:rsidRPr="001342A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9E6C5C" w:rsidRPr="001342AF" w:rsidRDefault="009E6C5C" w:rsidP="009E6C5C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9E6C5C" w:rsidRPr="001342AF" w:rsidRDefault="009E6C5C" w:rsidP="009E6C5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>Правна поука:</w:t>
      </w:r>
      <w:r w:rsidRPr="001342AF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20" w:name="OSudPouka"/>
      <w:bookmarkEnd w:id="20"/>
      <w:r w:rsidRPr="001342AF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1342AF">
        <w:rPr>
          <w:rFonts w:ascii="Arial" w:hAnsi="Arial" w:cs="Arial"/>
          <w:b/>
          <w:bCs/>
          <w:sz w:val="21"/>
          <w:szCs w:val="21"/>
        </w:rPr>
        <w:tab/>
      </w:r>
      <w:r w:rsidRPr="001342AF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9E6C5C" w:rsidRPr="001342AF" w:rsidRDefault="009E6C5C" w:rsidP="009E6C5C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9E6C5C" w:rsidRPr="001342AF" w:rsidRDefault="009E6C5C" w:rsidP="009E6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157" w:rsidRPr="001342AF" w:rsidRDefault="00B51157" w:rsidP="009E6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B51157" w:rsidRPr="001342AF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73A" w:rsidRDefault="00B2273A" w:rsidP="00B2273A">
      <w:pPr>
        <w:spacing w:after="0" w:line="240" w:lineRule="auto"/>
      </w:pPr>
      <w:r>
        <w:separator/>
      </w:r>
    </w:p>
  </w:endnote>
  <w:endnote w:type="continuationSeparator" w:id="1">
    <w:p w:rsidR="00B2273A" w:rsidRDefault="00B2273A" w:rsidP="00B2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3A" w:rsidRPr="00B2273A" w:rsidRDefault="00B2273A" w:rsidP="00B2273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24EB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24EB2">
      <w:rPr>
        <w:rFonts w:ascii="Arial" w:hAnsi="Arial" w:cs="Arial"/>
        <w:sz w:val="14"/>
      </w:rPr>
      <w:fldChar w:fldCharType="separate"/>
    </w:r>
    <w:r w:rsidR="00A908C7">
      <w:rPr>
        <w:rFonts w:ascii="Arial" w:hAnsi="Arial" w:cs="Arial"/>
        <w:noProof/>
        <w:sz w:val="14"/>
      </w:rPr>
      <w:t>2</w:t>
    </w:r>
    <w:r w:rsidR="00324EB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73A" w:rsidRDefault="00B2273A" w:rsidP="00B2273A">
      <w:pPr>
        <w:spacing w:after="0" w:line="240" w:lineRule="auto"/>
      </w:pPr>
      <w:r>
        <w:separator/>
      </w:r>
    </w:p>
  </w:footnote>
  <w:footnote w:type="continuationSeparator" w:id="1">
    <w:p w:rsidR="00B2273A" w:rsidRDefault="00B2273A" w:rsidP="00B2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06412"/>
    <w:rsid w:val="00132B66"/>
    <w:rsid w:val="001342AF"/>
    <w:rsid w:val="0015029B"/>
    <w:rsid w:val="00180BCE"/>
    <w:rsid w:val="001D7BA8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4EB2"/>
    <w:rsid w:val="003A39C4"/>
    <w:rsid w:val="003B0CFE"/>
    <w:rsid w:val="003B40CD"/>
    <w:rsid w:val="003D21AC"/>
    <w:rsid w:val="003D4A9E"/>
    <w:rsid w:val="00451FBC"/>
    <w:rsid w:val="0046102D"/>
    <w:rsid w:val="004B6200"/>
    <w:rsid w:val="004F2C9E"/>
    <w:rsid w:val="004F4016"/>
    <w:rsid w:val="00545E7B"/>
    <w:rsid w:val="0061005D"/>
    <w:rsid w:val="00635A69"/>
    <w:rsid w:val="00665925"/>
    <w:rsid w:val="006A157B"/>
    <w:rsid w:val="006D18AF"/>
    <w:rsid w:val="006F1469"/>
    <w:rsid w:val="00710AAE"/>
    <w:rsid w:val="00757B89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E6C5C"/>
    <w:rsid w:val="00A701D2"/>
    <w:rsid w:val="00A908C7"/>
    <w:rsid w:val="00AE3FFA"/>
    <w:rsid w:val="00B15F85"/>
    <w:rsid w:val="00B20C15"/>
    <w:rsid w:val="00B2273A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9753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73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73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w6vvCpZj80WoQQh9kGVa4dUwX+o=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lpv6Rzg10maO46IKwOZrheNDNYvK/dbmJNbOoYYugVoH6z04PqxF5IrWr3GQdGzniHEGllxq
    NJUgUw9d3OjD3lj4P2YWw6jWBOT6c1D2ubN2c1hyPHAxXs3jutgLgUkTeXC5YYY16Cf8Dy0Q
    bLkbFIpLkVzYjEAaA3TwM9CAMavoF7XhpbMfd3KIivgMAKRj+k/XtUqibjOkUOEqn0hdd/Qq
    VDjJDA/wJptF+kkinquOG0KqsJWxOt0Gn9G+Vlwysypc4+2IE1+hGcoVuQdPNyzVFAHzpThP
    y81yjHSGoex2VM/7xF7Rz+YRlnG6woo44dM5fT9qeKxhGxhy7s//hA==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M+oOx7aSRm4+aUsaGl0E97ob9uU=</DigestValue>
      </Reference>
      <Reference URI="/word/endnotes.xml?ContentType=application/vnd.openxmlformats-officedocument.wordprocessingml.endnotes+xml">
        <DigestMethod Algorithm="http://www.w3.org/2000/09/xmldsig#sha1"/>
        <DigestValue>EBwSbcBqJeo/5OpJYND877Ldu/Q=</DigestValue>
      </Reference>
      <Reference URI="/word/fontTable.xml?ContentType=application/vnd.openxmlformats-officedocument.wordprocessingml.fontTable+xml">
        <DigestMethod Algorithm="http://www.w3.org/2000/09/xmldsig#sha1"/>
        <DigestValue>ZKRC1VkcVqWRQS0kXre/xgmDUTk=</DigestValue>
      </Reference>
      <Reference URI="/word/footer1.xml?ContentType=application/vnd.openxmlformats-officedocument.wordprocessingml.footer+xml">
        <DigestMethod Algorithm="http://www.w3.org/2000/09/xmldsig#sha1"/>
        <DigestValue>ARpXI4nEecY5S/BoCmZBSlC7Cxs=</DigestValue>
      </Reference>
      <Reference URI="/word/footnotes.xml?ContentType=application/vnd.openxmlformats-officedocument.wordprocessingml.footnotes+xml">
        <DigestMethod Algorithm="http://www.w3.org/2000/09/xmldsig#sha1"/>
        <DigestValue>2x5U7Vgw/zVN/Yrl8sIRClXk69s=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BTuRqVjY9PdHdjlutwNRVqOGj4U=</DigestValue>
      </Reference>
      <Reference URI="/word/settings.xml?ContentType=application/vnd.openxmlformats-officedocument.wordprocessingml.settings+xml">
        <DigestMethod Algorithm="http://www.w3.org/2000/09/xmldsig#sha1"/>
        <DigestValue>lkrUvhSc3GVT3Qfh5nthiTgAchg=</DigestValue>
      </Reference>
      <Reference URI="/word/styles.xml?ContentType=application/vnd.openxmlformats-officedocument.wordprocessingml.styles+xml">
        <DigestMethod Algorithm="http://www.w3.org/2000/09/xmldsig#sha1"/>
        <DigestValue>RsesTZ79NahlDAbxdAzNesKAO30=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B+7NEjw+ArWXGOmUEEskU3e20Hs=</DigestValue>
      </Reference>
    </Manifest>
    <SignatureProperties>
      <SignatureProperty Id="idSignatureTime" Target="#idPackageSignature">
        <mdssi:SignatureTime>
          <mdssi:Format>YYYY-MM-DDThh:mm:ssTZD</mdssi:Format>
          <mdssi:Value>2026-01-14T08:46:15Z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5</cp:revision>
  <cp:lastPrinted>2026-01-14T08:46:00Z</cp:lastPrinted>
  <dcterms:created xsi:type="dcterms:W3CDTF">2025-09-15T08:42:00Z</dcterms:created>
  <dcterms:modified xsi:type="dcterms:W3CDTF">2026-01-14T08:46:00Z</dcterms:modified>
</cp:coreProperties>
</file>