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174"/>
        <w:gridCol w:w="563"/>
        <w:gridCol w:w="985"/>
        <w:gridCol w:w="2960"/>
      </w:tblGrid>
      <w:tr w:rsidR="006B3B9F" w:rsidTr="006B3B9F">
        <w:tc>
          <w:tcPr>
            <w:tcW w:w="6204" w:type="dxa"/>
            <w:hideMark/>
          </w:tcPr>
          <w:p w:rsidR="006B3B9F" w:rsidRDefault="006B3B9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5275" cy="352425"/>
                  <wp:effectExtent l="0" t="0" r="952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6B3B9F" w:rsidRDefault="006B3B9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6B3B9F" w:rsidRDefault="006B3B9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6B3B9F" w:rsidRDefault="006B3B9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6B3B9F" w:rsidTr="006B3B9F">
        <w:tc>
          <w:tcPr>
            <w:tcW w:w="6204" w:type="dxa"/>
            <w:hideMark/>
          </w:tcPr>
          <w:p w:rsidR="006B3B9F" w:rsidRDefault="006B3B9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noProof/>
                <w:lang w:eastAsia="mk-MK"/>
              </w:rPr>
              <w:t xml:space="preserve">Република 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mk-MK"/>
              </w:rPr>
              <w:t xml:space="preserve">Северна </w:t>
            </w:r>
            <w:r>
              <w:rPr>
                <w:rFonts w:ascii="Arial" w:eastAsia="Times New Roman" w:hAnsi="Arial" w:cs="Arial"/>
                <w:b/>
                <w:noProof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:rsidR="006B3B9F" w:rsidRDefault="006B3B9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6B3B9F" w:rsidRDefault="006B3B9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6B3B9F" w:rsidRDefault="006B3B9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6B3B9F" w:rsidTr="006B3B9F">
        <w:tc>
          <w:tcPr>
            <w:tcW w:w="6204" w:type="dxa"/>
            <w:hideMark/>
          </w:tcPr>
          <w:p w:rsidR="006B3B9F" w:rsidRDefault="006B3B9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6B3B9F" w:rsidRDefault="006B3B9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6B3B9F" w:rsidRDefault="006B3B9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6B3B9F" w:rsidRDefault="006B3B9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6B3B9F" w:rsidTr="006B3B9F">
        <w:tc>
          <w:tcPr>
            <w:tcW w:w="6204" w:type="dxa"/>
            <w:hideMark/>
          </w:tcPr>
          <w:p w:rsidR="006B3B9F" w:rsidRDefault="006B3B9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Катерина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Кокина</w:t>
            </w:r>
            <w:proofErr w:type="spellEnd"/>
          </w:p>
        </w:tc>
        <w:tc>
          <w:tcPr>
            <w:tcW w:w="566" w:type="dxa"/>
          </w:tcPr>
          <w:p w:rsidR="006B3B9F" w:rsidRDefault="006B3B9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6B3B9F" w:rsidRDefault="006B3B9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6B3B9F" w:rsidRDefault="006B3B9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6B3B9F" w:rsidTr="006B3B9F">
        <w:tc>
          <w:tcPr>
            <w:tcW w:w="6204" w:type="dxa"/>
            <w:hideMark/>
          </w:tcPr>
          <w:p w:rsidR="006B3B9F" w:rsidRDefault="006B3B9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6B3B9F" w:rsidRDefault="006B3B9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6B3B9F" w:rsidRDefault="006B3B9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6B3B9F" w:rsidRDefault="006B3B9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6B3B9F" w:rsidTr="006B3B9F">
        <w:tc>
          <w:tcPr>
            <w:tcW w:w="6204" w:type="dxa"/>
            <w:hideMark/>
          </w:tcPr>
          <w:p w:rsidR="006B3B9F" w:rsidRDefault="006B3B9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1" w:name="OPodracjeSudGore"/>
            <w:bookmarkEnd w:id="1"/>
            <w:r>
              <w:rPr>
                <w:rFonts w:ascii="Arial" w:eastAsia="Times New Roman" w:hAnsi="Arial" w:cs="Arial"/>
                <w:b/>
                <w:lang w:val="ru-RU"/>
              </w:rPr>
              <w:t>на Основниот граѓански суд Скопје</w:t>
            </w:r>
          </w:p>
        </w:tc>
        <w:tc>
          <w:tcPr>
            <w:tcW w:w="566" w:type="dxa"/>
          </w:tcPr>
          <w:p w:rsidR="006B3B9F" w:rsidRDefault="006B3B9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6B3B9F" w:rsidRDefault="006B3B9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6B3B9F" w:rsidRDefault="006B3B9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>
              <w:rPr>
                <w:rFonts w:ascii="Arial" w:eastAsia="Times New Roman" w:hAnsi="Arial" w:cs="Arial"/>
                <w:b/>
                <w:lang w:val="en-US"/>
              </w:rPr>
              <w:t xml:space="preserve">2934/2023 </w:t>
            </w:r>
          </w:p>
        </w:tc>
      </w:tr>
      <w:tr w:rsidR="006B3B9F" w:rsidTr="006B3B9F">
        <w:tc>
          <w:tcPr>
            <w:tcW w:w="6204" w:type="dxa"/>
            <w:hideMark/>
          </w:tcPr>
          <w:p w:rsidR="006B3B9F" w:rsidRDefault="006B3B9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Скопје 1 и Скопје 2</w:t>
            </w:r>
          </w:p>
        </w:tc>
        <w:tc>
          <w:tcPr>
            <w:tcW w:w="566" w:type="dxa"/>
          </w:tcPr>
          <w:p w:rsidR="006B3B9F" w:rsidRDefault="006B3B9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6B3B9F" w:rsidRDefault="006B3B9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6B3B9F" w:rsidRDefault="006B3B9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6B3B9F" w:rsidTr="006B3B9F">
        <w:tc>
          <w:tcPr>
            <w:tcW w:w="6204" w:type="dxa"/>
            <w:hideMark/>
          </w:tcPr>
          <w:p w:rsidR="006B3B9F" w:rsidRDefault="006B3B9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ул.Михаил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Цоков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72/1-5</w:t>
            </w:r>
          </w:p>
        </w:tc>
        <w:tc>
          <w:tcPr>
            <w:tcW w:w="566" w:type="dxa"/>
          </w:tcPr>
          <w:p w:rsidR="006B3B9F" w:rsidRDefault="006B3B9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6B3B9F" w:rsidRDefault="006B3B9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6B3B9F" w:rsidRDefault="006B3B9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6B3B9F" w:rsidTr="006B3B9F">
        <w:tc>
          <w:tcPr>
            <w:tcW w:w="6204" w:type="dxa"/>
            <w:hideMark/>
          </w:tcPr>
          <w:p w:rsidR="006B3B9F" w:rsidRDefault="006B3B9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 xml:space="preserve">.  02-3256-010 </w:t>
            </w:r>
          </w:p>
          <w:p w:rsidR="006B3B9F" w:rsidRDefault="006B3B9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katerina.kokina@izvrsitel.info</w:t>
            </w:r>
          </w:p>
        </w:tc>
        <w:tc>
          <w:tcPr>
            <w:tcW w:w="566" w:type="dxa"/>
          </w:tcPr>
          <w:p w:rsidR="006B3B9F" w:rsidRDefault="006B3B9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6B3B9F" w:rsidRDefault="006B3B9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6B3B9F" w:rsidRDefault="006B3B9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6B3B9F" w:rsidRDefault="006B3B9F" w:rsidP="006B3B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6B3B9F" w:rsidRDefault="006B3B9F" w:rsidP="006B3B9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6B3B9F" w:rsidRDefault="006B3B9F" w:rsidP="006B3B9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6" w:name="Izvrsitel"/>
      <w:bookmarkEnd w:id="6"/>
      <w:r>
        <w:rPr>
          <w:rFonts w:ascii="Arial" w:hAnsi="Arial" w:cs="Arial"/>
        </w:rPr>
        <w:t xml:space="preserve">Катерина Кокина од </w:t>
      </w:r>
      <w:bookmarkStart w:id="7" w:name="Adresa"/>
      <w:bookmarkEnd w:id="7"/>
      <w:r>
        <w:rPr>
          <w:rFonts w:ascii="Arial" w:hAnsi="Arial" w:cs="Arial"/>
        </w:rPr>
        <w:t>Скопје,ул.Михаил Цоков 72/1-5</w:t>
      </w:r>
      <w:r>
        <w:rPr>
          <w:rFonts w:ascii="Arial" w:hAnsi="Arial" w:cs="Arial"/>
          <w:lang w:val="en-US"/>
        </w:rPr>
        <w:t xml:space="preserve"> </w:t>
      </w:r>
      <w:bookmarkStart w:id="8" w:name="StarIzv"/>
      <w:bookmarkEnd w:id="8"/>
      <w:r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9" w:name="Doveritel1"/>
      <w:bookmarkEnd w:id="9"/>
      <w:r>
        <w:rPr>
          <w:rFonts w:ascii="Arial" w:hAnsi="Arial" w:cs="Arial"/>
        </w:rPr>
        <w:t xml:space="preserve">доверителот Македонска Банка АД Скопје во ликвидација од </w:t>
      </w:r>
      <w:bookmarkStart w:id="10" w:name="DovGrad1"/>
      <w:bookmarkEnd w:id="10"/>
      <w:r>
        <w:rPr>
          <w:rFonts w:ascii="Arial" w:hAnsi="Arial" w:cs="Arial"/>
        </w:rPr>
        <w:t>Скопје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</w:t>
      </w:r>
      <w:bookmarkStart w:id="11" w:name="opis_edb1"/>
      <w:bookmarkEnd w:id="11"/>
      <w:r>
        <w:rPr>
          <w:rFonts w:ascii="Arial" w:hAnsi="Arial" w:cs="Arial"/>
        </w:rPr>
        <w:t xml:space="preserve">Акционерско друштво за производство на огноотпорни материја СИЛИКА АЛУМОСИЛИКАТ Гостивар </w:t>
      </w:r>
      <w:bookmarkStart w:id="12" w:name="edb1"/>
      <w:bookmarkEnd w:id="12"/>
      <w:r>
        <w:rPr>
          <w:rFonts w:ascii="Arial" w:hAnsi="Arial" w:cs="Arial"/>
        </w:rPr>
        <w:t xml:space="preserve"> </w:t>
      </w:r>
      <w:bookmarkStart w:id="13" w:name="opis_sed1"/>
      <w:bookmarkEnd w:id="13"/>
      <w:r>
        <w:rPr>
          <w:rFonts w:ascii="Arial" w:hAnsi="Arial" w:cs="Arial"/>
        </w:rPr>
        <w:t xml:space="preserve">и седиште на </w:t>
      </w:r>
      <w:bookmarkStart w:id="14" w:name="adresa1"/>
      <w:bookmarkEnd w:id="14"/>
      <w:r>
        <w:rPr>
          <w:rFonts w:ascii="Arial" w:hAnsi="Arial" w:cs="Arial"/>
        </w:rPr>
        <w:t>Бул. ВМРО 3-12/2</w:t>
      </w:r>
      <w:r>
        <w:rPr>
          <w:rFonts w:ascii="Arial" w:hAnsi="Arial" w:cs="Arial"/>
          <w:lang w:val="ru-RU"/>
        </w:rPr>
        <w:t xml:space="preserve">, </w:t>
      </w:r>
      <w:bookmarkStart w:id="15" w:name="Doveritel2"/>
      <w:bookmarkStart w:id="16" w:name="Doveritel3"/>
      <w:bookmarkStart w:id="17" w:name="Doveritel4"/>
      <w:bookmarkStart w:id="18" w:name="Doveritel5"/>
      <w:bookmarkEnd w:id="15"/>
      <w:bookmarkEnd w:id="16"/>
      <w:bookmarkEnd w:id="17"/>
      <w:bookmarkEnd w:id="18"/>
      <w:r>
        <w:rPr>
          <w:rFonts w:ascii="Arial" w:hAnsi="Arial" w:cs="Arial"/>
        </w:rPr>
        <w:t xml:space="preserve"> преку полномошник ДУШАН ШАРАНОВИЌ АДВОКАТ засновано на извршната исправа </w:t>
      </w:r>
      <w:bookmarkStart w:id="19" w:name="IzvIsprava"/>
      <w:bookmarkEnd w:id="19"/>
      <w:r>
        <w:rPr>
          <w:rFonts w:ascii="Arial" w:hAnsi="Arial" w:cs="Arial"/>
        </w:rPr>
        <w:t xml:space="preserve">Судско порамнување Р бр.130/97 од 25.02.1997 година на Основен суд Скопје 1, против </w:t>
      </w:r>
      <w:bookmarkStart w:id="20" w:name="Dolznik1"/>
      <w:bookmarkEnd w:id="20"/>
      <w:r>
        <w:rPr>
          <w:rFonts w:ascii="Arial" w:hAnsi="Arial" w:cs="Arial"/>
        </w:rPr>
        <w:t xml:space="preserve">должникот Акционерско друштво за производство на огноотпорни материја СИЛИКА АЛУМОСИЛИКАТ Гостивар од </w:t>
      </w:r>
      <w:bookmarkStart w:id="21" w:name="DolzGrad1"/>
      <w:bookmarkEnd w:id="21"/>
      <w:r>
        <w:rPr>
          <w:rFonts w:ascii="Arial" w:hAnsi="Arial" w:cs="Arial"/>
        </w:rPr>
        <w:t xml:space="preserve">Гостивар со </w:t>
      </w:r>
      <w:bookmarkStart w:id="22" w:name="opis_edb1_dolz"/>
      <w:bookmarkEnd w:id="22"/>
      <w:r>
        <w:rPr>
          <w:rFonts w:ascii="Arial" w:hAnsi="Arial" w:cs="Arial"/>
        </w:rPr>
        <w:t>ЕДБ 4007998112582 и ЕМБС 5203082</w:t>
      </w:r>
      <w:r>
        <w:rPr>
          <w:rFonts w:ascii="Arial" w:hAnsi="Arial" w:cs="Arial"/>
          <w:lang w:val="ru-RU"/>
        </w:rPr>
        <w:t xml:space="preserve"> </w:t>
      </w:r>
      <w:bookmarkStart w:id="23" w:name="edb1_dolz"/>
      <w:bookmarkEnd w:id="23"/>
      <w:r>
        <w:rPr>
          <w:rFonts w:ascii="Arial" w:hAnsi="Arial" w:cs="Arial"/>
          <w:lang w:val="ru-RU"/>
        </w:rPr>
        <w:t xml:space="preserve"> </w:t>
      </w:r>
      <w:bookmarkStart w:id="24" w:name="embs_dolz"/>
      <w:bookmarkEnd w:id="24"/>
      <w:r>
        <w:rPr>
          <w:rFonts w:ascii="Arial" w:hAnsi="Arial" w:cs="Arial"/>
          <w:lang w:val="ru-RU"/>
        </w:rPr>
        <w:t xml:space="preserve"> </w:t>
      </w:r>
      <w:bookmarkStart w:id="25" w:name="opis_sed1_dolz"/>
      <w:bookmarkEnd w:id="25"/>
      <w:r>
        <w:rPr>
          <w:rFonts w:ascii="Arial" w:hAnsi="Arial" w:cs="Arial"/>
          <w:lang w:val="ru-RU"/>
        </w:rPr>
        <w:t xml:space="preserve"> </w:t>
      </w:r>
      <w:bookmarkStart w:id="26" w:name="adresa1_dolz"/>
      <w:bookmarkEnd w:id="26"/>
      <w:r>
        <w:rPr>
          <w:rFonts w:ascii="Arial" w:hAnsi="Arial" w:cs="Arial"/>
        </w:rPr>
        <w:t xml:space="preserve"> и седиште на ЈНА бр.316 </w:t>
      </w:r>
      <w:bookmarkStart w:id="27" w:name="Dolznik2"/>
      <w:bookmarkEnd w:id="27"/>
      <w:r>
        <w:rPr>
          <w:rFonts w:ascii="Arial" w:hAnsi="Arial" w:cs="Arial"/>
        </w:rPr>
        <w:t xml:space="preserve">преку привремен застапник на избришан субјект Адвокат Јована Тасевска - Наунова од Скопје, за спроведување на извршување </w:t>
      </w:r>
      <w:bookmarkStart w:id="28" w:name="VredPredmet"/>
      <w:bookmarkEnd w:id="28"/>
      <w:r>
        <w:rPr>
          <w:rFonts w:ascii="Arial" w:hAnsi="Arial" w:cs="Arial"/>
        </w:rPr>
        <w:t xml:space="preserve">во вредност 3.500.000,00 денари  на ден </w:t>
      </w:r>
      <w:bookmarkStart w:id="29" w:name="DatumIzdava"/>
      <w:bookmarkEnd w:id="29"/>
      <w:r>
        <w:rPr>
          <w:rFonts w:ascii="Arial" w:hAnsi="Arial" w:cs="Arial"/>
        </w:rPr>
        <w:t>27.02.2026 година го донесува следниот:</w:t>
      </w:r>
    </w:p>
    <w:p w:rsidR="006B3B9F" w:rsidRDefault="006B3B9F" w:rsidP="006B3B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6B3B9F" w:rsidRDefault="006B3B9F" w:rsidP="006B3B9F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6B3B9F" w:rsidRDefault="006B3B9F" w:rsidP="006B3B9F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ВТОРА  УСНА ЈАВНА ПРОДАЖБА</w:t>
      </w:r>
    </w:p>
    <w:p w:rsidR="006B3B9F" w:rsidRDefault="006B3B9F" w:rsidP="006B3B9F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:rsidR="006B3B9F" w:rsidRDefault="006B3B9F" w:rsidP="006B3B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B3B9F" w:rsidRDefault="006B3B9F" w:rsidP="006B3B9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СЕ ОПРЕДЕЛУВА  продажба со второ усно  јавно наддавање на недвижноста сопственост на должникот </w:t>
      </w:r>
      <w:r>
        <w:rPr>
          <w:rFonts w:ascii="Arial" w:hAnsi="Arial" w:cs="Arial"/>
        </w:rPr>
        <w:t>Акционерско друштво за производство на огноотпорни материја СИЛИКА АЛУМОСИЛИКАТ Гостивар од Гостивар евидентирана во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  <w:b/>
        </w:rPr>
        <w:t>Имотен лист бр.22888 КО Карпош</w:t>
      </w:r>
      <w:r>
        <w:rPr>
          <w:rFonts w:ascii="Arial" w:hAnsi="Arial" w:cs="Arial"/>
        </w:rPr>
        <w:t xml:space="preserve"> при АКН на СМ – ЦКН Скопје</w:t>
      </w:r>
      <w:r>
        <w:rPr>
          <w:rFonts w:ascii="Arial" w:hAnsi="Arial" w:cs="Arial"/>
          <w:sz w:val="20"/>
          <w:szCs w:val="20"/>
        </w:rPr>
        <w:t>:</w:t>
      </w:r>
    </w:p>
    <w:tbl>
      <w:tblPr>
        <w:tblStyle w:val="TableGrid"/>
        <w:tblW w:w="1252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18"/>
        <w:gridCol w:w="720"/>
        <w:gridCol w:w="1980"/>
        <w:gridCol w:w="990"/>
        <w:gridCol w:w="1800"/>
        <w:gridCol w:w="720"/>
        <w:gridCol w:w="630"/>
        <w:gridCol w:w="540"/>
        <w:gridCol w:w="900"/>
        <w:gridCol w:w="3327"/>
      </w:tblGrid>
      <w:tr w:rsidR="006B3B9F" w:rsidTr="006B3B9F">
        <w:trPr>
          <w:trHeight w:val="1056"/>
        </w:trPr>
        <w:tc>
          <w:tcPr>
            <w:tcW w:w="16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B9F" w:rsidRDefault="006B3B9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Број на катастарска парцела</w:t>
            </w:r>
          </w:p>
        </w:tc>
        <w:tc>
          <w:tcPr>
            <w:tcW w:w="198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B9F" w:rsidRDefault="006B3B9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Адреса (улица и куќен број на зграда)</w:t>
            </w:r>
          </w:p>
        </w:tc>
        <w:tc>
          <w:tcPr>
            <w:tcW w:w="9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B9F" w:rsidRDefault="006B3B9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Бр. на зграда/друг објект</w:t>
            </w:r>
          </w:p>
        </w:tc>
        <w:tc>
          <w:tcPr>
            <w:tcW w:w="180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B9F" w:rsidRDefault="006B3B9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Намена на згр. Презмена при конверзија на податоците од стариот ел. систем</w:t>
            </w:r>
          </w:p>
        </w:tc>
        <w:tc>
          <w:tcPr>
            <w:tcW w:w="7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B9F" w:rsidRDefault="006B3B9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влез</w:t>
            </w:r>
          </w:p>
        </w:tc>
        <w:tc>
          <w:tcPr>
            <w:tcW w:w="63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B9F" w:rsidRDefault="006B3B9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кат</w:t>
            </w:r>
          </w:p>
        </w:tc>
        <w:tc>
          <w:tcPr>
            <w:tcW w:w="54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B9F" w:rsidRDefault="006B3B9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број</w:t>
            </w:r>
          </w:p>
        </w:tc>
        <w:tc>
          <w:tcPr>
            <w:tcW w:w="90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B9F" w:rsidRDefault="006B3B9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Внатрешна површина во м2</w:t>
            </w:r>
          </w:p>
        </w:tc>
        <w:tc>
          <w:tcPr>
            <w:tcW w:w="33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B9F" w:rsidRDefault="006B3B9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Право преземено при</w:t>
            </w:r>
          </w:p>
          <w:p w:rsidR="006B3B9F" w:rsidRDefault="006B3B9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конверзија на податоците</w:t>
            </w:r>
          </w:p>
          <w:p w:rsidR="006B3B9F" w:rsidRDefault="006B3B9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од стариот ел. систем</w:t>
            </w:r>
          </w:p>
        </w:tc>
      </w:tr>
      <w:tr w:rsidR="006B3B9F" w:rsidTr="006B3B9F"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B9F" w:rsidRDefault="006B3B9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основен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B9F" w:rsidRDefault="006B3B9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дел</w:t>
            </w:r>
          </w:p>
        </w:tc>
        <w:tc>
          <w:tcPr>
            <w:tcW w:w="198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B3B9F" w:rsidRDefault="006B3B9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B3B9F" w:rsidRDefault="006B3B9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B3B9F" w:rsidRDefault="006B3B9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B3B9F" w:rsidRDefault="006B3B9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B3B9F" w:rsidRDefault="006B3B9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B3B9F" w:rsidRDefault="006B3B9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B3B9F" w:rsidRDefault="006B3B9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2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B3B9F" w:rsidRDefault="006B3B9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3B9F" w:rsidTr="006B3B9F"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B9F" w:rsidRDefault="006B3B9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5601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B9F" w:rsidRDefault="006B3B9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B9F" w:rsidRDefault="006B3B9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М.ПОП ЈОРДАНОВ 72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B9F" w:rsidRDefault="006B3B9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B9F" w:rsidRDefault="006B3B9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ЗГРАДИ ВО ОСТАНАТО СТОПАНСТВО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B9F" w:rsidRDefault="006B3B9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B9F" w:rsidRDefault="006B3B9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ПР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B9F" w:rsidRDefault="006B3B9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000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B9F" w:rsidRDefault="006B3B9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96</w:t>
            </w:r>
          </w:p>
        </w:tc>
        <w:tc>
          <w:tcPr>
            <w:tcW w:w="3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B9F" w:rsidRDefault="006B3B9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831</w:t>
            </w:r>
          </w:p>
        </w:tc>
      </w:tr>
    </w:tbl>
    <w:p w:rsidR="006B3B9F" w:rsidRDefault="006B3B9F" w:rsidP="006B3B9F">
      <w:pPr>
        <w:ind w:firstLine="720"/>
        <w:jc w:val="both"/>
        <w:rPr>
          <w:rFonts w:ascii="Arial" w:eastAsia="Times New Roman" w:hAnsi="Arial" w:cs="Arial"/>
          <w:lang w:val="ru-RU"/>
        </w:rPr>
      </w:pPr>
    </w:p>
    <w:p w:rsidR="006B3B9F" w:rsidRDefault="006B3B9F" w:rsidP="006B3B9F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 xml:space="preserve">Продажбата ќе се одржи на ден </w:t>
      </w:r>
      <w:r>
        <w:rPr>
          <w:rFonts w:ascii="Arial" w:eastAsia="Times New Roman" w:hAnsi="Arial" w:cs="Arial"/>
          <w:b/>
          <w:lang w:val="ru-RU"/>
        </w:rPr>
        <w:t xml:space="preserve">19.03.2026 </w:t>
      </w:r>
      <w:r>
        <w:rPr>
          <w:rFonts w:ascii="Arial" w:eastAsia="Times New Roman" w:hAnsi="Arial" w:cs="Arial"/>
          <w:b/>
        </w:rPr>
        <w:t xml:space="preserve">година во </w:t>
      </w:r>
      <w:r>
        <w:rPr>
          <w:rFonts w:ascii="Arial" w:eastAsia="Times New Roman" w:hAnsi="Arial" w:cs="Arial"/>
          <w:b/>
          <w:lang w:val="ru-RU"/>
        </w:rPr>
        <w:t xml:space="preserve">15:00 </w:t>
      </w:r>
      <w:r>
        <w:rPr>
          <w:rFonts w:ascii="Arial" w:eastAsia="Times New Roman" w:hAnsi="Arial" w:cs="Arial"/>
          <w:b/>
        </w:rPr>
        <w:t>часот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b/>
        </w:rPr>
        <w:t xml:space="preserve">во просториите на </w:t>
      </w:r>
      <w:r>
        <w:rPr>
          <w:rFonts w:ascii="Arial" w:eastAsia="Times New Roman" w:hAnsi="Arial" w:cs="Arial"/>
          <w:b/>
          <w:lang w:val="ru-RU"/>
        </w:rPr>
        <w:t xml:space="preserve">Извршител Катерина Кокина во Скопје, </w:t>
      </w:r>
      <w:proofErr w:type="spellStart"/>
      <w:r>
        <w:rPr>
          <w:rFonts w:ascii="Arial" w:eastAsia="Times New Roman" w:hAnsi="Arial" w:cs="Arial"/>
          <w:b/>
          <w:lang w:val="en-US"/>
        </w:rPr>
        <w:t>ул</w:t>
      </w:r>
      <w:proofErr w:type="spellEnd"/>
      <w:r>
        <w:rPr>
          <w:rFonts w:ascii="Arial" w:eastAsia="Times New Roman" w:hAnsi="Arial" w:cs="Arial"/>
          <w:b/>
          <w:lang w:val="en-US"/>
        </w:rPr>
        <w:t>.„</w:t>
      </w:r>
      <w:proofErr w:type="spellStart"/>
      <w:r>
        <w:rPr>
          <w:rFonts w:ascii="Arial" w:eastAsia="Times New Roman" w:hAnsi="Arial" w:cs="Arial"/>
          <w:b/>
          <w:lang w:val="en-US"/>
        </w:rPr>
        <w:t>Михаил</w:t>
      </w:r>
      <w:proofErr w:type="spellEnd"/>
      <w:r>
        <w:rPr>
          <w:rFonts w:ascii="Arial" w:eastAsia="Times New Roman" w:hAnsi="Arial" w:cs="Arial"/>
          <w:b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lang w:val="en-US"/>
        </w:rPr>
        <w:t>Цоков</w:t>
      </w:r>
      <w:proofErr w:type="spellEnd"/>
      <w:proofErr w:type="gramStart"/>
      <w:r>
        <w:rPr>
          <w:rFonts w:ascii="Arial" w:eastAsia="Times New Roman" w:hAnsi="Arial" w:cs="Arial"/>
          <w:b/>
          <w:lang w:val="en-US"/>
        </w:rPr>
        <w:t>“ бр.72</w:t>
      </w:r>
      <w:proofErr w:type="gramEnd"/>
      <w:r>
        <w:rPr>
          <w:rFonts w:ascii="Arial" w:eastAsia="Times New Roman" w:hAnsi="Arial" w:cs="Arial"/>
          <w:b/>
          <w:lang w:val="en-US"/>
        </w:rPr>
        <w:t>/1-5</w:t>
      </w:r>
      <w:r>
        <w:rPr>
          <w:rFonts w:ascii="Arial" w:eastAsia="Times New Roman" w:hAnsi="Arial" w:cs="Arial"/>
          <w:b/>
        </w:rPr>
        <w:t>.</w:t>
      </w:r>
    </w:p>
    <w:p w:rsidR="006B3B9F" w:rsidRDefault="006B3B9F" w:rsidP="006B3B9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6B3B9F" w:rsidRDefault="006B3B9F" w:rsidP="006B3B9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>
        <w:rPr>
          <w:rFonts w:ascii="Arial" w:eastAsia="Times New Roman" w:hAnsi="Arial" w:cs="Arial"/>
          <w:lang w:val="ru-RU"/>
        </w:rPr>
        <w:t>Катерина Кокина од  27.02.2026  година</w:t>
      </w:r>
      <w:r>
        <w:rPr>
          <w:rFonts w:ascii="Arial" w:eastAsia="Times New Roman" w:hAnsi="Arial" w:cs="Arial"/>
        </w:rPr>
        <w:t xml:space="preserve">  изнесува </w:t>
      </w:r>
      <w:r>
        <w:rPr>
          <w:rFonts w:ascii="Arial" w:hAnsi="Arial" w:cs="Arial"/>
          <w:b/>
        </w:rPr>
        <w:t>7.711.130,00 денари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</w:rPr>
        <w:t xml:space="preserve">како почетна цена за втора продажба на недвижноста, </w:t>
      </w:r>
      <w:r>
        <w:rPr>
          <w:rFonts w:ascii="Arial" w:eastAsia="Times New Roman" w:hAnsi="Arial" w:cs="Arial"/>
        </w:rPr>
        <w:t xml:space="preserve"> под која недвижноста не може да се продаде на второто јавно наддавање.</w:t>
      </w:r>
    </w:p>
    <w:p w:rsidR="006B3B9F" w:rsidRDefault="006B3B9F" w:rsidP="006B3B9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6B3B9F" w:rsidRDefault="006B3B9F" w:rsidP="006B3B9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службености:</w:t>
      </w:r>
    </w:p>
    <w:p w:rsidR="006B3B9F" w:rsidRDefault="006B3B9F" w:rsidP="006B3B9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Заложно право Хипотека од прв ред врз основа на Решение за обезбедување Р.бр.130/97 од 25.02.1997 година на Основен суд Скопје 1.</w:t>
      </w:r>
    </w:p>
    <w:p w:rsidR="006B3B9F" w:rsidRDefault="006B3B9F" w:rsidP="006B3B9F">
      <w:pPr>
        <w:pStyle w:val="ListParagraph"/>
        <w:spacing w:after="0" w:line="240" w:lineRule="auto"/>
        <w:ind w:left="1080"/>
        <w:jc w:val="both"/>
        <w:rPr>
          <w:rFonts w:ascii="Arial" w:eastAsia="Times New Roman" w:hAnsi="Arial" w:cs="Arial"/>
        </w:rPr>
      </w:pPr>
    </w:p>
    <w:p w:rsidR="006B3B9F" w:rsidRDefault="006B3B9F" w:rsidP="006B3B9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6B3B9F" w:rsidRDefault="006B3B9F" w:rsidP="006B3B9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6B3B9F" w:rsidRDefault="006B3B9F" w:rsidP="006B3B9F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Уплатата на паричните средства на име гаранција се врши на посебната  сметката од извршителот со бр.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color w:val="000000"/>
          <w:lang w:eastAsia="en-GB"/>
        </w:rPr>
        <w:t>200002387764020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која се води кај </w:t>
      </w:r>
      <w:r>
        <w:rPr>
          <w:rFonts w:ascii="Arial" w:hAnsi="Arial" w:cs="Arial"/>
          <w:color w:val="000000"/>
          <w:lang w:eastAsia="en-GB"/>
        </w:rPr>
        <w:t>Стопанска Банка АД Скопје</w:t>
      </w:r>
      <w:r>
        <w:rPr>
          <w:rFonts w:ascii="Arial" w:hAnsi="Arial" w:cs="Arial"/>
        </w:rPr>
        <w:t xml:space="preserve"> и даночен број </w:t>
      </w:r>
      <w:r>
        <w:rPr>
          <w:rFonts w:ascii="Arial" w:hAnsi="Arial" w:cs="Arial"/>
          <w:color w:val="000000"/>
          <w:lang w:eastAsia="en-GB"/>
        </w:rPr>
        <w:t>МК5080011502026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color w:val="000000"/>
          <w:lang w:eastAsia="mk-MK"/>
        </w:rPr>
        <w:t xml:space="preserve"> најдоцна еден ден пред одржување на наддавање. Доказ за уплатената гаранција е извод од посебната сметка на извршителот.</w:t>
      </w:r>
    </w:p>
    <w:p w:rsidR="006B3B9F" w:rsidRDefault="006B3B9F" w:rsidP="006B3B9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6B3B9F" w:rsidRDefault="006B3B9F" w:rsidP="006B3B9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6B3B9F" w:rsidRDefault="006B3B9F" w:rsidP="006B3B9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 </w:t>
      </w:r>
      <w:r>
        <w:rPr>
          <w:rFonts w:ascii="Arial" w:eastAsia="Times New Roman" w:hAnsi="Arial" w:cs="Arial"/>
          <w:lang w:val="ru-RU"/>
        </w:rPr>
        <w:t xml:space="preserve">15 (петнаесет)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6B3B9F" w:rsidRDefault="006B3B9F" w:rsidP="006B3B9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6B3B9F" w:rsidRDefault="006B3B9F" w:rsidP="006B3B9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Нова Македонија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6B3B9F" w:rsidRDefault="006B3B9F" w:rsidP="006B3B9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6B3B9F" w:rsidRDefault="006B3B9F" w:rsidP="006B3B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:rsidR="006B3B9F" w:rsidRDefault="006B3B9F" w:rsidP="006B3B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6B3B9F" w:rsidRDefault="006B3B9F" w:rsidP="006B3B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B3B9F" w:rsidRDefault="006B3B9F" w:rsidP="006B3B9F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</w:rPr>
        <w:t xml:space="preserve"> 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6B3B9F" w:rsidTr="006B3B9F">
        <w:trPr>
          <w:trHeight w:val="851"/>
        </w:trPr>
        <w:tc>
          <w:tcPr>
            <w:tcW w:w="4297" w:type="dxa"/>
            <w:hideMark/>
          </w:tcPr>
          <w:p w:rsidR="006B3B9F" w:rsidRDefault="006B3B9F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30" w:name="OIzvIme"/>
            <w:bookmarkEnd w:id="30"/>
            <w:r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  <w:bookmarkStart w:id="31" w:name="_GoBack"/>
            <w:bookmarkEnd w:id="31"/>
            <w:r>
              <w:rPr>
                <w:rFonts w:ascii="Arial" w:hAnsi="Arial" w:cs="Arial"/>
                <w:sz w:val="22"/>
                <w:szCs w:val="22"/>
                <w:lang w:val="mk-MK"/>
              </w:rPr>
              <w:t>Катерина Кокина</w:t>
            </w:r>
          </w:p>
        </w:tc>
      </w:tr>
    </w:tbl>
    <w:p w:rsidR="008027B2" w:rsidRDefault="008027B2"/>
    <w:sectPr w:rsidR="008027B2" w:rsidSect="006B3B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DE0B12"/>
    <w:multiLevelType w:val="hybridMultilevel"/>
    <w:tmpl w:val="EE9A0922"/>
    <w:lvl w:ilvl="0" w:tplc="98C64C28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F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B9F"/>
    <w:rsid w:val="006B3B9F"/>
    <w:rsid w:val="00802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3B9F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6B3B9F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6B3B9F"/>
    <w:rPr>
      <w:rFonts w:ascii="MAC C Times" w:eastAsia="Times New Roman" w:hAnsi="MAC C Times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6B3B9F"/>
    <w:pPr>
      <w:ind w:left="720"/>
      <w:contextualSpacing/>
    </w:pPr>
  </w:style>
  <w:style w:type="table" w:styleId="TableGrid">
    <w:name w:val="Table Grid"/>
    <w:basedOn w:val="TableNormal"/>
    <w:rsid w:val="006B3B9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mk-MK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B3B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3B9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3B9F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6B3B9F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6B3B9F"/>
    <w:rPr>
      <w:rFonts w:ascii="MAC C Times" w:eastAsia="Times New Roman" w:hAnsi="MAC C Times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6B3B9F"/>
    <w:pPr>
      <w:ind w:left="720"/>
      <w:contextualSpacing/>
    </w:pPr>
  </w:style>
  <w:style w:type="table" w:styleId="TableGrid">
    <w:name w:val="Table Grid"/>
    <w:basedOn w:val="TableNormal"/>
    <w:rsid w:val="006B3B9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mk-MK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B3B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3B9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29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671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 2</dc:creator>
  <cp:lastModifiedBy>INFO 2</cp:lastModifiedBy>
  <cp:revision>1</cp:revision>
  <dcterms:created xsi:type="dcterms:W3CDTF">2026-02-27T13:02:00Z</dcterms:created>
  <dcterms:modified xsi:type="dcterms:W3CDTF">2026-02-27T13:03:00Z</dcterms:modified>
</cp:coreProperties>
</file>