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4351B9" w:rsidTr="00655DBA">
        <w:tc>
          <w:tcPr>
            <w:tcW w:w="6204" w:type="dxa"/>
            <w:hideMark/>
          </w:tcPr>
          <w:p w:rsidR="004351B9" w:rsidRDefault="004351B9" w:rsidP="00655DB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1B9" w:rsidTr="00655DBA">
        <w:tc>
          <w:tcPr>
            <w:tcW w:w="6204" w:type="dxa"/>
            <w:hideMark/>
          </w:tcPr>
          <w:p w:rsidR="004351B9" w:rsidRDefault="004351B9" w:rsidP="00655DBA"/>
        </w:tc>
      </w:tr>
      <w:tr w:rsidR="004351B9" w:rsidTr="00655DBA">
        <w:tc>
          <w:tcPr>
            <w:tcW w:w="6204" w:type="dxa"/>
            <w:hideMark/>
          </w:tcPr>
          <w:p w:rsidR="004351B9" w:rsidRDefault="004351B9" w:rsidP="00655DB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4351B9" w:rsidTr="00655DBA">
        <w:tc>
          <w:tcPr>
            <w:tcW w:w="6204" w:type="dxa"/>
            <w:hideMark/>
          </w:tcPr>
          <w:p w:rsidR="004351B9" w:rsidRDefault="004351B9" w:rsidP="00655DB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4351B9" w:rsidTr="00655DBA">
        <w:tc>
          <w:tcPr>
            <w:tcW w:w="6204" w:type="dxa"/>
            <w:hideMark/>
          </w:tcPr>
          <w:p w:rsidR="004351B9" w:rsidRDefault="004351B9" w:rsidP="00655DB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4351B9" w:rsidTr="00655DBA">
        <w:tc>
          <w:tcPr>
            <w:tcW w:w="6204" w:type="dxa"/>
            <w:hideMark/>
          </w:tcPr>
          <w:p w:rsidR="004351B9" w:rsidRDefault="004351B9" w:rsidP="00655DB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4351B9" w:rsidTr="00655DBA">
        <w:tc>
          <w:tcPr>
            <w:tcW w:w="6204" w:type="dxa"/>
            <w:hideMark/>
          </w:tcPr>
          <w:p w:rsidR="004351B9" w:rsidRDefault="004351B9" w:rsidP="00655DB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4351B9" w:rsidTr="00655DBA">
        <w:tc>
          <w:tcPr>
            <w:tcW w:w="6204" w:type="dxa"/>
            <w:hideMark/>
          </w:tcPr>
          <w:p w:rsidR="004351B9" w:rsidRDefault="004351B9" w:rsidP="00655DB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4351B9" w:rsidTr="00655DBA">
        <w:tc>
          <w:tcPr>
            <w:tcW w:w="6204" w:type="dxa"/>
            <w:hideMark/>
          </w:tcPr>
          <w:p w:rsidR="004351B9" w:rsidRDefault="004351B9" w:rsidP="00655DBA">
            <w:pPr>
              <w:tabs>
                <w:tab w:val="center" w:pos="2268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031-511-388;071-245-464;</w:t>
            </w:r>
          </w:p>
          <w:p w:rsidR="004351B9" w:rsidRDefault="004351B9" w:rsidP="00655DB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izvrsitelpq@gmail.com</w:t>
            </w:r>
          </w:p>
        </w:tc>
      </w:tr>
    </w:tbl>
    <w:p w:rsidR="004351B9" w:rsidRDefault="004351B9" w:rsidP="004351B9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4351B9" w:rsidRDefault="004351B9" w:rsidP="004351B9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4351B9" w:rsidRPr="004351B9" w:rsidRDefault="004351B9" w:rsidP="004351B9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593/2016 </w:t>
      </w:r>
    </w:p>
    <w:p w:rsidR="004351B9" w:rsidRDefault="004351B9" w:rsidP="004351B9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4351B9" w:rsidRDefault="004351B9" w:rsidP="004351B9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4351B9" w:rsidRPr="004351B9" w:rsidRDefault="004351B9" w:rsidP="004351B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4351B9" w:rsidRDefault="004351B9" w:rsidP="004351B9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НЛБ 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ул.Водњанска</w:t>
      </w:r>
      <w:proofErr w:type="spellEnd"/>
      <w:r>
        <w:rPr>
          <w:rFonts w:ascii="Arial" w:hAnsi="Arial" w:cs="Arial"/>
          <w:sz w:val="20"/>
          <w:szCs w:val="20"/>
        </w:rPr>
        <w:t xml:space="preserve"> бр.1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1008/11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30.09.2011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Илијевски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ДПТГМУ</w:t>
      </w:r>
      <w:proofErr w:type="gramEnd"/>
      <w:r>
        <w:rPr>
          <w:rFonts w:ascii="Arial" w:hAnsi="Arial" w:cs="Arial"/>
          <w:sz w:val="20"/>
          <w:szCs w:val="20"/>
        </w:rPr>
        <w:t xml:space="preserve"> ХАНЗА ДОО</w:t>
      </w:r>
      <w:r>
        <w:rPr>
          <w:rFonts w:ascii="Arial" w:hAnsi="Arial" w:cs="Arial"/>
          <w:sz w:val="20"/>
          <w:szCs w:val="20"/>
          <w:lang w:val="mk-MK"/>
        </w:rPr>
        <w:t xml:space="preserve">ЕЛ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увоз-извоз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Иво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Рибар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85,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</w:t>
      </w:r>
      <w:proofErr w:type="spellStart"/>
      <w:r>
        <w:rPr>
          <w:rFonts w:ascii="Arial" w:hAnsi="Arial" w:cs="Arial"/>
          <w:sz w:val="20"/>
          <w:szCs w:val="20"/>
        </w:rPr>
        <w:t>Горан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с.Старо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Нагоричане</w:t>
      </w:r>
      <w:proofErr w:type="spellEnd"/>
      <w:r>
        <w:rPr>
          <w:rFonts w:ascii="Arial" w:hAnsi="Arial" w:cs="Arial"/>
          <w:sz w:val="20"/>
          <w:szCs w:val="20"/>
        </w:rPr>
        <w:t xml:space="preserve"> -</w:t>
      </w:r>
      <w:proofErr w:type="spellStart"/>
      <w:r>
        <w:rPr>
          <w:rFonts w:ascii="Arial" w:hAnsi="Arial" w:cs="Arial"/>
          <w:sz w:val="20"/>
          <w:szCs w:val="20"/>
        </w:rPr>
        <w:t>маала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Грамаде</w:t>
      </w:r>
      <w:proofErr w:type="spellEnd"/>
      <w:r>
        <w:rPr>
          <w:rFonts w:ascii="Arial" w:hAnsi="Arial" w:cs="Arial"/>
          <w:sz w:val="20"/>
          <w:szCs w:val="20"/>
        </w:rPr>
        <w:t xml:space="preserve">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Општина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Старо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Нагоричане,и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Валентина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во с.Старо Нагоричане бб, Општина Старо Нагоричане </w:t>
      </w:r>
      <w:r>
        <w:rPr>
          <w:rFonts w:ascii="Arial" w:hAnsi="Arial" w:cs="Arial"/>
          <w:sz w:val="20"/>
          <w:szCs w:val="20"/>
        </w:rPr>
        <w:t xml:space="preserve">,и </w:t>
      </w:r>
      <w:proofErr w:type="spellStart"/>
      <w:r>
        <w:rPr>
          <w:rFonts w:ascii="Arial" w:hAnsi="Arial" w:cs="Arial"/>
          <w:sz w:val="20"/>
          <w:szCs w:val="20"/>
        </w:rPr>
        <w:t>Благоја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Иво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Рибар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90</w:t>
      </w:r>
      <w:proofErr w:type="gramStart"/>
      <w:r>
        <w:rPr>
          <w:rFonts w:ascii="Arial" w:hAnsi="Arial" w:cs="Arial"/>
          <w:sz w:val="20"/>
          <w:szCs w:val="20"/>
        </w:rPr>
        <w:t>,и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Елена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Иво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Рибар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90</w:t>
      </w:r>
      <w:proofErr w:type="gramStart"/>
      <w:r>
        <w:rPr>
          <w:rFonts w:ascii="Arial" w:hAnsi="Arial" w:cs="Arial"/>
          <w:sz w:val="20"/>
          <w:szCs w:val="20"/>
        </w:rPr>
        <w:t>,и</w:t>
      </w:r>
      <w:proofErr w:type="gramEnd"/>
      <w:r>
        <w:rPr>
          <w:rFonts w:ascii="Arial" w:hAnsi="Arial" w:cs="Arial"/>
          <w:sz w:val="20"/>
          <w:szCs w:val="20"/>
        </w:rPr>
        <w:t xml:space="preserve"> ДПТУ ХАНЗА КЕРАМИКА ДОО </w:t>
      </w:r>
      <w:proofErr w:type="spellStart"/>
      <w:r>
        <w:rPr>
          <w:rFonts w:ascii="Arial" w:hAnsi="Arial" w:cs="Arial"/>
          <w:sz w:val="20"/>
          <w:szCs w:val="20"/>
        </w:rPr>
        <w:t>увоз-извоз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-во стечај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Иво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Рибар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85,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</w:t>
      </w:r>
      <w:proofErr w:type="gramStart"/>
      <w:r>
        <w:rPr>
          <w:rFonts w:ascii="Arial" w:hAnsi="Arial" w:cs="Arial"/>
          <w:sz w:val="20"/>
          <w:szCs w:val="20"/>
          <w:lang w:val="mk-MK"/>
        </w:rPr>
        <w:t>парично  побарување</w:t>
      </w:r>
      <w:proofErr w:type="gramEnd"/>
      <w:r>
        <w:rPr>
          <w:rFonts w:ascii="Arial" w:hAnsi="Arial" w:cs="Arial"/>
          <w:sz w:val="20"/>
          <w:szCs w:val="20"/>
          <w:lang w:val="mk-MK"/>
        </w:rPr>
        <w:t xml:space="preserve">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27.07.2026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4351B9" w:rsidRPr="004351B9" w:rsidRDefault="004351B9" w:rsidP="004351B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</w:p>
    <w:p w:rsidR="004351B9" w:rsidRPr="004351B9" w:rsidRDefault="004351B9" w:rsidP="004351B9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lastRenderedPageBreak/>
        <w:t>ПОВИКУВА</w:t>
      </w:r>
    </w:p>
    <w:p w:rsidR="004351B9" w:rsidRDefault="004351B9" w:rsidP="004351B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солидарниот должникот </w:t>
      </w:r>
      <w:r>
        <w:rPr>
          <w:rFonts w:ascii="Arial" w:hAnsi="Arial" w:cs="Arial"/>
          <w:sz w:val="20"/>
          <w:szCs w:val="20"/>
        </w:rPr>
        <w:t>ДПТГМУ ХАНЗА ДОО</w:t>
      </w:r>
      <w:r>
        <w:rPr>
          <w:rFonts w:ascii="Arial" w:hAnsi="Arial" w:cs="Arial"/>
          <w:sz w:val="20"/>
          <w:szCs w:val="20"/>
          <w:lang w:val="mk-MK"/>
        </w:rPr>
        <w:t xml:space="preserve">ЕЛ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увоз-извоз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Решение II ППНИ бр.25/26 од 30.04.2026 година на Основен суд Куманово  заведено со И.бр. 593/16  и Одговор на приговор ППНИ бр. 25/26 од 28.04.2026 година од Извршител Премтим Ќерими заведено со И.бр. 593/16, </w:t>
      </w:r>
      <w:r>
        <w:rPr>
          <w:rFonts w:ascii="Arial" w:hAnsi="Arial" w:cs="Arial"/>
          <w:b/>
          <w:sz w:val="20"/>
          <w:szCs w:val="20"/>
          <w:lang w:val="mk-MK"/>
        </w:rPr>
        <w:t>ВО РОК ОД 1  (ЕДЕН) 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4351B9" w:rsidRDefault="004351B9" w:rsidP="004351B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солидарниот должник </w:t>
      </w:r>
      <w:r>
        <w:rPr>
          <w:rFonts w:ascii="Arial" w:hAnsi="Arial" w:cs="Arial"/>
          <w:sz w:val="20"/>
          <w:szCs w:val="20"/>
        </w:rPr>
        <w:t>ДПТГМУ ХАНЗА ДОО</w:t>
      </w:r>
      <w:r>
        <w:rPr>
          <w:rFonts w:ascii="Arial" w:hAnsi="Arial" w:cs="Arial"/>
          <w:sz w:val="20"/>
          <w:szCs w:val="20"/>
          <w:lang w:val="mk-MK"/>
        </w:rPr>
        <w:t xml:space="preserve">ЕЛ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увоз-извоз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 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4351B9" w:rsidRDefault="004351B9" w:rsidP="004351B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Северна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4351B9" w:rsidRPr="004351B9" w:rsidRDefault="004351B9" w:rsidP="004351B9">
      <w:pPr>
        <w:rPr>
          <w:rFonts w:ascii="Times New Roman" w:hAnsi="Times New Roman" w:cs="Times New Roman"/>
          <w:sz w:val="20"/>
          <w:szCs w:val="20"/>
          <w:lang w:val="mk-MK"/>
        </w:rPr>
      </w:pPr>
    </w:p>
    <w:p w:rsidR="004351B9" w:rsidRDefault="004351B9" w:rsidP="004351B9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ИЗВРШИТЕЛ </w:t>
      </w:r>
    </w:p>
    <w:p w:rsidR="004351B9" w:rsidRDefault="004351B9" w:rsidP="004351B9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  Премтим Ќерими</w:t>
      </w:r>
    </w:p>
    <w:p w:rsidR="00B64ED8" w:rsidRDefault="00B64ED8"/>
    <w:sectPr w:rsidR="00B64E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351B9"/>
    <w:rsid w:val="00096785"/>
    <w:rsid w:val="004351B9"/>
    <w:rsid w:val="00B6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5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1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2026-07-27T08:57:00Z</dcterms:created>
  <dcterms:modified xsi:type="dcterms:W3CDTF">2026-07-27T09:02:00Z</dcterms:modified>
</cp:coreProperties>
</file>