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6204"/>
        <w:gridCol w:w="566"/>
        <w:gridCol w:w="993"/>
        <w:gridCol w:w="2977"/>
      </w:tblGrid>
      <w:tr w:rsidR="0088211E" w:rsidTr="0088211E">
        <w:tc>
          <w:tcPr>
            <w:tcW w:w="6204" w:type="dxa"/>
            <w:hideMark/>
          </w:tcPr>
          <w:p w:rsidR="0088211E" w:rsidRDefault="0088211E">
            <w:pPr>
              <w:tabs>
                <w:tab w:val="center" w:pos="2268"/>
              </w:tabs>
              <w:spacing w:after="0" w:line="240" w:lineRule="auto"/>
              <w:jc w:val="center"/>
              <w:rPr>
                <w:rFonts w:ascii="Arial" w:eastAsia="Times New Roman" w:hAnsi="Arial" w:cs="Arial"/>
                <w:lang w:val="ru-RU"/>
              </w:rPr>
            </w:pPr>
            <w:r>
              <w:rPr>
                <w:rFonts w:ascii="Arial" w:hAnsi="Arial" w:cs="Arial"/>
                <w:noProof/>
                <w:lang w:eastAsia="mk-MK"/>
              </w:rPr>
              <w:drawing>
                <wp:inline distT="0" distB="0" distL="0" distR="0">
                  <wp:extent cx="295275" cy="3524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95275" cy="352425"/>
                          </a:xfrm>
                          <a:prstGeom prst="rect">
                            <a:avLst/>
                          </a:prstGeom>
                          <a:noFill/>
                          <a:ln w="9525">
                            <a:noFill/>
                            <a:miter lim="800000"/>
                            <a:headEnd/>
                            <a:tailEnd/>
                          </a:ln>
                        </pic:spPr>
                      </pic:pic>
                    </a:graphicData>
                  </a:graphic>
                </wp:inline>
              </w:drawing>
            </w:r>
          </w:p>
        </w:tc>
        <w:tc>
          <w:tcPr>
            <w:tcW w:w="566" w:type="dxa"/>
          </w:tcPr>
          <w:p w:rsidR="0088211E" w:rsidRDefault="0088211E">
            <w:pPr>
              <w:tabs>
                <w:tab w:val="center" w:pos="2268"/>
              </w:tabs>
              <w:spacing w:after="0" w:line="240" w:lineRule="auto"/>
              <w:jc w:val="both"/>
              <w:rPr>
                <w:rFonts w:ascii="Arial" w:eastAsia="Times New Roman" w:hAnsi="Arial" w:cs="Arial"/>
                <w:lang w:val="ru-RU"/>
              </w:rPr>
            </w:pPr>
          </w:p>
        </w:tc>
        <w:tc>
          <w:tcPr>
            <w:tcW w:w="993" w:type="dxa"/>
          </w:tcPr>
          <w:p w:rsidR="0088211E" w:rsidRDefault="0088211E">
            <w:pPr>
              <w:tabs>
                <w:tab w:val="center" w:pos="2268"/>
              </w:tabs>
              <w:spacing w:after="0" w:line="240" w:lineRule="auto"/>
              <w:jc w:val="both"/>
              <w:rPr>
                <w:rFonts w:ascii="Arial" w:eastAsia="Times New Roman" w:hAnsi="Arial" w:cs="Arial"/>
                <w:lang w:val="ru-RU"/>
              </w:rPr>
            </w:pPr>
          </w:p>
        </w:tc>
        <w:tc>
          <w:tcPr>
            <w:tcW w:w="2977" w:type="dxa"/>
          </w:tcPr>
          <w:p w:rsidR="0088211E" w:rsidRDefault="0088211E">
            <w:pPr>
              <w:tabs>
                <w:tab w:val="center" w:pos="2268"/>
              </w:tabs>
              <w:spacing w:after="0" w:line="240" w:lineRule="auto"/>
              <w:jc w:val="both"/>
              <w:rPr>
                <w:rFonts w:ascii="Arial" w:eastAsia="Times New Roman" w:hAnsi="Arial" w:cs="Arial"/>
                <w:lang w:val="ru-RU"/>
              </w:rPr>
            </w:pPr>
          </w:p>
        </w:tc>
      </w:tr>
      <w:tr w:rsidR="0088211E" w:rsidTr="0088211E">
        <w:tc>
          <w:tcPr>
            <w:tcW w:w="6204" w:type="dxa"/>
            <w:hideMark/>
          </w:tcPr>
          <w:p w:rsidR="0088211E" w:rsidRDefault="0088211E">
            <w:pPr>
              <w:tabs>
                <w:tab w:val="center" w:pos="2268"/>
              </w:tabs>
              <w:spacing w:after="0" w:line="240" w:lineRule="auto"/>
              <w:jc w:val="center"/>
              <w:rPr>
                <w:rFonts w:ascii="Arial" w:eastAsia="Times New Roman" w:hAnsi="Arial" w:cs="Arial"/>
                <w:b/>
                <w:lang w:val="ru-RU"/>
              </w:rPr>
            </w:pPr>
            <w:r>
              <w:rPr>
                <w:rFonts w:ascii="Arial" w:eastAsia="Times New Roman" w:hAnsi="Arial" w:cs="Arial"/>
                <w:b/>
              </w:rPr>
              <w:t>И З В Р Ш И Т Е Л</w:t>
            </w:r>
          </w:p>
        </w:tc>
        <w:tc>
          <w:tcPr>
            <w:tcW w:w="566" w:type="dxa"/>
          </w:tcPr>
          <w:p w:rsidR="0088211E" w:rsidRDefault="0088211E">
            <w:pPr>
              <w:tabs>
                <w:tab w:val="center" w:pos="2268"/>
              </w:tabs>
              <w:spacing w:after="0" w:line="240" w:lineRule="auto"/>
              <w:jc w:val="both"/>
              <w:rPr>
                <w:rFonts w:ascii="Arial" w:eastAsia="Times New Roman" w:hAnsi="Arial" w:cs="Arial"/>
                <w:b/>
                <w:lang w:val="ru-RU"/>
              </w:rPr>
            </w:pPr>
          </w:p>
        </w:tc>
        <w:tc>
          <w:tcPr>
            <w:tcW w:w="993" w:type="dxa"/>
          </w:tcPr>
          <w:p w:rsidR="0088211E" w:rsidRDefault="0088211E">
            <w:pPr>
              <w:tabs>
                <w:tab w:val="center" w:pos="2268"/>
              </w:tabs>
              <w:spacing w:after="0" w:line="240" w:lineRule="auto"/>
              <w:jc w:val="both"/>
              <w:rPr>
                <w:rFonts w:ascii="Arial" w:eastAsia="Times New Roman" w:hAnsi="Arial" w:cs="Arial"/>
                <w:b/>
                <w:lang w:val="ru-RU"/>
              </w:rPr>
            </w:pPr>
          </w:p>
        </w:tc>
        <w:tc>
          <w:tcPr>
            <w:tcW w:w="2977" w:type="dxa"/>
            <w:hideMark/>
          </w:tcPr>
          <w:p w:rsidR="0088211E" w:rsidRDefault="0088211E">
            <w:pPr>
              <w:tabs>
                <w:tab w:val="center" w:pos="2268"/>
              </w:tabs>
              <w:spacing w:after="0" w:line="240" w:lineRule="auto"/>
              <w:jc w:val="center"/>
              <w:rPr>
                <w:rFonts w:ascii="Arial" w:eastAsia="Times New Roman" w:hAnsi="Arial" w:cs="Arial"/>
                <w:b/>
                <w:lang w:val="en-US"/>
              </w:rPr>
            </w:pPr>
            <w:r>
              <w:rPr>
                <w:rFonts w:ascii="Arial" w:eastAsia="Times New Roman" w:hAnsi="Arial" w:cs="Arial"/>
                <w:b/>
              </w:rPr>
              <w:t>Образец бр.</w:t>
            </w:r>
            <w:r>
              <w:rPr>
                <w:rFonts w:ascii="Arial" w:eastAsia="Times New Roman" w:hAnsi="Arial" w:cs="Arial"/>
                <w:b/>
                <w:lang w:val="en-US"/>
              </w:rPr>
              <w:t>29</w:t>
            </w:r>
          </w:p>
        </w:tc>
      </w:tr>
      <w:tr w:rsidR="0088211E" w:rsidTr="0088211E">
        <w:tc>
          <w:tcPr>
            <w:tcW w:w="6204" w:type="dxa"/>
            <w:hideMark/>
          </w:tcPr>
          <w:p w:rsidR="0088211E" w:rsidRDefault="0088211E">
            <w:pPr>
              <w:tabs>
                <w:tab w:val="center" w:pos="2268"/>
              </w:tabs>
              <w:spacing w:after="0" w:line="240" w:lineRule="auto"/>
              <w:jc w:val="center"/>
              <w:rPr>
                <w:rFonts w:ascii="Arial" w:eastAsia="Times New Roman" w:hAnsi="Arial" w:cs="Arial"/>
                <w:b/>
                <w:lang w:val="en-US"/>
              </w:rPr>
            </w:pPr>
            <w:bookmarkStart w:id="0" w:name="Ime"/>
            <w:bookmarkEnd w:id="0"/>
            <w:proofErr w:type="spellStart"/>
            <w:r>
              <w:rPr>
                <w:rFonts w:ascii="Arial" w:eastAsia="Times New Roman" w:hAnsi="Arial" w:cs="Arial"/>
                <w:b/>
                <w:lang w:val="en-US"/>
              </w:rPr>
              <w:t>Влатко</w:t>
            </w:r>
            <w:proofErr w:type="spellEnd"/>
            <w:r>
              <w:rPr>
                <w:rFonts w:ascii="Arial" w:eastAsia="Times New Roman" w:hAnsi="Arial" w:cs="Arial"/>
                <w:b/>
                <w:lang w:val="en-US"/>
              </w:rPr>
              <w:t xml:space="preserve"> </w:t>
            </w:r>
            <w:proofErr w:type="spellStart"/>
            <w:r>
              <w:rPr>
                <w:rFonts w:ascii="Arial" w:eastAsia="Times New Roman" w:hAnsi="Arial" w:cs="Arial"/>
                <w:b/>
                <w:lang w:val="en-US"/>
              </w:rPr>
              <w:t>Лалков</w:t>
            </w:r>
            <w:proofErr w:type="spellEnd"/>
          </w:p>
        </w:tc>
        <w:tc>
          <w:tcPr>
            <w:tcW w:w="566" w:type="dxa"/>
          </w:tcPr>
          <w:p w:rsidR="0088211E" w:rsidRDefault="0088211E">
            <w:pPr>
              <w:tabs>
                <w:tab w:val="center" w:pos="2268"/>
              </w:tabs>
              <w:spacing w:after="0" w:line="240" w:lineRule="auto"/>
              <w:jc w:val="both"/>
              <w:rPr>
                <w:rFonts w:ascii="Arial" w:eastAsia="Times New Roman" w:hAnsi="Arial" w:cs="Arial"/>
                <w:b/>
                <w:lang w:val="ru-RU"/>
              </w:rPr>
            </w:pPr>
          </w:p>
        </w:tc>
        <w:tc>
          <w:tcPr>
            <w:tcW w:w="993" w:type="dxa"/>
          </w:tcPr>
          <w:p w:rsidR="0088211E" w:rsidRDefault="0088211E">
            <w:pPr>
              <w:tabs>
                <w:tab w:val="center" w:pos="2268"/>
              </w:tabs>
              <w:spacing w:after="0" w:line="240" w:lineRule="auto"/>
              <w:jc w:val="both"/>
              <w:rPr>
                <w:rFonts w:ascii="Arial" w:eastAsia="Times New Roman" w:hAnsi="Arial" w:cs="Arial"/>
                <w:b/>
                <w:lang w:val="ru-RU"/>
              </w:rPr>
            </w:pPr>
          </w:p>
        </w:tc>
        <w:tc>
          <w:tcPr>
            <w:tcW w:w="2977" w:type="dxa"/>
          </w:tcPr>
          <w:p w:rsidR="0088211E" w:rsidRDefault="0088211E">
            <w:pPr>
              <w:tabs>
                <w:tab w:val="center" w:pos="2268"/>
              </w:tabs>
              <w:spacing w:after="0" w:line="240" w:lineRule="auto"/>
              <w:jc w:val="both"/>
              <w:rPr>
                <w:rFonts w:ascii="Arial" w:eastAsia="Times New Roman" w:hAnsi="Arial" w:cs="Arial"/>
                <w:b/>
                <w:lang w:val="ru-RU"/>
              </w:rPr>
            </w:pPr>
          </w:p>
        </w:tc>
      </w:tr>
      <w:tr w:rsidR="0088211E" w:rsidTr="0088211E">
        <w:tc>
          <w:tcPr>
            <w:tcW w:w="6204" w:type="dxa"/>
            <w:hideMark/>
          </w:tcPr>
          <w:p w:rsidR="0088211E" w:rsidRDefault="0088211E">
            <w:pPr>
              <w:tabs>
                <w:tab w:val="center" w:pos="2268"/>
              </w:tabs>
              <w:spacing w:after="0" w:line="240" w:lineRule="auto"/>
              <w:jc w:val="center"/>
              <w:rPr>
                <w:rFonts w:ascii="Arial" w:eastAsia="Times New Roman" w:hAnsi="Arial" w:cs="Arial"/>
                <w:b/>
                <w:lang w:val="ru-RU"/>
              </w:rPr>
            </w:pPr>
            <w:r>
              <w:rPr>
                <w:rFonts w:ascii="Arial" w:eastAsia="Times New Roman" w:hAnsi="Arial" w:cs="Arial"/>
                <w:b/>
              </w:rPr>
              <w:t>именуван за подрачјето</w:t>
            </w:r>
          </w:p>
        </w:tc>
        <w:tc>
          <w:tcPr>
            <w:tcW w:w="566" w:type="dxa"/>
          </w:tcPr>
          <w:p w:rsidR="0088211E" w:rsidRDefault="0088211E">
            <w:pPr>
              <w:tabs>
                <w:tab w:val="center" w:pos="2268"/>
              </w:tabs>
              <w:spacing w:after="0" w:line="240" w:lineRule="auto"/>
              <w:jc w:val="both"/>
              <w:rPr>
                <w:rFonts w:ascii="Arial" w:eastAsia="Times New Roman" w:hAnsi="Arial" w:cs="Arial"/>
                <w:b/>
                <w:lang w:val="ru-RU"/>
              </w:rPr>
            </w:pPr>
          </w:p>
        </w:tc>
        <w:tc>
          <w:tcPr>
            <w:tcW w:w="993" w:type="dxa"/>
          </w:tcPr>
          <w:p w:rsidR="0088211E" w:rsidRDefault="0088211E">
            <w:pPr>
              <w:tabs>
                <w:tab w:val="center" w:pos="2268"/>
              </w:tabs>
              <w:spacing w:after="0" w:line="240" w:lineRule="auto"/>
              <w:jc w:val="both"/>
              <w:rPr>
                <w:rFonts w:ascii="Arial" w:eastAsia="Times New Roman" w:hAnsi="Arial" w:cs="Arial"/>
                <w:b/>
                <w:lang w:val="ru-RU"/>
              </w:rPr>
            </w:pPr>
          </w:p>
        </w:tc>
        <w:tc>
          <w:tcPr>
            <w:tcW w:w="2977" w:type="dxa"/>
          </w:tcPr>
          <w:p w:rsidR="0088211E" w:rsidRDefault="0088211E">
            <w:pPr>
              <w:tabs>
                <w:tab w:val="center" w:pos="2268"/>
              </w:tabs>
              <w:spacing w:after="0" w:line="240" w:lineRule="auto"/>
              <w:jc w:val="both"/>
              <w:rPr>
                <w:rFonts w:ascii="Arial" w:eastAsia="Times New Roman" w:hAnsi="Arial" w:cs="Arial"/>
                <w:b/>
                <w:lang w:val="ru-RU"/>
              </w:rPr>
            </w:pPr>
          </w:p>
        </w:tc>
      </w:tr>
      <w:tr w:rsidR="0088211E" w:rsidTr="0088211E">
        <w:tc>
          <w:tcPr>
            <w:tcW w:w="6204" w:type="dxa"/>
            <w:hideMark/>
          </w:tcPr>
          <w:p w:rsidR="0088211E" w:rsidRDefault="0088211E">
            <w:pPr>
              <w:tabs>
                <w:tab w:val="center" w:pos="2268"/>
              </w:tabs>
              <w:spacing w:after="0" w:line="240" w:lineRule="auto"/>
              <w:jc w:val="center"/>
              <w:rPr>
                <w:rFonts w:ascii="Arial" w:eastAsia="Times New Roman" w:hAnsi="Arial" w:cs="Arial"/>
                <w:b/>
                <w:lang w:val="ru-RU"/>
              </w:rPr>
            </w:pPr>
            <w:r>
              <w:rPr>
                <w:rFonts w:ascii="Arial" w:eastAsia="Times New Roman" w:hAnsi="Arial" w:cs="Arial"/>
                <w:b/>
              </w:rPr>
              <w:t>на Основниот суд</w:t>
            </w:r>
          </w:p>
        </w:tc>
        <w:tc>
          <w:tcPr>
            <w:tcW w:w="566" w:type="dxa"/>
          </w:tcPr>
          <w:p w:rsidR="0088211E" w:rsidRDefault="0088211E">
            <w:pPr>
              <w:tabs>
                <w:tab w:val="center" w:pos="2268"/>
              </w:tabs>
              <w:spacing w:after="0" w:line="240" w:lineRule="auto"/>
              <w:jc w:val="both"/>
              <w:rPr>
                <w:rFonts w:ascii="Arial" w:eastAsia="Times New Roman" w:hAnsi="Arial" w:cs="Arial"/>
                <w:b/>
                <w:lang w:val="ru-RU"/>
              </w:rPr>
            </w:pPr>
          </w:p>
        </w:tc>
        <w:tc>
          <w:tcPr>
            <w:tcW w:w="993" w:type="dxa"/>
          </w:tcPr>
          <w:p w:rsidR="0088211E" w:rsidRDefault="0088211E">
            <w:pPr>
              <w:tabs>
                <w:tab w:val="center" w:pos="2268"/>
              </w:tabs>
              <w:spacing w:after="0" w:line="240" w:lineRule="auto"/>
              <w:jc w:val="both"/>
              <w:rPr>
                <w:rFonts w:ascii="Arial" w:eastAsia="Times New Roman" w:hAnsi="Arial" w:cs="Arial"/>
                <w:b/>
                <w:lang w:val="ru-RU"/>
              </w:rPr>
            </w:pPr>
          </w:p>
        </w:tc>
        <w:tc>
          <w:tcPr>
            <w:tcW w:w="2977" w:type="dxa"/>
            <w:hideMark/>
          </w:tcPr>
          <w:p w:rsidR="0088211E" w:rsidRDefault="0088211E">
            <w:pPr>
              <w:tabs>
                <w:tab w:val="center" w:pos="2268"/>
              </w:tabs>
              <w:spacing w:after="0" w:line="240" w:lineRule="auto"/>
              <w:jc w:val="center"/>
              <w:rPr>
                <w:rFonts w:ascii="Arial" w:eastAsia="Times New Roman" w:hAnsi="Arial" w:cs="Arial"/>
                <w:b/>
                <w:lang w:val="en-US"/>
              </w:rPr>
            </w:pPr>
            <w:r>
              <w:rPr>
                <w:rFonts w:ascii="Arial" w:eastAsia="Times New Roman" w:hAnsi="Arial" w:cs="Arial"/>
                <w:b/>
                <w:color w:val="000000"/>
              </w:rPr>
              <w:t>И.бр</w:t>
            </w:r>
            <w:r>
              <w:rPr>
                <w:rFonts w:ascii="Arial" w:eastAsia="Times New Roman" w:hAnsi="Arial" w:cs="Arial"/>
                <w:b/>
                <w:lang w:val="en-US"/>
              </w:rPr>
              <w:t xml:space="preserve">. </w:t>
            </w:r>
            <w:bookmarkStart w:id="1" w:name="Ibr"/>
            <w:bookmarkEnd w:id="1"/>
            <w:r>
              <w:rPr>
                <w:rFonts w:ascii="Arial" w:eastAsia="Times New Roman" w:hAnsi="Arial" w:cs="Arial"/>
                <w:b/>
                <w:lang w:val="en-US"/>
              </w:rPr>
              <w:t xml:space="preserve">960/2025 </w:t>
            </w:r>
          </w:p>
        </w:tc>
      </w:tr>
      <w:tr w:rsidR="0088211E" w:rsidTr="0088211E">
        <w:tc>
          <w:tcPr>
            <w:tcW w:w="6204" w:type="dxa"/>
            <w:hideMark/>
          </w:tcPr>
          <w:p w:rsidR="0088211E" w:rsidRDefault="0088211E">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Велес, Гевгелија, Кавадарци и Неготино</w:t>
            </w:r>
          </w:p>
        </w:tc>
        <w:tc>
          <w:tcPr>
            <w:tcW w:w="566" w:type="dxa"/>
          </w:tcPr>
          <w:p w:rsidR="0088211E" w:rsidRDefault="0088211E">
            <w:pPr>
              <w:tabs>
                <w:tab w:val="center" w:pos="2268"/>
              </w:tabs>
              <w:spacing w:after="0" w:line="240" w:lineRule="auto"/>
              <w:jc w:val="both"/>
              <w:rPr>
                <w:rFonts w:ascii="Arial" w:eastAsia="Times New Roman" w:hAnsi="Arial" w:cs="Arial"/>
                <w:b/>
                <w:lang w:val="ru-RU"/>
              </w:rPr>
            </w:pPr>
          </w:p>
        </w:tc>
        <w:tc>
          <w:tcPr>
            <w:tcW w:w="993" w:type="dxa"/>
          </w:tcPr>
          <w:p w:rsidR="0088211E" w:rsidRDefault="0088211E">
            <w:pPr>
              <w:tabs>
                <w:tab w:val="center" w:pos="2268"/>
              </w:tabs>
              <w:spacing w:after="0" w:line="240" w:lineRule="auto"/>
              <w:jc w:val="both"/>
              <w:rPr>
                <w:rFonts w:ascii="Arial" w:eastAsia="Times New Roman" w:hAnsi="Arial" w:cs="Arial"/>
                <w:b/>
                <w:lang w:val="ru-RU"/>
              </w:rPr>
            </w:pPr>
          </w:p>
        </w:tc>
        <w:tc>
          <w:tcPr>
            <w:tcW w:w="2977" w:type="dxa"/>
          </w:tcPr>
          <w:p w:rsidR="0088211E" w:rsidRDefault="0088211E">
            <w:pPr>
              <w:tabs>
                <w:tab w:val="center" w:pos="2268"/>
              </w:tabs>
              <w:spacing w:after="0" w:line="240" w:lineRule="auto"/>
              <w:jc w:val="both"/>
              <w:rPr>
                <w:rFonts w:ascii="Arial" w:eastAsia="Times New Roman" w:hAnsi="Arial" w:cs="Arial"/>
                <w:b/>
                <w:lang w:val="ru-RU"/>
              </w:rPr>
            </w:pPr>
          </w:p>
        </w:tc>
      </w:tr>
      <w:tr w:rsidR="0088211E" w:rsidTr="0088211E">
        <w:tc>
          <w:tcPr>
            <w:tcW w:w="6204" w:type="dxa"/>
            <w:hideMark/>
          </w:tcPr>
          <w:p w:rsidR="0088211E" w:rsidRDefault="0088211E">
            <w:pPr>
              <w:tabs>
                <w:tab w:val="center" w:pos="2268"/>
              </w:tabs>
              <w:spacing w:after="0" w:line="240" w:lineRule="auto"/>
              <w:jc w:val="center"/>
              <w:rPr>
                <w:rFonts w:ascii="Arial" w:eastAsia="Times New Roman" w:hAnsi="Arial" w:cs="Arial"/>
                <w:b/>
                <w:lang w:val="en-US"/>
              </w:rPr>
            </w:pPr>
            <w:bookmarkStart w:id="3" w:name="OAdresaIzv"/>
            <w:bookmarkEnd w:id="3"/>
            <w:proofErr w:type="spellStart"/>
            <w:r>
              <w:rPr>
                <w:rFonts w:ascii="Arial" w:eastAsia="Times New Roman" w:hAnsi="Arial" w:cs="Arial"/>
                <w:b/>
                <w:lang w:val="en-US"/>
              </w:rPr>
              <w:t>ул.Цано</w:t>
            </w:r>
            <w:proofErr w:type="spellEnd"/>
            <w:r>
              <w:rPr>
                <w:rFonts w:ascii="Arial" w:eastAsia="Times New Roman" w:hAnsi="Arial" w:cs="Arial"/>
                <w:b/>
                <w:lang w:val="en-US"/>
              </w:rPr>
              <w:t xml:space="preserve"> </w:t>
            </w:r>
            <w:proofErr w:type="spellStart"/>
            <w:r>
              <w:rPr>
                <w:rFonts w:ascii="Arial" w:eastAsia="Times New Roman" w:hAnsi="Arial" w:cs="Arial"/>
                <w:b/>
                <w:lang w:val="en-US"/>
              </w:rPr>
              <w:t>Поп</w:t>
            </w:r>
            <w:proofErr w:type="spellEnd"/>
            <w:r>
              <w:rPr>
                <w:rFonts w:ascii="Arial" w:eastAsia="Times New Roman" w:hAnsi="Arial" w:cs="Arial"/>
                <w:b/>
                <w:lang w:val="en-US"/>
              </w:rPr>
              <w:t xml:space="preserve"> </w:t>
            </w:r>
            <w:proofErr w:type="spellStart"/>
            <w:r>
              <w:rPr>
                <w:rFonts w:ascii="Arial" w:eastAsia="Times New Roman" w:hAnsi="Arial" w:cs="Arial"/>
                <w:b/>
                <w:lang w:val="en-US"/>
              </w:rPr>
              <w:t>Ристов</w:t>
            </w:r>
            <w:proofErr w:type="spellEnd"/>
            <w:r>
              <w:rPr>
                <w:rFonts w:ascii="Arial" w:eastAsia="Times New Roman" w:hAnsi="Arial" w:cs="Arial"/>
                <w:b/>
                <w:lang w:val="en-US"/>
              </w:rPr>
              <w:t xml:space="preserve"> бр.24a</w:t>
            </w:r>
          </w:p>
        </w:tc>
        <w:tc>
          <w:tcPr>
            <w:tcW w:w="566" w:type="dxa"/>
          </w:tcPr>
          <w:p w:rsidR="0088211E" w:rsidRDefault="0088211E">
            <w:pPr>
              <w:tabs>
                <w:tab w:val="center" w:pos="2268"/>
              </w:tabs>
              <w:spacing w:after="0" w:line="240" w:lineRule="auto"/>
              <w:jc w:val="both"/>
              <w:rPr>
                <w:rFonts w:ascii="Arial" w:eastAsia="Times New Roman" w:hAnsi="Arial" w:cs="Arial"/>
                <w:b/>
                <w:lang w:val="ru-RU"/>
              </w:rPr>
            </w:pPr>
          </w:p>
        </w:tc>
        <w:tc>
          <w:tcPr>
            <w:tcW w:w="993" w:type="dxa"/>
          </w:tcPr>
          <w:p w:rsidR="0088211E" w:rsidRDefault="0088211E">
            <w:pPr>
              <w:tabs>
                <w:tab w:val="center" w:pos="2268"/>
              </w:tabs>
              <w:spacing w:after="0" w:line="240" w:lineRule="auto"/>
              <w:jc w:val="both"/>
              <w:rPr>
                <w:rFonts w:ascii="Arial" w:eastAsia="Times New Roman" w:hAnsi="Arial" w:cs="Arial"/>
                <w:b/>
                <w:lang w:val="ru-RU"/>
              </w:rPr>
            </w:pPr>
          </w:p>
        </w:tc>
        <w:tc>
          <w:tcPr>
            <w:tcW w:w="2977" w:type="dxa"/>
          </w:tcPr>
          <w:p w:rsidR="0088211E" w:rsidRDefault="0088211E">
            <w:pPr>
              <w:tabs>
                <w:tab w:val="center" w:pos="2268"/>
              </w:tabs>
              <w:spacing w:after="0" w:line="240" w:lineRule="auto"/>
              <w:jc w:val="both"/>
              <w:rPr>
                <w:rFonts w:ascii="Arial" w:eastAsia="Times New Roman" w:hAnsi="Arial" w:cs="Arial"/>
                <w:b/>
                <w:lang w:val="ru-RU"/>
              </w:rPr>
            </w:pPr>
          </w:p>
        </w:tc>
      </w:tr>
      <w:tr w:rsidR="0088211E" w:rsidTr="0088211E">
        <w:tc>
          <w:tcPr>
            <w:tcW w:w="6204" w:type="dxa"/>
            <w:hideMark/>
          </w:tcPr>
          <w:p w:rsidR="0088211E" w:rsidRDefault="0088211E">
            <w:pPr>
              <w:tabs>
                <w:tab w:val="center" w:pos="2268"/>
              </w:tabs>
              <w:spacing w:after="0" w:line="240" w:lineRule="auto"/>
              <w:jc w:val="center"/>
              <w:rPr>
                <w:rFonts w:ascii="Arial" w:eastAsia="Times New Roman" w:hAnsi="Arial" w:cs="Arial"/>
                <w:b/>
                <w:lang w:val="en-US"/>
              </w:rPr>
            </w:pPr>
            <w:bookmarkStart w:id="4" w:name="tel"/>
            <w:bookmarkEnd w:id="4"/>
            <w:proofErr w:type="spellStart"/>
            <w:proofErr w:type="gramStart"/>
            <w:r>
              <w:rPr>
                <w:rFonts w:ascii="Arial" w:eastAsia="Times New Roman" w:hAnsi="Arial" w:cs="Arial"/>
                <w:b/>
                <w:lang w:val="en-US"/>
              </w:rPr>
              <w:t>тел</w:t>
            </w:r>
            <w:proofErr w:type="spellEnd"/>
            <w:proofErr w:type="gramEnd"/>
            <w:r>
              <w:rPr>
                <w:rFonts w:ascii="Arial" w:eastAsia="Times New Roman" w:hAnsi="Arial" w:cs="Arial"/>
                <w:b/>
                <w:lang w:val="en-US"/>
              </w:rPr>
              <w:t>. 043/609-255;</w:t>
            </w:r>
          </w:p>
          <w:p w:rsidR="0088211E" w:rsidRDefault="0088211E">
            <w:pPr>
              <w:tabs>
                <w:tab w:val="center" w:pos="2268"/>
              </w:tabs>
              <w:spacing w:after="0" w:line="240" w:lineRule="auto"/>
              <w:jc w:val="center"/>
              <w:rPr>
                <w:rFonts w:ascii="Arial" w:eastAsia="Times New Roman" w:hAnsi="Arial" w:cs="Arial"/>
                <w:b/>
                <w:lang w:val="en-US"/>
              </w:rPr>
            </w:pPr>
            <w:r>
              <w:rPr>
                <w:rFonts w:ascii="Arial" w:eastAsia="Times New Roman" w:hAnsi="Arial" w:cs="Arial"/>
                <w:b/>
                <w:lang w:val="en-US"/>
              </w:rPr>
              <w:t>lalkovizvrsitel@gmail.com</w:t>
            </w:r>
          </w:p>
        </w:tc>
        <w:tc>
          <w:tcPr>
            <w:tcW w:w="566" w:type="dxa"/>
          </w:tcPr>
          <w:p w:rsidR="0088211E" w:rsidRDefault="0088211E">
            <w:pPr>
              <w:tabs>
                <w:tab w:val="center" w:pos="2268"/>
              </w:tabs>
              <w:spacing w:after="0" w:line="240" w:lineRule="auto"/>
              <w:jc w:val="both"/>
              <w:rPr>
                <w:rFonts w:ascii="Arial" w:eastAsia="Times New Roman" w:hAnsi="Arial" w:cs="Arial"/>
                <w:b/>
                <w:lang w:val="ru-RU"/>
              </w:rPr>
            </w:pPr>
          </w:p>
        </w:tc>
        <w:tc>
          <w:tcPr>
            <w:tcW w:w="993" w:type="dxa"/>
          </w:tcPr>
          <w:p w:rsidR="0088211E" w:rsidRDefault="0088211E">
            <w:pPr>
              <w:tabs>
                <w:tab w:val="center" w:pos="2268"/>
              </w:tabs>
              <w:spacing w:after="0" w:line="240" w:lineRule="auto"/>
              <w:jc w:val="both"/>
              <w:rPr>
                <w:rFonts w:ascii="Arial" w:eastAsia="Times New Roman" w:hAnsi="Arial" w:cs="Arial"/>
                <w:b/>
                <w:lang w:val="ru-RU"/>
              </w:rPr>
            </w:pPr>
          </w:p>
        </w:tc>
        <w:tc>
          <w:tcPr>
            <w:tcW w:w="2977" w:type="dxa"/>
          </w:tcPr>
          <w:p w:rsidR="0088211E" w:rsidRDefault="0088211E">
            <w:pPr>
              <w:tabs>
                <w:tab w:val="center" w:pos="2268"/>
              </w:tabs>
              <w:spacing w:after="0" w:line="240" w:lineRule="auto"/>
              <w:jc w:val="both"/>
              <w:rPr>
                <w:rFonts w:ascii="Arial" w:eastAsia="Times New Roman" w:hAnsi="Arial" w:cs="Arial"/>
                <w:b/>
                <w:lang w:val="ru-RU"/>
              </w:rPr>
            </w:pPr>
          </w:p>
        </w:tc>
      </w:tr>
    </w:tbl>
    <w:p w:rsidR="0088211E" w:rsidRDefault="0088211E" w:rsidP="0088211E">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rsidR="0088211E" w:rsidRDefault="0088211E" w:rsidP="0088211E">
      <w:pPr>
        <w:autoSpaceDE w:val="0"/>
        <w:autoSpaceDN w:val="0"/>
        <w:adjustRightInd w:val="0"/>
        <w:spacing w:after="0" w:line="240" w:lineRule="auto"/>
        <w:ind w:firstLine="720"/>
        <w:jc w:val="both"/>
        <w:rPr>
          <w:rFonts w:ascii="Arial" w:hAnsi="Arial" w:cs="Arial"/>
        </w:rPr>
      </w:pPr>
      <w:r>
        <w:rPr>
          <w:rFonts w:ascii="Arial" w:hAnsi="Arial" w:cs="Arial"/>
        </w:rPr>
        <w:t xml:space="preserve">Извршителот </w:t>
      </w:r>
      <w:bookmarkStart w:id="5" w:name="Izvrsitel"/>
      <w:bookmarkEnd w:id="5"/>
      <w:r>
        <w:rPr>
          <w:rFonts w:ascii="Arial" w:hAnsi="Arial" w:cs="Arial"/>
        </w:rPr>
        <w:t xml:space="preserve">Влатко Лалков од </w:t>
      </w:r>
      <w:bookmarkStart w:id="6" w:name="Adresa"/>
      <w:bookmarkEnd w:id="6"/>
      <w:r>
        <w:rPr>
          <w:rFonts w:ascii="Arial" w:hAnsi="Arial" w:cs="Arial"/>
        </w:rPr>
        <w:t xml:space="preserve">Кавадарци, ул.Цано Поп Ристов бр.24a врз основа на барањето за спроведување на извршување од </w:t>
      </w:r>
      <w:bookmarkStart w:id="7" w:name="Doveritel1"/>
      <w:bookmarkEnd w:id="7"/>
      <w:r>
        <w:rPr>
          <w:rFonts w:ascii="Arial" w:hAnsi="Arial" w:cs="Arial"/>
        </w:rPr>
        <w:t xml:space="preserve">доверителот Комерцијална банка АД Скопје со </w:t>
      </w:r>
      <w:bookmarkStart w:id="8" w:name="opis_edb1"/>
      <w:bookmarkEnd w:id="8"/>
      <w:r>
        <w:rPr>
          <w:rFonts w:ascii="Arial" w:hAnsi="Arial" w:cs="Arial"/>
        </w:rPr>
        <w:t xml:space="preserve">седиште на  </w:t>
      </w:r>
      <w:bookmarkStart w:id="9" w:name="adresa1"/>
      <w:bookmarkEnd w:id="9"/>
      <w:r>
        <w:rPr>
          <w:rFonts w:ascii="Arial" w:hAnsi="Arial" w:cs="Arial"/>
        </w:rPr>
        <w:t>ул.Васил Иљоски бр.3</w:t>
      </w:r>
      <w:r>
        <w:rPr>
          <w:rFonts w:ascii="Arial" w:hAnsi="Arial" w:cs="Arial"/>
          <w:lang w:val="ru-RU"/>
        </w:rPr>
        <w:t>,</w:t>
      </w:r>
      <w:r>
        <w:rPr>
          <w:rFonts w:ascii="Arial" w:hAnsi="Arial" w:cs="Arial"/>
        </w:rPr>
        <w:t xml:space="preserve"> </w:t>
      </w:r>
      <w:bookmarkStart w:id="10" w:name="Doveritel2"/>
      <w:bookmarkStart w:id="11" w:name="Doveritel3"/>
      <w:bookmarkStart w:id="12" w:name="Doveritel4"/>
      <w:bookmarkStart w:id="13" w:name="Doveritel5"/>
      <w:bookmarkEnd w:id="10"/>
      <w:bookmarkEnd w:id="11"/>
      <w:bookmarkEnd w:id="12"/>
      <w:bookmarkEnd w:id="13"/>
      <w:r>
        <w:rPr>
          <w:rFonts w:ascii="Arial" w:hAnsi="Arial" w:cs="Arial"/>
        </w:rPr>
        <w:t xml:space="preserve"> засновано на извршната исправа </w:t>
      </w:r>
      <w:bookmarkStart w:id="14" w:name="IzvIsprava"/>
      <w:bookmarkEnd w:id="14"/>
      <w:r>
        <w:rPr>
          <w:rFonts w:ascii="Arial" w:hAnsi="Arial" w:cs="Arial"/>
        </w:rPr>
        <w:t xml:space="preserve">ОДУ.бр.30/21 од 11.02.2021 година на Нотар Анида Цецева од Велес, против </w:t>
      </w:r>
      <w:bookmarkStart w:id="15" w:name="Dolznik1"/>
      <w:bookmarkEnd w:id="15"/>
      <w:r>
        <w:rPr>
          <w:rFonts w:ascii="Arial" w:hAnsi="Arial" w:cs="Arial"/>
        </w:rPr>
        <w:t xml:space="preserve">должниците Друштво за производство и промет со земјоделски и сточарски производи СЛОУФООД извоз-увоз ДООЕЛ Чашка од </w:t>
      </w:r>
      <w:bookmarkStart w:id="16" w:name="DolzGrad1"/>
      <w:bookmarkEnd w:id="16"/>
      <w:r>
        <w:rPr>
          <w:rFonts w:ascii="Arial" w:hAnsi="Arial" w:cs="Arial"/>
        </w:rPr>
        <w:t xml:space="preserve">Чашка со </w:t>
      </w:r>
      <w:bookmarkStart w:id="17" w:name="opis_edb1_dolz"/>
      <w:bookmarkEnd w:id="17"/>
      <w:r>
        <w:rPr>
          <w:rFonts w:ascii="Arial" w:hAnsi="Arial" w:cs="Arial"/>
          <w:lang w:val="ru-RU"/>
        </w:rPr>
        <w:t xml:space="preserve">седиште на </w:t>
      </w:r>
      <w:bookmarkStart w:id="18" w:name="adresa1_dolz"/>
      <w:bookmarkEnd w:id="18"/>
      <w:r>
        <w:rPr>
          <w:rFonts w:ascii="Arial" w:hAnsi="Arial" w:cs="Arial"/>
        </w:rPr>
        <w:t xml:space="preserve">КОСТА РАЦИН 20, </w:t>
      </w:r>
      <w:bookmarkStart w:id="19" w:name="Dolznik2"/>
      <w:bookmarkEnd w:id="19"/>
      <w:r>
        <w:rPr>
          <w:rFonts w:ascii="Arial" w:hAnsi="Arial" w:cs="Arial"/>
        </w:rPr>
        <w:t xml:space="preserve">и Друштво за вработување на инвалидни лица за земјоделско производство трговија и консултатнтски активности АГРО-ЛИНК извоз-увоз ДООЕЛ чаш од Чашка со седиште на КОСТА РАЦИН 20, за спроведување на извршување во вредност </w:t>
      </w:r>
      <w:bookmarkStart w:id="20" w:name="VredPredmet"/>
      <w:bookmarkEnd w:id="20"/>
      <w:r>
        <w:rPr>
          <w:rFonts w:ascii="Arial" w:hAnsi="Arial" w:cs="Arial"/>
        </w:rPr>
        <w:t xml:space="preserve">485.630,00 денари на ден </w:t>
      </w:r>
      <w:bookmarkStart w:id="21" w:name="DatumIzdava"/>
      <w:bookmarkEnd w:id="21"/>
      <w:r>
        <w:rPr>
          <w:rFonts w:ascii="Arial" w:hAnsi="Arial" w:cs="Arial"/>
        </w:rPr>
        <w:t>12.09.2025 година го составува следниот:</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88211E" w:rsidRDefault="0088211E" w:rsidP="0088211E">
      <w:pPr>
        <w:autoSpaceDE w:val="0"/>
        <w:autoSpaceDN w:val="0"/>
        <w:adjustRightInd w:val="0"/>
        <w:spacing w:after="0" w:line="240" w:lineRule="auto"/>
        <w:rPr>
          <w:rFonts w:ascii="Arial" w:hAnsi="Arial" w:cs="Arial"/>
        </w:rPr>
      </w:pPr>
    </w:p>
    <w:p w:rsidR="0088211E" w:rsidRDefault="0088211E" w:rsidP="0088211E">
      <w:pPr>
        <w:autoSpaceDE w:val="0"/>
        <w:autoSpaceDN w:val="0"/>
        <w:adjustRightInd w:val="0"/>
        <w:spacing w:after="0" w:line="240" w:lineRule="auto"/>
        <w:jc w:val="center"/>
        <w:rPr>
          <w:rFonts w:ascii="Arial" w:hAnsi="Arial" w:cs="Arial"/>
          <w:b/>
          <w:bCs/>
        </w:rPr>
      </w:pPr>
      <w:r>
        <w:rPr>
          <w:rFonts w:ascii="Arial" w:hAnsi="Arial" w:cs="Arial"/>
          <w:b/>
          <w:bCs/>
        </w:rPr>
        <w:t>З А К Л У Ч О К</w:t>
      </w:r>
    </w:p>
    <w:p w:rsidR="0088211E" w:rsidRDefault="0088211E" w:rsidP="0088211E">
      <w:pPr>
        <w:autoSpaceDE w:val="0"/>
        <w:autoSpaceDN w:val="0"/>
        <w:adjustRightInd w:val="0"/>
        <w:spacing w:after="0" w:line="240" w:lineRule="auto"/>
        <w:jc w:val="center"/>
        <w:rPr>
          <w:rFonts w:ascii="Arial" w:hAnsi="Arial" w:cs="Arial"/>
          <w:b/>
          <w:bCs/>
        </w:rPr>
      </w:pPr>
      <w:r>
        <w:rPr>
          <w:rFonts w:ascii="Arial" w:hAnsi="Arial" w:cs="Arial"/>
          <w:b/>
          <w:bCs/>
        </w:rPr>
        <w:t>ЗА ПРОДАЖБА НА ПОДВИЖНИ ПРЕДМЕТИ СО УСНО ЈАВНО НАДДАВАЊЕ</w:t>
      </w:r>
    </w:p>
    <w:p w:rsidR="0088211E" w:rsidRDefault="0088211E" w:rsidP="0088211E">
      <w:pPr>
        <w:spacing w:after="0" w:line="240" w:lineRule="auto"/>
        <w:jc w:val="center"/>
        <w:rPr>
          <w:rFonts w:ascii="Arial" w:eastAsia="Times New Roman" w:hAnsi="Arial" w:cs="Arial"/>
          <w:b/>
        </w:rPr>
      </w:pPr>
      <w:r>
        <w:rPr>
          <w:rFonts w:ascii="Arial" w:eastAsia="Times New Roman" w:hAnsi="Arial" w:cs="Arial"/>
          <w:b/>
        </w:rPr>
        <w:t>(врз основа на членовите 108 и 109  од Законот за извршување)</w:t>
      </w:r>
    </w:p>
    <w:p w:rsidR="0088211E" w:rsidRDefault="0088211E" w:rsidP="0088211E">
      <w:pPr>
        <w:autoSpaceDE w:val="0"/>
        <w:autoSpaceDN w:val="0"/>
        <w:adjustRightInd w:val="0"/>
        <w:spacing w:after="0" w:line="240" w:lineRule="auto"/>
        <w:rPr>
          <w:rFonts w:ascii="Arial" w:hAnsi="Arial" w:cs="Arial"/>
        </w:rPr>
      </w:pPr>
    </w:p>
    <w:p w:rsidR="0088211E" w:rsidRDefault="0088211E" w:rsidP="0088211E">
      <w:pPr>
        <w:autoSpaceDE w:val="0"/>
        <w:autoSpaceDN w:val="0"/>
        <w:adjustRightInd w:val="0"/>
        <w:spacing w:after="0" w:line="240" w:lineRule="auto"/>
        <w:rPr>
          <w:rFonts w:ascii="Arial" w:hAnsi="Arial" w:cs="Arial"/>
        </w:rPr>
      </w:pPr>
      <w:r>
        <w:rPr>
          <w:rFonts w:ascii="Arial" w:hAnsi="Arial" w:cs="Arial"/>
        </w:rPr>
        <w:t xml:space="preserve">  СЕ ОПРЕДЕЛУВА прва продажба со усно  јавно наддавање на следните подвижни предмети:</w:t>
      </w:r>
    </w:p>
    <w:p w:rsidR="0088211E" w:rsidRDefault="0088211E" w:rsidP="0088211E">
      <w:pPr>
        <w:autoSpaceDE w:val="0"/>
        <w:autoSpaceDN w:val="0"/>
        <w:adjustRightInd w:val="0"/>
        <w:spacing w:after="0" w:line="240" w:lineRule="auto"/>
        <w:rPr>
          <w:rFonts w:ascii="Arial" w:hAnsi="Arial" w:cs="Arial"/>
        </w:rPr>
      </w:pPr>
    </w:p>
    <w:p w:rsidR="0088211E" w:rsidRDefault="0088211E" w:rsidP="0088211E">
      <w:pPr>
        <w:pStyle w:val="ListParagraph"/>
        <w:numPr>
          <w:ilvl w:val="0"/>
          <w:numId w:val="1"/>
        </w:numPr>
        <w:autoSpaceDE w:val="0"/>
        <w:autoSpaceDN w:val="0"/>
        <w:adjustRightInd w:val="0"/>
        <w:spacing w:after="0" w:line="240" w:lineRule="auto"/>
        <w:jc w:val="both"/>
        <w:rPr>
          <w:rFonts w:ascii="Arial" w:hAnsi="Arial" w:cs="Arial"/>
        </w:rPr>
      </w:pPr>
      <w:r>
        <w:rPr>
          <w:rFonts w:ascii="Arial" w:hAnsi="Arial" w:cs="Arial"/>
        </w:rPr>
        <w:t>Панелна ладилна комора со</w:t>
      </w:r>
      <w:r>
        <w:rPr>
          <w:rFonts w:ascii="Arial" w:hAnsi="Arial" w:cs="Arial"/>
          <w:lang w:val="en-US"/>
        </w:rPr>
        <w:t>:</w:t>
      </w:r>
      <w:r>
        <w:rPr>
          <w:rFonts w:ascii="Arial" w:hAnsi="Arial" w:cs="Arial"/>
        </w:rPr>
        <w:t xml:space="preserve"> врата</w:t>
      </w:r>
      <w:r>
        <w:rPr>
          <w:rFonts w:ascii="Arial" w:hAnsi="Arial" w:cs="Arial"/>
          <w:lang w:val="en-US"/>
        </w:rPr>
        <w:t xml:space="preserve"> 1000*2000 mm, </w:t>
      </w:r>
      <w:r>
        <w:rPr>
          <w:rFonts w:ascii="Arial" w:hAnsi="Arial" w:cs="Arial"/>
        </w:rPr>
        <w:t xml:space="preserve">панел 100мм, ладилен систем со контролен ормар, бакарна инсталација, компресор – 5,5 </w:t>
      </w:r>
      <w:r>
        <w:rPr>
          <w:rFonts w:ascii="Arial" w:hAnsi="Arial" w:cs="Arial"/>
          <w:lang w:val="en-US"/>
        </w:rPr>
        <w:t xml:space="preserve">KW, </w:t>
      </w:r>
      <w:r>
        <w:rPr>
          <w:rFonts w:ascii="Arial" w:hAnsi="Arial" w:cs="Arial"/>
        </w:rPr>
        <w:t>изведувач</w:t>
      </w:r>
      <w:r>
        <w:rPr>
          <w:rFonts w:ascii="Arial" w:hAnsi="Arial" w:cs="Arial"/>
          <w:lang w:val="en-US"/>
        </w:rPr>
        <w:t>/</w:t>
      </w:r>
      <w:r>
        <w:rPr>
          <w:rFonts w:ascii="Arial" w:hAnsi="Arial" w:cs="Arial"/>
        </w:rPr>
        <w:t>производител</w:t>
      </w:r>
      <w:r>
        <w:rPr>
          <w:rFonts w:ascii="Arial" w:hAnsi="Arial" w:cs="Arial"/>
          <w:lang w:val="en-US"/>
        </w:rPr>
        <w:t xml:space="preserve">: GORENJSKO, </w:t>
      </w:r>
      <w:r>
        <w:rPr>
          <w:rFonts w:ascii="Arial" w:hAnsi="Arial" w:cs="Arial"/>
        </w:rPr>
        <w:t>тип/модел 11,5м*5м*2,5м, година на производство 2013 со проценета вредност од 891.817,00 денари;</w:t>
      </w:r>
    </w:p>
    <w:p w:rsidR="0088211E" w:rsidRDefault="0088211E" w:rsidP="0088211E">
      <w:pPr>
        <w:pStyle w:val="ListParagraph"/>
        <w:autoSpaceDE w:val="0"/>
        <w:autoSpaceDN w:val="0"/>
        <w:adjustRightInd w:val="0"/>
        <w:spacing w:after="0" w:line="240" w:lineRule="auto"/>
        <w:ind w:left="780"/>
        <w:jc w:val="both"/>
        <w:rPr>
          <w:rFonts w:ascii="Arial" w:hAnsi="Arial" w:cs="Arial"/>
          <w:lang w:val="en-US"/>
        </w:rPr>
      </w:pPr>
    </w:p>
    <w:p w:rsidR="0088211E" w:rsidRDefault="0088211E" w:rsidP="0088211E">
      <w:pPr>
        <w:pStyle w:val="ListParagraph"/>
        <w:numPr>
          <w:ilvl w:val="0"/>
          <w:numId w:val="1"/>
        </w:numPr>
        <w:autoSpaceDE w:val="0"/>
        <w:autoSpaceDN w:val="0"/>
        <w:adjustRightInd w:val="0"/>
        <w:spacing w:after="0" w:line="240" w:lineRule="auto"/>
        <w:jc w:val="both"/>
        <w:rPr>
          <w:rFonts w:ascii="Arial" w:hAnsi="Arial" w:cs="Arial"/>
        </w:rPr>
      </w:pPr>
      <w:r>
        <w:rPr>
          <w:rFonts w:ascii="Arial" w:hAnsi="Arial" w:cs="Arial"/>
        </w:rPr>
        <w:t>Линија за производство на сточна храна со</w:t>
      </w:r>
      <w:r>
        <w:rPr>
          <w:rFonts w:ascii="Arial" w:hAnsi="Arial" w:cs="Arial"/>
          <w:lang w:val="en-US"/>
        </w:rPr>
        <w:t>:</w:t>
      </w:r>
      <w:r>
        <w:rPr>
          <w:rFonts w:ascii="Arial" w:hAnsi="Arial" w:cs="Arial"/>
        </w:rPr>
        <w:t xml:space="preserve"> млин чекичар со мотор – 7</w:t>
      </w:r>
      <w:proofErr w:type="spellStart"/>
      <w:r>
        <w:rPr>
          <w:rFonts w:ascii="Arial" w:hAnsi="Arial" w:cs="Arial"/>
          <w:lang w:val="en-US"/>
        </w:rPr>
        <w:t>kw</w:t>
      </w:r>
      <w:proofErr w:type="spellEnd"/>
      <w:r>
        <w:rPr>
          <w:rFonts w:ascii="Arial" w:hAnsi="Arial" w:cs="Arial"/>
          <w:lang w:val="en-US"/>
        </w:rPr>
        <w:t>,</w:t>
      </w:r>
      <w:r>
        <w:rPr>
          <w:rFonts w:ascii="Arial" w:hAnsi="Arial" w:cs="Arial"/>
        </w:rPr>
        <w:t xml:space="preserve"> мешалка за мотор- 5</w:t>
      </w:r>
      <w:proofErr w:type="spellStart"/>
      <w:r>
        <w:rPr>
          <w:rFonts w:ascii="Arial" w:hAnsi="Arial" w:cs="Arial"/>
          <w:lang w:val="en-US"/>
        </w:rPr>
        <w:t>kw</w:t>
      </w:r>
      <w:proofErr w:type="spellEnd"/>
      <w:r>
        <w:rPr>
          <w:rFonts w:ascii="Arial" w:hAnsi="Arial" w:cs="Arial"/>
          <w:lang w:val="en-US"/>
        </w:rPr>
        <w:t xml:space="preserve">, </w:t>
      </w:r>
      <w:r>
        <w:rPr>
          <w:rFonts w:ascii="Arial" w:hAnsi="Arial" w:cs="Arial"/>
        </w:rPr>
        <w:t>транспортер со мотор-2</w:t>
      </w:r>
      <w:proofErr w:type="spellStart"/>
      <w:r>
        <w:rPr>
          <w:rFonts w:ascii="Arial" w:hAnsi="Arial" w:cs="Arial"/>
          <w:lang w:val="en-US"/>
        </w:rPr>
        <w:t>kw</w:t>
      </w:r>
      <w:proofErr w:type="spellEnd"/>
      <w:r>
        <w:rPr>
          <w:rFonts w:ascii="Arial" w:hAnsi="Arial" w:cs="Arial"/>
          <w:lang w:val="en-US"/>
        </w:rPr>
        <w:t xml:space="preserve">, </w:t>
      </w:r>
      <w:r>
        <w:rPr>
          <w:rFonts w:ascii="Arial" w:hAnsi="Arial" w:cs="Arial"/>
        </w:rPr>
        <w:t>вага 500кг, изведувач</w:t>
      </w:r>
      <w:r>
        <w:rPr>
          <w:rFonts w:ascii="Arial" w:hAnsi="Arial" w:cs="Arial"/>
          <w:lang w:val="en-US"/>
        </w:rPr>
        <w:t>/</w:t>
      </w:r>
      <w:r>
        <w:rPr>
          <w:rFonts w:ascii="Arial" w:hAnsi="Arial" w:cs="Arial"/>
        </w:rPr>
        <w:t>производител</w:t>
      </w:r>
      <w:r>
        <w:rPr>
          <w:rFonts w:ascii="Arial" w:hAnsi="Arial" w:cs="Arial"/>
          <w:lang w:val="en-US"/>
        </w:rPr>
        <w:t xml:space="preserve">: AGRAR TREJD </w:t>
      </w:r>
      <w:proofErr w:type="spellStart"/>
      <w:r>
        <w:rPr>
          <w:rFonts w:ascii="Arial" w:hAnsi="Arial" w:cs="Arial"/>
          <w:lang w:val="en-US"/>
        </w:rPr>
        <w:t>Veles</w:t>
      </w:r>
      <w:proofErr w:type="spellEnd"/>
      <w:r>
        <w:rPr>
          <w:rFonts w:ascii="Arial" w:hAnsi="Arial" w:cs="Arial"/>
          <w:lang w:val="en-US"/>
        </w:rPr>
        <w:t xml:space="preserve">, </w:t>
      </w:r>
      <w:r>
        <w:rPr>
          <w:rFonts w:ascii="Arial" w:hAnsi="Arial" w:cs="Arial"/>
        </w:rPr>
        <w:t>тип/модел 600-1.000</w:t>
      </w:r>
      <w:r>
        <w:rPr>
          <w:rFonts w:ascii="Arial" w:hAnsi="Arial" w:cs="Arial"/>
          <w:lang w:val="en-US"/>
        </w:rPr>
        <w:t xml:space="preserve">kg/h, </w:t>
      </w:r>
      <w:r>
        <w:rPr>
          <w:rFonts w:ascii="Arial" w:hAnsi="Arial" w:cs="Arial"/>
        </w:rPr>
        <w:t>година на производство 2013, со проценета вредност од  239.850,00 денари, Заложна опрема во сопственост на СЛОУФООД ДООЕЛ;</w:t>
      </w:r>
    </w:p>
    <w:p w:rsidR="0088211E" w:rsidRDefault="0088211E" w:rsidP="0088211E">
      <w:pPr>
        <w:autoSpaceDE w:val="0"/>
        <w:autoSpaceDN w:val="0"/>
        <w:adjustRightInd w:val="0"/>
        <w:spacing w:after="0" w:line="240" w:lineRule="auto"/>
        <w:jc w:val="both"/>
        <w:rPr>
          <w:rFonts w:ascii="Arial" w:hAnsi="Arial" w:cs="Arial"/>
        </w:rPr>
      </w:pPr>
      <w:r>
        <w:rPr>
          <w:rFonts w:ascii="Arial" w:hAnsi="Arial" w:cs="Arial"/>
        </w:rPr>
        <w:t xml:space="preserve">            како и:</w:t>
      </w:r>
    </w:p>
    <w:p w:rsidR="0088211E" w:rsidRDefault="0088211E" w:rsidP="0088211E">
      <w:pPr>
        <w:autoSpaceDE w:val="0"/>
        <w:autoSpaceDN w:val="0"/>
        <w:adjustRightInd w:val="0"/>
        <w:spacing w:after="0" w:line="240" w:lineRule="auto"/>
        <w:jc w:val="both"/>
        <w:rPr>
          <w:rFonts w:ascii="Arial" w:hAnsi="Arial" w:cs="Arial"/>
        </w:rPr>
      </w:pPr>
    </w:p>
    <w:p w:rsidR="0088211E" w:rsidRDefault="0088211E" w:rsidP="0088211E">
      <w:pPr>
        <w:pStyle w:val="ListParagraph"/>
        <w:numPr>
          <w:ilvl w:val="0"/>
          <w:numId w:val="1"/>
        </w:numPr>
        <w:autoSpaceDE w:val="0"/>
        <w:autoSpaceDN w:val="0"/>
        <w:adjustRightInd w:val="0"/>
        <w:spacing w:after="0" w:line="240" w:lineRule="auto"/>
        <w:jc w:val="both"/>
        <w:rPr>
          <w:rFonts w:ascii="Arial" w:hAnsi="Arial" w:cs="Arial"/>
        </w:rPr>
      </w:pPr>
      <w:r>
        <w:rPr>
          <w:rFonts w:ascii="Arial" w:hAnsi="Arial" w:cs="Arial"/>
        </w:rPr>
        <w:t>ШОК ТУНЕЛ – ЛАДИЛНА КОМОРА со</w:t>
      </w:r>
      <w:r>
        <w:rPr>
          <w:rFonts w:ascii="Arial" w:hAnsi="Arial" w:cs="Arial"/>
          <w:lang w:val="en-US"/>
        </w:rPr>
        <w:t>:</w:t>
      </w:r>
      <w:r>
        <w:rPr>
          <w:rFonts w:ascii="Arial" w:hAnsi="Arial" w:cs="Arial"/>
        </w:rPr>
        <w:t xml:space="preserve"> врата90*190</w:t>
      </w:r>
      <w:r>
        <w:rPr>
          <w:rFonts w:ascii="Arial" w:hAnsi="Arial" w:cs="Arial"/>
          <w:lang w:val="en-US"/>
        </w:rPr>
        <w:t>cm</w:t>
      </w:r>
      <w:r>
        <w:rPr>
          <w:rFonts w:ascii="Arial" w:hAnsi="Arial" w:cs="Arial"/>
        </w:rPr>
        <w:t xml:space="preserve">, панели </w:t>
      </w:r>
      <w:r>
        <w:rPr>
          <w:rFonts w:ascii="Arial" w:hAnsi="Arial" w:cs="Arial"/>
          <w:lang w:val="en-US"/>
        </w:rPr>
        <w:t>10</w:t>
      </w:r>
      <w:r>
        <w:rPr>
          <w:rFonts w:ascii="Arial" w:hAnsi="Arial" w:cs="Arial"/>
        </w:rPr>
        <w:t>0</w:t>
      </w:r>
      <w:r>
        <w:rPr>
          <w:rFonts w:ascii="Arial" w:hAnsi="Arial" w:cs="Arial"/>
          <w:lang w:val="en-US"/>
        </w:rPr>
        <w:t xml:space="preserve">mm, </w:t>
      </w:r>
      <w:r>
        <w:rPr>
          <w:rFonts w:ascii="Arial" w:hAnsi="Arial" w:cs="Arial"/>
        </w:rPr>
        <w:t>ладилен систем со контролен ормар, бакарна инсталација, компресор- ФРИГОПОЛ, изведувач</w:t>
      </w:r>
      <w:r>
        <w:rPr>
          <w:rFonts w:ascii="Arial" w:hAnsi="Arial" w:cs="Arial"/>
          <w:lang w:val="en-US"/>
        </w:rPr>
        <w:t>/</w:t>
      </w:r>
      <w:r>
        <w:rPr>
          <w:rFonts w:ascii="Arial" w:hAnsi="Arial" w:cs="Arial"/>
        </w:rPr>
        <w:t>производител</w:t>
      </w:r>
      <w:r>
        <w:rPr>
          <w:rFonts w:ascii="Arial" w:hAnsi="Arial" w:cs="Arial"/>
          <w:lang w:val="en-US"/>
        </w:rPr>
        <w:t xml:space="preserve">: FERO FERFE </w:t>
      </w:r>
      <w:r>
        <w:rPr>
          <w:rFonts w:ascii="Arial" w:hAnsi="Arial" w:cs="Arial"/>
        </w:rPr>
        <w:t>Скопје, тип/модел</w:t>
      </w:r>
      <w:r>
        <w:rPr>
          <w:rFonts w:ascii="Arial" w:hAnsi="Arial" w:cs="Arial"/>
          <w:lang w:val="en-US"/>
        </w:rPr>
        <w:t xml:space="preserve">: </w:t>
      </w:r>
      <w:r>
        <w:rPr>
          <w:rFonts w:ascii="Arial" w:hAnsi="Arial" w:cs="Arial"/>
        </w:rPr>
        <w:t>шок тунел со испарувач со два вентилатори, доказ за сопственост</w:t>
      </w:r>
      <w:r>
        <w:rPr>
          <w:rFonts w:ascii="Arial" w:hAnsi="Arial" w:cs="Arial"/>
          <w:lang w:val="en-US"/>
        </w:rPr>
        <w:t xml:space="preserve">: </w:t>
      </w:r>
      <w:r>
        <w:rPr>
          <w:rFonts w:ascii="Arial" w:hAnsi="Arial" w:cs="Arial"/>
        </w:rPr>
        <w:t>ф-ра број</w:t>
      </w:r>
      <w:r>
        <w:rPr>
          <w:rFonts w:ascii="Arial" w:hAnsi="Arial" w:cs="Arial"/>
          <w:lang w:val="en-US"/>
        </w:rPr>
        <w:t xml:space="preserve">:08/2018, </w:t>
      </w:r>
      <w:r>
        <w:rPr>
          <w:rFonts w:ascii="Arial" w:hAnsi="Arial" w:cs="Arial"/>
        </w:rPr>
        <w:t>година на прозводство 2018/2019г. со проценета вредност од  539.831,00 денари;</w:t>
      </w:r>
    </w:p>
    <w:p w:rsidR="0088211E" w:rsidRDefault="0088211E" w:rsidP="0088211E">
      <w:pPr>
        <w:pStyle w:val="ListParagraph"/>
        <w:numPr>
          <w:ilvl w:val="0"/>
          <w:numId w:val="1"/>
        </w:numPr>
        <w:autoSpaceDE w:val="0"/>
        <w:autoSpaceDN w:val="0"/>
        <w:adjustRightInd w:val="0"/>
        <w:spacing w:after="0" w:line="240" w:lineRule="auto"/>
        <w:jc w:val="both"/>
        <w:rPr>
          <w:rFonts w:ascii="Arial" w:hAnsi="Arial" w:cs="Arial"/>
        </w:rPr>
      </w:pPr>
      <w:r>
        <w:rPr>
          <w:rFonts w:ascii="Arial" w:hAnsi="Arial" w:cs="Arial"/>
        </w:rPr>
        <w:t>ЕКСТРАКТОР, изведувач/производител</w:t>
      </w:r>
      <w:r>
        <w:rPr>
          <w:rFonts w:ascii="Arial" w:hAnsi="Arial" w:cs="Arial"/>
          <w:lang w:val="en-US"/>
        </w:rPr>
        <w:t xml:space="preserve"> GEO NATURE SRLS-ITALY, </w:t>
      </w:r>
      <w:r>
        <w:rPr>
          <w:rFonts w:ascii="Arial" w:hAnsi="Arial" w:cs="Arial"/>
        </w:rPr>
        <w:t xml:space="preserve">тип/модел </w:t>
      </w:r>
      <w:r>
        <w:rPr>
          <w:rFonts w:ascii="Arial" w:hAnsi="Arial" w:cs="Arial"/>
          <w:lang w:val="en-US"/>
        </w:rPr>
        <w:t xml:space="preserve">ESTRAATTPRE DI BAVA-SMALL ( </w:t>
      </w:r>
      <w:r>
        <w:rPr>
          <w:rFonts w:ascii="Arial" w:hAnsi="Arial" w:cs="Arial"/>
        </w:rPr>
        <w:t>сер.бр.18.10.31.0000</w:t>
      </w:r>
      <w:r>
        <w:rPr>
          <w:rFonts w:ascii="Arial" w:hAnsi="Arial" w:cs="Arial"/>
          <w:lang w:val="en-US"/>
        </w:rPr>
        <w:t>)</w:t>
      </w:r>
      <w:r>
        <w:rPr>
          <w:rFonts w:ascii="Arial" w:hAnsi="Arial" w:cs="Arial"/>
        </w:rPr>
        <w:t>, доказ за сопственост ф-ра број</w:t>
      </w:r>
      <w:r>
        <w:rPr>
          <w:rFonts w:ascii="Arial" w:hAnsi="Arial" w:cs="Arial"/>
          <w:lang w:val="en-US"/>
        </w:rPr>
        <w:t>:</w:t>
      </w:r>
      <w:r>
        <w:rPr>
          <w:rFonts w:ascii="Arial" w:hAnsi="Arial" w:cs="Arial"/>
        </w:rPr>
        <w:t>019-00393, година на производство 2019, Заложна опрема во сопственост на АГРО-ЛИНК ДООЕЛ со проценета вредност од  381.920,00 денари.</w:t>
      </w:r>
    </w:p>
    <w:p w:rsidR="0088211E" w:rsidRDefault="0088211E" w:rsidP="0088211E">
      <w:pPr>
        <w:autoSpaceDE w:val="0"/>
        <w:autoSpaceDN w:val="0"/>
        <w:adjustRightInd w:val="0"/>
        <w:spacing w:after="0" w:line="240" w:lineRule="auto"/>
        <w:rPr>
          <w:rFonts w:ascii="Arial" w:hAnsi="Arial" w:cs="Arial"/>
        </w:rPr>
      </w:pPr>
      <w:r>
        <w:rPr>
          <w:rFonts w:ascii="Arial" w:hAnsi="Arial" w:cs="Arial"/>
        </w:rPr>
        <w:t xml:space="preserve">            која вредност претставува почетна цена за првото усно јавно наддавање.</w:t>
      </w:r>
    </w:p>
    <w:p w:rsidR="0088211E" w:rsidRDefault="0088211E" w:rsidP="0088211E">
      <w:pPr>
        <w:autoSpaceDE w:val="0"/>
        <w:autoSpaceDN w:val="0"/>
        <w:adjustRightInd w:val="0"/>
        <w:spacing w:after="0" w:line="240" w:lineRule="auto"/>
        <w:rPr>
          <w:rFonts w:ascii="Arial" w:hAnsi="Arial" w:cs="Arial"/>
        </w:rPr>
      </w:pPr>
    </w:p>
    <w:p w:rsidR="0088211E" w:rsidRDefault="0088211E" w:rsidP="0088211E">
      <w:pPr>
        <w:autoSpaceDE w:val="0"/>
        <w:autoSpaceDN w:val="0"/>
        <w:adjustRightInd w:val="0"/>
        <w:spacing w:after="0" w:line="240" w:lineRule="auto"/>
        <w:jc w:val="both"/>
        <w:rPr>
          <w:rFonts w:ascii="Arial" w:hAnsi="Arial" w:cs="Arial"/>
        </w:rPr>
      </w:pPr>
      <w:r>
        <w:rPr>
          <w:rFonts w:ascii="Arial" w:hAnsi="Arial" w:cs="Arial"/>
        </w:rPr>
        <w:t xml:space="preserve"> </w:t>
      </w:r>
      <w:r>
        <w:rPr>
          <w:rFonts w:ascii="Arial" w:hAnsi="Arial" w:cs="Arial"/>
        </w:rPr>
        <w:tab/>
        <w:t xml:space="preserve">Продажбата ќе се одржи на ден </w:t>
      </w:r>
      <w:r>
        <w:rPr>
          <w:rFonts w:ascii="Arial" w:hAnsi="Arial" w:cs="Arial"/>
          <w:b/>
        </w:rPr>
        <w:t>01.10.2025 година  во 10,00 часот</w:t>
      </w:r>
      <w:r>
        <w:rPr>
          <w:rFonts w:ascii="Arial" w:hAnsi="Arial" w:cs="Arial"/>
        </w:rPr>
        <w:t xml:space="preserve">  во просториите на Извршител Влатко Лалков од Кавадарци на ул. Цано Поп Ристов бр.24а во Кавадарци тел: </w:t>
      </w:r>
      <w:r>
        <w:rPr>
          <w:rFonts w:ascii="Arial" w:eastAsia="Times New Roman" w:hAnsi="Arial" w:cs="Arial"/>
          <w:lang w:eastAsia="en-GB"/>
        </w:rPr>
        <w:t>043 609 255</w:t>
      </w:r>
      <w:r>
        <w:rPr>
          <w:rFonts w:ascii="Arial" w:hAnsi="Arial" w:cs="Arial"/>
        </w:rPr>
        <w:t xml:space="preserve"> </w:t>
      </w:r>
    </w:p>
    <w:p w:rsidR="0088211E" w:rsidRDefault="0088211E" w:rsidP="0088211E">
      <w:pPr>
        <w:autoSpaceDE w:val="0"/>
        <w:autoSpaceDN w:val="0"/>
        <w:adjustRightInd w:val="0"/>
        <w:spacing w:after="0" w:line="240" w:lineRule="auto"/>
        <w:jc w:val="both"/>
        <w:rPr>
          <w:rFonts w:ascii="Arial" w:hAnsi="Arial" w:cs="Arial"/>
        </w:rPr>
      </w:pPr>
    </w:p>
    <w:p w:rsidR="0088211E" w:rsidRDefault="0088211E" w:rsidP="0088211E">
      <w:pPr>
        <w:spacing w:after="0" w:line="240" w:lineRule="auto"/>
        <w:ind w:firstLine="720"/>
        <w:jc w:val="both"/>
        <w:rPr>
          <w:rFonts w:ascii="Arial" w:eastAsia="Times New Roman" w:hAnsi="Arial" w:cs="Arial"/>
        </w:rPr>
      </w:pPr>
      <w:r>
        <w:rPr>
          <w:rFonts w:ascii="Arial" w:eastAsia="Times New Roman" w:hAnsi="Arial" w:cs="Arial"/>
        </w:rPr>
        <w:t>Продажбата на предметите ќе се објави во дневниот весник Нова Македонија и електронски на веб страницата на Комората.</w:t>
      </w:r>
    </w:p>
    <w:p w:rsidR="0088211E" w:rsidRDefault="0088211E" w:rsidP="0088211E">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88211E" w:rsidRDefault="0088211E" w:rsidP="0088211E">
      <w:pPr>
        <w:spacing w:after="0" w:line="240" w:lineRule="auto"/>
        <w:ind w:firstLine="720"/>
        <w:jc w:val="both"/>
        <w:rPr>
          <w:rFonts w:ascii="Arial" w:eastAsia="Times New Roman" w:hAnsi="Arial" w:cs="Arial"/>
        </w:rPr>
      </w:pPr>
      <w:r>
        <w:rPr>
          <w:rFonts w:ascii="Arial" w:hAnsi="Arial" w:cs="Arial"/>
        </w:rPr>
        <w:lastRenderedPageBreak/>
        <w:t xml:space="preserve">   </w:t>
      </w:r>
      <w:r>
        <w:rPr>
          <w:rFonts w:ascii="Arial" w:eastAsia="Times New Roman" w:hAnsi="Arial" w:cs="Arial"/>
        </w:rPr>
        <w:t>На јавното наддавање можат да учествуваат само лица кои еден ден пред продажбата положиле гаранција која изнесува 1/10 (една десетина) од утврдената вредност. Уплатата на паричните средства на име гаранција се врши на жиро сметката на извршителот со бр. 280109104204042 која се води кај Силк Роуд банка АД Скопје и ЕДБ5011021506818. На понудувачите чија понуда не е прифатена, гаранцијата им се враќа веднаш по заклучувањето на јавното наддавање.</w:t>
      </w:r>
    </w:p>
    <w:p w:rsidR="0088211E" w:rsidRDefault="0088211E" w:rsidP="0088211E">
      <w:pPr>
        <w:spacing w:after="0" w:line="240" w:lineRule="auto"/>
        <w:ind w:firstLine="720"/>
        <w:jc w:val="both"/>
        <w:rPr>
          <w:rFonts w:ascii="Arial" w:eastAsia="Times New Roman" w:hAnsi="Arial" w:cs="Arial"/>
        </w:rPr>
      </w:pPr>
      <w:r>
        <w:rPr>
          <w:rFonts w:ascii="Arial" w:eastAsia="Times New Roman" w:hAnsi="Arial" w:cs="Arial"/>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rsidR="0088211E" w:rsidRDefault="0088211E" w:rsidP="0088211E">
      <w:pPr>
        <w:spacing w:after="0" w:line="240" w:lineRule="auto"/>
        <w:ind w:firstLine="720"/>
        <w:jc w:val="both"/>
        <w:rPr>
          <w:rFonts w:ascii="Arial" w:hAnsi="Arial" w:cs="Arial"/>
        </w:rPr>
      </w:pPr>
      <w:r>
        <w:rPr>
          <w:rFonts w:ascii="Arial" w:eastAsia="Times New Roman" w:hAnsi="Arial" w:cs="Arial"/>
        </w:rPr>
        <w:t xml:space="preserve">Предметите што се ставени на продажба може да се разгледаат кај заложните должници </w:t>
      </w:r>
      <w:r>
        <w:rPr>
          <w:rFonts w:ascii="Arial" w:hAnsi="Arial" w:cs="Arial"/>
        </w:rPr>
        <w:t>по претходна дозвола од Извршител Влатко Лалков.</w:t>
      </w:r>
    </w:p>
    <w:p w:rsidR="0088211E" w:rsidRDefault="0088211E" w:rsidP="0088211E">
      <w:pPr>
        <w:spacing w:after="0" w:line="240" w:lineRule="auto"/>
        <w:ind w:firstLine="720"/>
        <w:jc w:val="both"/>
        <w:rPr>
          <w:rFonts w:ascii="Arial" w:eastAsia="Times New Roman" w:hAnsi="Arial" w:cs="Arial"/>
        </w:rPr>
      </w:pPr>
    </w:p>
    <w:p w:rsidR="00583CFF" w:rsidRPr="007C3ECA" w:rsidRDefault="0088211E" w:rsidP="0088211E">
      <w:pPr>
        <w:autoSpaceDE w:val="0"/>
        <w:autoSpaceDN w:val="0"/>
        <w:adjustRightInd w:val="0"/>
        <w:spacing w:after="0" w:line="240" w:lineRule="auto"/>
        <w:rPr>
          <w:rFonts w:ascii="Arial" w:hAnsi="Arial" w:cs="Arial"/>
        </w:rPr>
      </w:pPr>
      <w:r>
        <w:rPr>
          <w:rFonts w:ascii="Arial" w:eastAsia="Times New Roman" w:hAnsi="Arial" w:cs="Arial"/>
        </w:rPr>
        <w:t>Овој заклучок  се доставува до странките, а на учесниците на надавањето по нивно барање.</w:t>
      </w:r>
      <w:r>
        <w:rPr>
          <w:rFonts w:ascii="Arial" w:hAnsi="Arial" w:cs="Arial"/>
        </w:rPr>
        <w:tab/>
      </w:r>
      <w:r>
        <w:rPr>
          <w:rFonts w:ascii="Arial" w:hAnsi="Arial" w:cs="Arial"/>
        </w:rPr>
        <w:tab/>
      </w:r>
    </w:p>
    <w:p w:rsidR="00583CFF" w:rsidRPr="007C3ECA" w:rsidRDefault="00583CFF" w:rsidP="00583CFF">
      <w:pPr>
        <w:autoSpaceDE w:val="0"/>
        <w:autoSpaceDN w:val="0"/>
        <w:adjustRightInd w:val="0"/>
        <w:spacing w:after="0" w:line="240" w:lineRule="auto"/>
        <w:rPr>
          <w:rFonts w:ascii="Arial" w:hAnsi="Arial" w:cs="Arial"/>
        </w:rPr>
      </w:pP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t xml:space="preserve">          </w:t>
      </w:r>
    </w:p>
    <w:p w:rsidR="00671D6F" w:rsidRPr="007C3ECA" w:rsidRDefault="00583CFF" w:rsidP="00671D6F">
      <w:pPr>
        <w:autoSpaceDE w:val="0"/>
        <w:autoSpaceDN w:val="0"/>
        <w:adjustRightInd w:val="0"/>
        <w:spacing w:after="0" w:line="240" w:lineRule="auto"/>
        <w:rPr>
          <w:rFonts w:ascii="Arial" w:hAnsi="Arial" w:cs="Arial"/>
          <w:lang w:val="en-US"/>
        </w:rPr>
      </w:pPr>
      <w:r w:rsidRPr="007C3ECA">
        <w:rPr>
          <w:rFonts w:ascii="Arial" w:hAnsi="Arial" w:cs="Arial"/>
        </w:rPr>
        <w:t xml:space="preserve">   </w:t>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t xml:space="preserve">          </w:t>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p>
    <w:p w:rsidR="00671D6F" w:rsidRPr="007C3ECA" w:rsidRDefault="00671D6F" w:rsidP="00671D6F">
      <w:pPr>
        <w:spacing w:after="0" w:line="240" w:lineRule="auto"/>
        <w:ind w:firstLine="720"/>
        <w:jc w:val="both"/>
        <w:rPr>
          <w:rFonts w:ascii="Arial" w:eastAsia="Times New Roman" w:hAnsi="Arial" w:cs="Arial"/>
        </w:rPr>
      </w:pPr>
    </w:p>
    <w:p w:rsidR="00671D6F" w:rsidRPr="00DB4229" w:rsidRDefault="00671D6F" w:rsidP="00671D6F">
      <w:pPr>
        <w:spacing w:after="0" w:line="240" w:lineRule="auto"/>
        <w:ind w:firstLine="720"/>
        <w:rPr>
          <w:rFonts w:ascii="Arial" w:hAnsi="Arial" w:cs="Arial"/>
        </w:rPr>
      </w:pPr>
      <w:r w:rsidRPr="004276E7">
        <w:rPr>
          <w:rFonts w:ascii="Arial" w:hAnsi="Arial" w:cs="Arial"/>
          <w:sz w:val="20"/>
          <w:szCs w:val="20"/>
        </w:rPr>
        <w:t xml:space="preserve">                                                                            </w:t>
      </w:r>
      <w:r w:rsidRPr="004978B7">
        <w:rPr>
          <w:rFonts w:ascii="Arial" w:hAnsi="Arial" w:cs="Arial"/>
        </w:rPr>
        <w:t xml:space="preserve"> </w:t>
      </w:r>
      <w:r>
        <w:rPr>
          <w:rFonts w:ascii="Arial" w:hAnsi="Arial" w:cs="Arial"/>
        </w:rPr>
        <w:t xml:space="preserve">                 </w:t>
      </w:r>
      <w:r>
        <w:rPr>
          <w:rFonts w:ascii="Arial" w:hAnsi="Arial" w:cs="Arial"/>
          <w:lang w:val="en-US"/>
        </w:rPr>
        <w:t xml:space="preserve">                     </w:t>
      </w:r>
      <w:r w:rsidR="0088211E">
        <w:rPr>
          <w:rFonts w:ascii="Arial" w:hAnsi="Arial" w:cs="Arial"/>
        </w:rPr>
        <w:t xml:space="preserve">     </w:t>
      </w:r>
      <w:r>
        <w:rPr>
          <w:rFonts w:ascii="Arial" w:hAnsi="Arial" w:cs="Arial"/>
          <w:lang w:val="en-US"/>
        </w:rPr>
        <w:t xml:space="preserve"> </w:t>
      </w:r>
      <w:r>
        <w:rPr>
          <w:rFonts w:ascii="Arial" w:hAnsi="Arial" w:cs="Arial"/>
        </w:rPr>
        <w:t xml:space="preserve">  </w:t>
      </w:r>
      <w:r w:rsidRPr="00DB4229">
        <w:rPr>
          <w:rFonts w:ascii="Arial" w:hAnsi="Arial" w:cs="Arial"/>
        </w:rPr>
        <w:t>И З В Р Ш И Т Е Л</w:t>
      </w:r>
    </w:p>
    <w:tbl>
      <w:tblPr>
        <w:tblpPr w:leftFromText="180" w:rightFromText="180" w:vertAnchor="text" w:tblpXSpec="right" w:tblpY="1"/>
        <w:tblOverlap w:val="never"/>
        <w:tblW w:w="0" w:type="auto"/>
        <w:tblLook w:val="04A0"/>
      </w:tblPr>
      <w:tblGrid>
        <w:gridCol w:w="4297"/>
      </w:tblGrid>
      <w:tr w:rsidR="00671D6F" w:rsidRPr="00867166" w:rsidTr="008D7734">
        <w:trPr>
          <w:trHeight w:val="851"/>
        </w:trPr>
        <w:tc>
          <w:tcPr>
            <w:tcW w:w="4297" w:type="dxa"/>
          </w:tcPr>
          <w:p w:rsidR="00671D6F" w:rsidRPr="000406D7" w:rsidRDefault="0088211E" w:rsidP="008D7734">
            <w:pPr>
              <w:pStyle w:val="BodyText"/>
              <w:jc w:val="center"/>
              <w:rPr>
                <w:rFonts w:ascii="Arial" w:hAnsi="Arial" w:cs="Arial"/>
                <w:sz w:val="22"/>
                <w:szCs w:val="22"/>
                <w:lang w:val="mk-MK"/>
              </w:rPr>
            </w:pPr>
            <w:bookmarkStart w:id="22" w:name="OIzvIme"/>
            <w:bookmarkEnd w:id="22"/>
            <w:r>
              <w:rPr>
                <w:rFonts w:ascii="Arial" w:hAnsi="Arial" w:cs="Arial"/>
                <w:sz w:val="22"/>
                <w:szCs w:val="22"/>
                <w:lang w:val="mk-MK"/>
              </w:rPr>
              <w:t>Влатко Лалков</w:t>
            </w:r>
          </w:p>
        </w:tc>
      </w:tr>
    </w:tbl>
    <w:p w:rsidR="00671D6F" w:rsidRPr="0088211E" w:rsidRDefault="00671D6F" w:rsidP="00671D6F">
      <w:pPr>
        <w:autoSpaceDE w:val="0"/>
        <w:autoSpaceDN w:val="0"/>
        <w:adjustRightInd w:val="0"/>
        <w:spacing w:after="0" w:line="240" w:lineRule="auto"/>
        <w:rPr>
          <w:rFonts w:ascii="Arial" w:hAnsi="Arial" w:cs="Arial"/>
          <w:lang w:val="en-US"/>
        </w:rPr>
      </w:pPr>
      <w:r w:rsidRPr="0088211E">
        <w:rPr>
          <w:rFonts w:ascii="Arial" w:hAnsi="Arial" w:cs="Arial"/>
        </w:rPr>
        <w:t>Д.-на</w:t>
      </w:r>
      <w:r w:rsidRPr="0088211E">
        <w:rPr>
          <w:rFonts w:ascii="Arial" w:hAnsi="Arial" w:cs="Arial"/>
          <w:lang w:val="en-US"/>
        </w:rPr>
        <w:t xml:space="preserve">: </w:t>
      </w:r>
      <w:r w:rsidRPr="0088211E">
        <w:rPr>
          <w:rFonts w:ascii="Arial" w:hAnsi="Arial" w:cs="Arial"/>
        </w:rPr>
        <w:t xml:space="preserve">должник </w:t>
      </w:r>
    </w:p>
    <w:p w:rsidR="00671D6F" w:rsidRPr="0088211E" w:rsidRDefault="00671D6F" w:rsidP="00671D6F">
      <w:pPr>
        <w:autoSpaceDE w:val="0"/>
        <w:autoSpaceDN w:val="0"/>
        <w:adjustRightInd w:val="0"/>
        <w:spacing w:after="0" w:line="240" w:lineRule="auto"/>
        <w:rPr>
          <w:rFonts w:ascii="Arial" w:hAnsi="Arial" w:cs="Arial"/>
          <w:lang w:val="en-US"/>
        </w:rPr>
      </w:pPr>
      <w:r w:rsidRPr="0088211E">
        <w:rPr>
          <w:rFonts w:ascii="Arial" w:hAnsi="Arial" w:cs="Arial"/>
          <w:lang w:val="en-US"/>
        </w:rPr>
        <w:t xml:space="preserve">           </w:t>
      </w:r>
      <w:r w:rsidRPr="0088211E">
        <w:rPr>
          <w:rFonts w:ascii="Arial" w:hAnsi="Arial" w:cs="Arial"/>
        </w:rPr>
        <w:t>доверител</w:t>
      </w:r>
    </w:p>
    <w:p w:rsidR="00671D6F" w:rsidRPr="0075695C" w:rsidRDefault="00671D6F" w:rsidP="00671D6F">
      <w:pPr>
        <w:autoSpaceDE w:val="0"/>
        <w:autoSpaceDN w:val="0"/>
        <w:adjustRightInd w:val="0"/>
        <w:spacing w:after="0" w:line="240" w:lineRule="auto"/>
        <w:jc w:val="right"/>
        <w:rPr>
          <w:rFonts w:ascii="Arial" w:hAnsi="Arial" w:cs="Arial"/>
        </w:rPr>
      </w:pPr>
      <w:r w:rsidRPr="00867166">
        <w:rPr>
          <w:rFonts w:ascii="Arial" w:hAnsi="Arial" w:cs="Arial"/>
          <w:lang w:val="en-US"/>
        </w:rPr>
        <w:br w:type="textWrapping" w:clear="all"/>
      </w:r>
      <w:r>
        <w:rPr>
          <w:rFonts w:ascii="Arial" w:hAnsi="Arial" w:cs="Arial"/>
          <w:sz w:val="20"/>
          <w:szCs w:val="20"/>
        </w:rPr>
        <w:t xml:space="preserve">                                                                                                  </w:t>
      </w:r>
      <w:r w:rsidR="0022560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8.5pt;height:59.25pt" wrapcoords="-63 0 -63 21016 21600 21016 21600 0 -63 0" o:allowoverlap="f">
            <v:imagedata r:id="rId8" o:title=""/>
            <o:lock v:ext="edit" ungrouping="t" rotation="t" cropping="t" verticies="t" text="t" grouping="t"/>
            <o:signatureline v:ext="edit" id="{55629C8E-38E2-437A-8892-1BC7B1447794}" provid="{00000000-0000-0000-0000-000000000000}" signinginstructionsset="t" issignatureline="t"/>
          </v:shape>
        </w:pict>
      </w:r>
    </w:p>
    <w:p w:rsidR="0088211E" w:rsidRDefault="0088211E" w:rsidP="0088211E">
      <w:pPr>
        <w:jc w:val="both"/>
        <w:rPr>
          <w:rFonts w:ascii="Arial" w:hAnsi="Arial" w:cs="Arial"/>
          <w:b/>
          <w:lang w:val="en-US"/>
        </w:rPr>
      </w:pPr>
    </w:p>
    <w:p w:rsidR="0088211E" w:rsidRDefault="0088211E" w:rsidP="0088211E">
      <w:pPr>
        <w:autoSpaceDE w:val="0"/>
        <w:autoSpaceDN w:val="0"/>
        <w:adjustRightInd w:val="0"/>
        <w:spacing w:after="0" w:line="240" w:lineRule="auto"/>
        <w:jc w:val="both"/>
        <w:rPr>
          <w:rFonts w:ascii="Arial" w:hAnsi="Arial" w:cs="Arial"/>
          <w:lang w:val="en-US"/>
        </w:rPr>
      </w:pPr>
      <w:r>
        <w:rPr>
          <w:rFonts w:ascii="Arial" w:hAnsi="Arial" w:cs="Arial"/>
          <w:b/>
        </w:rPr>
        <w:t>Правна поука:</w:t>
      </w:r>
      <w:r>
        <w:rPr>
          <w:rFonts w:ascii="Arial" w:hAnsi="Arial" w:cs="Arial"/>
        </w:rPr>
        <w:t xml:space="preserve"> Против овој заклучок може да се поднесе приговор до Основниот суд </w:t>
      </w:r>
      <w:bookmarkStart w:id="23" w:name="OSudPouka"/>
      <w:bookmarkEnd w:id="23"/>
      <w:r>
        <w:rPr>
          <w:rFonts w:ascii="Arial" w:hAnsi="Arial" w:cs="Arial"/>
        </w:rPr>
        <w:t>Велес согласно одредбите на член 86 од Законот за извршување.</w:t>
      </w:r>
      <w:r>
        <w:rPr>
          <w:rFonts w:ascii="Arial" w:hAnsi="Arial" w:cs="Arial"/>
          <w:lang w:val="en-US"/>
        </w:rPr>
        <w:tab/>
      </w:r>
    </w:p>
    <w:p w:rsidR="0088211E" w:rsidRDefault="0088211E" w:rsidP="0088211E">
      <w:pPr>
        <w:autoSpaceDE w:val="0"/>
        <w:autoSpaceDN w:val="0"/>
        <w:adjustRightInd w:val="0"/>
        <w:spacing w:after="0" w:line="240" w:lineRule="auto"/>
        <w:rPr>
          <w:rFonts w:ascii="Arial" w:hAnsi="Arial" w:cs="Arial"/>
          <w:lang w:val="en-US"/>
        </w:rPr>
      </w:pPr>
    </w:p>
    <w:p w:rsidR="00E41120" w:rsidRPr="00D204EC" w:rsidRDefault="00E41120" w:rsidP="00583CFF">
      <w:pPr>
        <w:autoSpaceDE w:val="0"/>
        <w:autoSpaceDN w:val="0"/>
        <w:adjustRightInd w:val="0"/>
        <w:spacing w:after="0" w:line="240" w:lineRule="auto"/>
        <w:rPr>
          <w:rFonts w:ascii="Times New Roman" w:hAnsi="Times New Roman"/>
          <w:lang w:val="en-US"/>
        </w:rPr>
      </w:pPr>
    </w:p>
    <w:p w:rsidR="003B4401" w:rsidRDefault="003B4401" w:rsidP="00C901BD">
      <w:pPr>
        <w:autoSpaceDE w:val="0"/>
        <w:autoSpaceDN w:val="0"/>
        <w:adjustRightInd w:val="0"/>
        <w:spacing w:after="0" w:line="240" w:lineRule="auto"/>
        <w:jc w:val="both"/>
        <w:rPr>
          <w:rFonts w:ascii="Arial" w:hAnsi="Arial" w:cs="Arial"/>
          <w:b/>
          <w:bCs/>
          <w:sz w:val="20"/>
          <w:szCs w:val="20"/>
          <w:lang w:val="en-US"/>
        </w:rPr>
      </w:pPr>
    </w:p>
    <w:p w:rsidR="00C901BD" w:rsidRPr="00D204EC" w:rsidRDefault="00C901BD" w:rsidP="00C901BD">
      <w:pPr>
        <w:autoSpaceDE w:val="0"/>
        <w:autoSpaceDN w:val="0"/>
        <w:adjustRightInd w:val="0"/>
        <w:spacing w:after="0" w:line="240" w:lineRule="auto"/>
        <w:jc w:val="both"/>
        <w:rPr>
          <w:rFonts w:ascii="Times New Roman" w:hAnsi="Times New Roman"/>
        </w:rPr>
      </w:pPr>
    </w:p>
    <w:sectPr w:rsidR="00C901BD" w:rsidRPr="00D204EC" w:rsidSect="00FE0CED">
      <w:footerReference w:type="default" r:id="rId9"/>
      <w:pgSz w:w="12240" w:h="15840"/>
      <w:pgMar w:top="720"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11E" w:rsidRDefault="0088211E" w:rsidP="0088211E">
      <w:pPr>
        <w:spacing w:after="0" w:line="240" w:lineRule="auto"/>
      </w:pPr>
      <w:r>
        <w:separator/>
      </w:r>
    </w:p>
  </w:endnote>
  <w:endnote w:type="continuationSeparator" w:id="1">
    <w:p w:rsidR="0088211E" w:rsidRDefault="0088211E" w:rsidP="008821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C C Times">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11E" w:rsidRPr="0088211E" w:rsidRDefault="0088211E" w:rsidP="0088211E">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11E" w:rsidRDefault="0088211E" w:rsidP="0088211E">
      <w:pPr>
        <w:spacing w:after="0" w:line="240" w:lineRule="auto"/>
      </w:pPr>
      <w:r>
        <w:separator/>
      </w:r>
    </w:p>
  </w:footnote>
  <w:footnote w:type="continuationSeparator" w:id="1">
    <w:p w:rsidR="0088211E" w:rsidRDefault="0088211E" w:rsidP="008821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6742D"/>
    <w:multiLevelType w:val="hybridMultilevel"/>
    <w:tmpl w:val="0EFC30CC"/>
    <w:lvl w:ilvl="0" w:tplc="042F000F">
      <w:start w:val="1"/>
      <w:numFmt w:val="decimal"/>
      <w:lvlText w:val="%1."/>
      <w:lvlJc w:val="left"/>
      <w:pPr>
        <w:ind w:left="720" w:hanging="360"/>
      </w:pPr>
    </w:lvl>
    <w:lvl w:ilvl="1" w:tplc="042F0019">
      <w:start w:val="1"/>
      <w:numFmt w:val="decimal"/>
      <w:lvlText w:val="%2."/>
      <w:lvlJc w:val="left"/>
      <w:pPr>
        <w:tabs>
          <w:tab w:val="num" w:pos="1440"/>
        </w:tabs>
        <w:ind w:left="1440" w:hanging="360"/>
      </w:pPr>
    </w:lvl>
    <w:lvl w:ilvl="2" w:tplc="042F001B">
      <w:start w:val="1"/>
      <w:numFmt w:val="decimal"/>
      <w:lvlText w:val="%3."/>
      <w:lvlJc w:val="left"/>
      <w:pPr>
        <w:tabs>
          <w:tab w:val="num" w:pos="2160"/>
        </w:tabs>
        <w:ind w:left="2160" w:hanging="360"/>
      </w:pPr>
    </w:lvl>
    <w:lvl w:ilvl="3" w:tplc="042F000F">
      <w:start w:val="1"/>
      <w:numFmt w:val="decimal"/>
      <w:lvlText w:val="%4."/>
      <w:lvlJc w:val="left"/>
      <w:pPr>
        <w:tabs>
          <w:tab w:val="num" w:pos="2880"/>
        </w:tabs>
        <w:ind w:left="2880" w:hanging="360"/>
      </w:pPr>
    </w:lvl>
    <w:lvl w:ilvl="4" w:tplc="042F0019">
      <w:start w:val="1"/>
      <w:numFmt w:val="decimal"/>
      <w:lvlText w:val="%5."/>
      <w:lvlJc w:val="left"/>
      <w:pPr>
        <w:tabs>
          <w:tab w:val="num" w:pos="3600"/>
        </w:tabs>
        <w:ind w:left="3600" w:hanging="360"/>
      </w:pPr>
    </w:lvl>
    <w:lvl w:ilvl="5" w:tplc="042F001B">
      <w:start w:val="1"/>
      <w:numFmt w:val="decimal"/>
      <w:lvlText w:val="%6."/>
      <w:lvlJc w:val="left"/>
      <w:pPr>
        <w:tabs>
          <w:tab w:val="num" w:pos="4320"/>
        </w:tabs>
        <w:ind w:left="4320" w:hanging="360"/>
      </w:pPr>
    </w:lvl>
    <w:lvl w:ilvl="6" w:tplc="042F000F">
      <w:start w:val="1"/>
      <w:numFmt w:val="decimal"/>
      <w:lvlText w:val="%7."/>
      <w:lvlJc w:val="left"/>
      <w:pPr>
        <w:tabs>
          <w:tab w:val="num" w:pos="5040"/>
        </w:tabs>
        <w:ind w:left="5040" w:hanging="360"/>
      </w:pPr>
    </w:lvl>
    <w:lvl w:ilvl="7" w:tplc="042F0019">
      <w:start w:val="1"/>
      <w:numFmt w:val="decimal"/>
      <w:lvlText w:val="%8."/>
      <w:lvlJc w:val="left"/>
      <w:pPr>
        <w:tabs>
          <w:tab w:val="num" w:pos="5760"/>
        </w:tabs>
        <w:ind w:left="5760" w:hanging="360"/>
      </w:pPr>
    </w:lvl>
    <w:lvl w:ilvl="8" w:tplc="042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E0CED"/>
    <w:rsid w:val="00020DA8"/>
    <w:rsid w:val="000F47FC"/>
    <w:rsid w:val="002233F5"/>
    <w:rsid w:val="0022560A"/>
    <w:rsid w:val="00265BA5"/>
    <w:rsid w:val="003134CE"/>
    <w:rsid w:val="003201EB"/>
    <w:rsid w:val="00336CE8"/>
    <w:rsid w:val="00357A3C"/>
    <w:rsid w:val="003A33AE"/>
    <w:rsid w:val="003B4401"/>
    <w:rsid w:val="00485017"/>
    <w:rsid w:val="00583CFF"/>
    <w:rsid w:val="005961D3"/>
    <w:rsid w:val="005D4E49"/>
    <w:rsid w:val="005E58A7"/>
    <w:rsid w:val="00645661"/>
    <w:rsid w:val="00657F20"/>
    <w:rsid w:val="00671D6F"/>
    <w:rsid w:val="006922F6"/>
    <w:rsid w:val="006A34A7"/>
    <w:rsid w:val="006F43D5"/>
    <w:rsid w:val="00746C73"/>
    <w:rsid w:val="00784A9E"/>
    <w:rsid w:val="007C3ECA"/>
    <w:rsid w:val="007C50BE"/>
    <w:rsid w:val="007D2E86"/>
    <w:rsid w:val="007E08E4"/>
    <w:rsid w:val="00810D24"/>
    <w:rsid w:val="00823A69"/>
    <w:rsid w:val="00851006"/>
    <w:rsid w:val="0088211E"/>
    <w:rsid w:val="008E0E4B"/>
    <w:rsid w:val="00997D80"/>
    <w:rsid w:val="00B15047"/>
    <w:rsid w:val="00B97B70"/>
    <w:rsid w:val="00C0270B"/>
    <w:rsid w:val="00C41163"/>
    <w:rsid w:val="00C8150C"/>
    <w:rsid w:val="00C901BD"/>
    <w:rsid w:val="00D204EC"/>
    <w:rsid w:val="00DC01A9"/>
    <w:rsid w:val="00DF1A7E"/>
    <w:rsid w:val="00E14096"/>
    <w:rsid w:val="00E41120"/>
    <w:rsid w:val="00E87AF3"/>
    <w:rsid w:val="00EA2617"/>
    <w:rsid w:val="00F614C4"/>
    <w:rsid w:val="00FE0CED"/>
    <w:rsid w:val="00FE66C5"/>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88211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8211E"/>
    <w:rPr>
      <w:sz w:val="22"/>
      <w:szCs w:val="22"/>
      <w:lang w:eastAsia="en-US"/>
    </w:rPr>
  </w:style>
  <w:style w:type="paragraph" w:styleId="Footer">
    <w:name w:val="footer"/>
    <w:basedOn w:val="Normal"/>
    <w:link w:val="FooterChar"/>
    <w:uiPriority w:val="99"/>
    <w:semiHidden/>
    <w:unhideWhenUsed/>
    <w:rsid w:val="0088211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8211E"/>
    <w:rPr>
      <w:sz w:val="22"/>
      <w:szCs w:val="22"/>
      <w:lang w:eastAsia="en-US"/>
    </w:rPr>
  </w:style>
  <w:style w:type="paragraph" w:styleId="ListParagraph">
    <w:name w:val="List Paragraph"/>
    <w:basedOn w:val="Normal"/>
    <w:uiPriority w:val="34"/>
    <w:qFormat/>
    <w:rsid w:val="0088211E"/>
    <w:pPr>
      <w:ind w:left="720"/>
      <w:contextualSpacing/>
    </w:pPr>
  </w:style>
</w:styles>
</file>

<file path=word/webSettings.xml><?xml version="1.0" encoding="utf-8"?>
<w:webSettings xmlns:r="http://schemas.openxmlformats.org/officeDocument/2006/relationships" xmlns:w="http://schemas.openxmlformats.org/wordprocessingml/2006/main">
  <w:divs>
    <w:div w:id="216094905">
      <w:bodyDiv w:val="1"/>
      <w:marLeft w:val="0"/>
      <w:marRight w:val="0"/>
      <w:marTop w:val="0"/>
      <w:marBottom w:val="0"/>
      <w:divBdr>
        <w:top w:val="none" w:sz="0" w:space="0" w:color="auto"/>
        <w:left w:val="none" w:sz="0" w:space="0" w:color="auto"/>
        <w:bottom w:val="none" w:sz="0" w:space="0" w:color="auto"/>
        <w:right w:val="none" w:sz="0" w:space="0" w:color="auto"/>
      </w:divBdr>
    </w:div>
    <w:div w:id="348143953">
      <w:bodyDiv w:val="1"/>
      <w:marLeft w:val="0"/>
      <w:marRight w:val="0"/>
      <w:marTop w:val="0"/>
      <w:marBottom w:val="0"/>
      <w:divBdr>
        <w:top w:val="none" w:sz="0" w:space="0" w:color="auto"/>
        <w:left w:val="none" w:sz="0" w:space="0" w:color="auto"/>
        <w:bottom w:val="none" w:sz="0" w:space="0" w:color="auto"/>
        <w:right w:val="none" w:sz="0" w:space="0" w:color="auto"/>
      </w:divBdr>
    </w:div>
    <w:div w:id="70340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3</cp:revision>
  <dcterms:created xsi:type="dcterms:W3CDTF">2025-09-15T06:46:00Z</dcterms:created>
  <dcterms:modified xsi:type="dcterms:W3CDTF">2025-09-15T06:47:00Z</dcterms:modified>
</cp:coreProperties>
</file>