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478"/>
        <w:gridCol w:w="490"/>
        <w:gridCol w:w="822"/>
        <w:gridCol w:w="2570"/>
      </w:tblGrid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АлександарКузмановски</w:t>
            </w:r>
            <w:proofErr w:type="spellEnd"/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>135/2020</w:t>
            </w: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27B8B" w:rsidTr="00727B8B">
        <w:tc>
          <w:tcPr>
            <w:tcW w:w="6204" w:type="dxa"/>
            <w:hideMark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27B8B" w:rsidRDefault="00727B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727B8B" w:rsidRDefault="00727B8B" w:rsidP="0072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27B8B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Pr="00727B8B"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6" w:name="Adresa"/>
      <w:bookmarkEnd w:id="6"/>
      <w:r w:rsidRPr="00727B8B">
        <w:rPr>
          <w:rFonts w:ascii="Arial" w:hAnsi="Arial" w:cs="Arial"/>
          <w:sz w:val="18"/>
          <w:szCs w:val="18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727B8B">
        <w:rPr>
          <w:rFonts w:ascii="Arial" w:hAnsi="Arial" w:cs="Arial"/>
          <w:sz w:val="18"/>
          <w:szCs w:val="18"/>
        </w:rPr>
        <w:t xml:space="preserve">доверителот Друштво за производство,трговија и услуги ПУЦКО ПЕТРОЛ увоз-извоз ДООЕЛ с. Пласница Пласница со </w:t>
      </w:r>
      <w:bookmarkStart w:id="8" w:name="opis_edb1"/>
      <w:bookmarkEnd w:id="8"/>
      <w:r w:rsidRPr="00727B8B">
        <w:rPr>
          <w:rFonts w:ascii="Arial" w:hAnsi="Arial" w:cs="Arial"/>
          <w:sz w:val="18"/>
          <w:szCs w:val="18"/>
        </w:rPr>
        <w:t xml:space="preserve">ЕДБ 4018999101772 и ЕМБС 5312566 </w:t>
      </w:r>
      <w:bookmarkStart w:id="9" w:name="edb1"/>
      <w:bookmarkStart w:id="10" w:name="opis_sed1"/>
      <w:bookmarkEnd w:id="9"/>
      <w:bookmarkEnd w:id="10"/>
      <w:r w:rsidRPr="00727B8B">
        <w:rPr>
          <w:rFonts w:ascii="Arial" w:hAnsi="Arial" w:cs="Arial"/>
          <w:sz w:val="18"/>
          <w:szCs w:val="18"/>
        </w:rPr>
        <w:t xml:space="preserve">и седиште во  </w:t>
      </w:r>
      <w:bookmarkStart w:id="11" w:name="adresa1"/>
      <w:bookmarkEnd w:id="11"/>
      <w:r w:rsidRPr="00727B8B">
        <w:rPr>
          <w:rFonts w:ascii="Arial" w:hAnsi="Arial" w:cs="Arial"/>
          <w:sz w:val="18"/>
          <w:szCs w:val="18"/>
        </w:rPr>
        <w:t>с.Пласница преку полномошник Адвокатско друштво Доневски Скопје</w:t>
      </w:r>
      <w:r w:rsidRPr="00727B8B">
        <w:rPr>
          <w:rFonts w:ascii="Arial" w:hAnsi="Arial" w:cs="Arial"/>
          <w:sz w:val="18"/>
          <w:szCs w:val="18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27B8B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6" w:name="IzvIsprava"/>
      <w:bookmarkEnd w:id="16"/>
      <w:r w:rsidRPr="00727B8B">
        <w:rPr>
          <w:rFonts w:ascii="Arial" w:hAnsi="Arial" w:cs="Arial"/>
          <w:sz w:val="18"/>
          <w:szCs w:val="18"/>
        </w:rPr>
        <w:t xml:space="preserve">ПИ-3/18 од 14.02.2019 година на Основен суд Гостивар, против </w:t>
      </w:r>
      <w:bookmarkStart w:id="17" w:name="Dolznik1"/>
      <w:bookmarkEnd w:id="17"/>
      <w:r w:rsidRPr="00727B8B">
        <w:rPr>
          <w:rFonts w:ascii="Arial" w:hAnsi="Arial" w:cs="Arial"/>
          <w:sz w:val="18"/>
          <w:szCs w:val="18"/>
        </w:rPr>
        <w:t xml:space="preserve">должникот Друштво за услуги и трговија ТИБО ПЕТРОЛ ДООЕЛ Скопје од </w:t>
      </w:r>
      <w:bookmarkStart w:id="18" w:name="DolzGrad1"/>
      <w:bookmarkEnd w:id="18"/>
      <w:r w:rsidRPr="00727B8B">
        <w:rPr>
          <w:rFonts w:ascii="Arial" w:hAnsi="Arial" w:cs="Arial"/>
          <w:sz w:val="18"/>
          <w:szCs w:val="18"/>
        </w:rPr>
        <w:t xml:space="preserve">Скопје со </w:t>
      </w:r>
      <w:bookmarkStart w:id="19" w:name="opis_edb1_dolz"/>
      <w:bookmarkEnd w:id="19"/>
      <w:r w:rsidRPr="00727B8B">
        <w:rPr>
          <w:rFonts w:ascii="Arial" w:hAnsi="Arial" w:cs="Arial"/>
          <w:sz w:val="18"/>
          <w:szCs w:val="18"/>
        </w:rPr>
        <w:t>ЕДБ 4080014546616 и ЕМБС 6981801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727B8B">
        <w:rPr>
          <w:rFonts w:ascii="Arial" w:hAnsi="Arial" w:cs="Arial"/>
          <w:sz w:val="18"/>
          <w:szCs w:val="18"/>
          <w:lang w:val="ru-RU"/>
        </w:rPr>
        <w:t>и седиште на ул.Иво Лола  Рибар бр.67-1/1 Скопје Центар</w:t>
      </w:r>
      <w:r w:rsidRPr="00727B8B">
        <w:rPr>
          <w:rFonts w:ascii="Arial" w:hAnsi="Arial" w:cs="Arial"/>
          <w:sz w:val="18"/>
          <w:szCs w:val="18"/>
        </w:rPr>
        <w:t xml:space="preserve">, </w:t>
      </w:r>
      <w:bookmarkStart w:id="23" w:name="Dolznik2"/>
      <w:bookmarkEnd w:id="23"/>
      <w:r w:rsidRPr="00727B8B">
        <w:rPr>
          <w:rFonts w:ascii="Arial" w:hAnsi="Arial" w:cs="Arial"/>
          <w:sz w:val="18"/>
          <w:szCs w:val="18"/>
        </w:rPr>
        <w:t xml:space="preserve"> за спроведување на извршување во вредностод 5.682.595,00 денари  на ден </w:t>
      </w:r>
      <w:bookmarkStart w:id="24" w:name="DatumIzdava"/>
      <w:bookmarkEnd w:id="24"/>
      <w:r w:rsidRPr="00727B8B">
        <w:rPr>
          <w:rFonts w:ascii="Arial" w:hAnsi="Arial" w:cs="Arial"/>
          <w:sz w:val="18"/>
          <w:szCs w:val="18"/>
        </w:rPr>
        <w:t>08.10.2024 година го донесува следниот:</w:t>
      </w: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727B8B" w:rsidRPr="00727B8B" w:rsidRDefault="00727B8B" w:rsidP="00727B8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727B8B">
        <w:rPr>
          <w:rFonts w:ascii="Arial" w:hAnsi="Arial" w:cs="Arial"/>
          <w:b/>
          <w:sz w:val="18"/>
          <w:szCs w:val="18"/>
        </w:rPr>
        <w:t>З А К Л У Ч О К</w:t>
      </w:r>
    </w:p>
    <w:p w:rsidR="00727B8B" w:rsidRPr="00727B8B" w:rsidRDefault="00727B8B" w:rsidP="00727B8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727B8B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727B8B" w:rsidRPr="00727B8B" w:rsidRDefault="00727B8B" w:rsidP="00727B8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727B8B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727B8B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727B8B">
        <w:rPr>
          <w:rFonts w:ascii="Arial" w:hAnsi="Arial" w:cs="Arial"/>
          <w:b/>
          <w:sz w:val="18"/>
          <w:szCs w:val="18"/>
        </w:rPr>
        <w:t>)</w:t>
      </w: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727B8B">
        <w:rPr>
          <w:rFonts w:ascii="Arial" w:eastAsia="Times New Roman" w:hAnsi="Arial" w:cs="Arial"/>
          <w:sz w:val="18"/>
          <w:szCs w:val="18"/>
        </w:rPr>
        <w:t xml:space="preserve">СЕ ОПРЕДЕЛУВА ПРВА  продажба со усно  јавно наддавање на недвижностите </w:t>
      </w:r>
      <w:r w:rsidRPr="00727B8B">
        <w:rPr>
          <w:rFonts w:ascii="Arial" w:eastAsia="Times New Roman" w:hAnsi="Arial" w:cs="Arial"/>
          <w:bCs/>
          <w:sz w:val="18"/>
          <w:szCs w:val="18"/>
        </w:rPr>
        <w:t xml:space="preserve">сопственост на должникот </w:t>
      </w:r>
      <w:r w:rsidRPr="00727B8B">
        <w:rPr>
          <w:rFonts w:ascii="Arial" w:hAnsi="Arial" w:cs="Arial"/>
          <w:sz w:val="18"/>
          <w:szCs w:val="18"/>
        </w:rPr>
        <w:t>Друштво за услуги и трговија ТИБО ПЕТРОЛ ДООЕЛ Скопје од Скопје со ЕДБ 4080014546616 и ЕМБС 6981801</w:t>
      </w:r>
      <w:r w:rsidRPr="00727B8B">
        <w:rPr>
          <w:rFonts w:ascii="Arial" w:eastAsia="Times New Roman" w:hAnsi="Arial" w:cs="Arial"/>
          <w:bCs/>
          <w:sz w:val="18"/>
          <w:szCs w:val="18"/>
        </w:rPr>
        <w:t xml:space="preserve"> запишани во </w:t>
      </w:r>
      <w:r w:rsidRPr="00727B8B">
        <w:rPr>
          <w:rFonts w:ascii="Arial" w:hAnsi="Arial" w:cs="Arial"/>
          <w:b/>
          <w:sz w:val="18"/>
          <w:szCs w:val="18"/>
        </w:rPr>
        <w:t>Имотен лист бр.110271 за КО Центар 1</w:t>
      </w:r>
      <w:r w:rsidRPr="00727B8B">
        <w:rPr>
          <w:rFonts w:ascii="Arial" w:hAnsi="Arial" w:cs="Arial"/>
          <w:sz w:val="18"/>
          <w:szCs w:val="18"/>
        </w:rPr>
        <w:t xml:space="preserve">, и тоа </w:t>
      </w:r>
      <w:r w:rsidRPr="00727B8B">
        <w:rPr>
          <w:rFonts w:ascii="Arial" w:hAnsi="Arial" w:cs="Arial"/>
          <w:sz w:val="18"/>
          <w:szCs w:val="18"/>
          <w:lang w:val="ru-RU"/>
        </w:rPr>
        <w:t>:</w:t>
      </w: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727B8B" w:rsidRPr="00727B8B" w:rsidRDefault="00727B8B" w:rsidP="00727B8B">
      <w:pPr>
        <w:jc w:val="both"/>
        <w:rPr>
          <w:rFonts w:ascii="Arial" w:hAnsi="Arial" w:cs="Arial"/>
          <w:b/>
          <w:sz w:val="18"/>
          <w:szCs w:val="18"/>
        </w:rPr>
      </w:pPr>
      <w:r w:rsidRPr="00727B8B">
        <w:rPr>
          <w:rFonts w:ascii="Arial" w:hAnsi="Arial" w:cs="Arial"/>
          <w:b/>
          <w:sz w:val="18"/>
          <w:szCs w:val="18"/>
        </w:rPr>
        <w:t>ЛИСТ В</w:t>
      </w:r>
    </w:p>
    <w:p w:rsidR="00727B8B" w:rsidRPr="00727B8B" w:rsidRDefault="00727B8B" w:rsidP="00727B8B">
      <w:pPr>
        <w:jc w:val="both"/>
        <w:rPr>
          <w:rFonts w:ascii="Arial" w:hAnsi="Arial" w:cs="Arial"/>
          <w:sz w:val="18"/>
          <w:szCs w:val="18"/>
        </w:rPr>
      </w:pPr>
      <w:r w:rsidRPr="00727B8B">
        <w:rPr>
          <w:rFonts w:ascii="Arial" w:hAnsi="Arial" w:cs="Arial"/>
          <w:sz w:val="18"/>
          <w:szCs w:val="18"/>
        </w:rPr>
        <w:t xml:space="preserve">- 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007, намена на посебен/заеднички дел од зграда ДП, со внатрешна површина од 25 м2, </w:t>
      </w:r>
      <w:r w:rsidRPr="00727B8B">
        <w:rPr>
          <w:rFonts w:ascii="Arial" w:hAnsi="Arial" w:cs="Arial"/>
          <w:bCs/>
          <w:sz w:val="18"/>
          <w:szCs w:val="18"/>
        </w:rPr>
        <w:t xml:space="preserve">со проценета вредност од  </w:t>
      </w:r>
      <w:r w:rsidRPr="00727B8B">
        <w:rPr>
          <w:rFonts w:ascii="Arial" w:hAnsi="Arial" w:cs="Arial"/>
          <w:sz w:val="18"/>
          <w:szCs w:val="18"/>
          <w:lang w:val="en-US"/>
        </w:rPr>
        <w:t>26.500</w:t>
      </w:r>
      <w:r w:rsidRPr="00727B8B">
        <w:rPr>
          <w:rFonts w:ascii="Arial" w:hAnsi="Arial" w:cs="Arial"/>
          <w:sz w:val="18"/>
          <w:szCs w:val="18"/>
        </w:rPr>
        <w:t xml:space="preserve">,00 евра , односно во противредност во денари износ од </w:t>
      </w:r>
      <w:r w:rsidRPr="00727B8B">
        <w:rPr>
          <w:rFonts w:ascii="Arial" w:hAnsi="Arial" w:cs="Arial"/>
          <w:sz w:val="18"/>
          <w:szCs w:val="18"/>
          <w:lang w:val="en-US"/>
        </w:rPr>
        <w:t>1.630.121</w:t>
      </w:r>
      <w:r w:rsidRPr="00727B8B">
        <w:rPr>
          <w:rFonts w:ascii="Arial" w:hAnsi="Arial" w:cs="Arial"/>
          <w:sz w:val="18"/>
          <w:szCs w:val="18"/>
        </w:rPr>
        <w:t xml:space="preserve">,00 денари </w:t>
      </w:r>
      <w:r w:rsidRPr="00727B8B">
        <w:rPr>
          <w:rFonts w:ascii="Arial" w:hAnsi="Arial" w:cs="Arial"/>
          <w:bCs/>
          <w:sz w:val="18"/>
          <w:szCs w:val="18"/>
        </w:rPr>
        <w:t>која вредност  претставува   почетна цена за продажба на  недвижноста</w:t>
      </w:r>
      <w:r w:rsidRPr="00727B8B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првото усно  јавно наддавање,</w:t>
      </w:r>
    </w:p>
    <w:p w:rsidR="00727B8B" w:rsidRPr="00727B8B" w:rsidRDefault="00727B8B" w:rsidP="00727B8B">
      <w:pPr>
        <w:jc w:val="both"/>
        <w:rPr>
          <w:rFonts w:ascii="Arial" w:hAnsi="Arial" w:cs="Arial"/>
          <w:sz w:val="18"/>
          <w:szCs w:val="18"/>
        </w:rPr>
      </w:pPr>
      <w:r w:rsidRPr="00727B8B">
        <w:rPr>
          <w:rFonts w:ascii="Arial" w:hAnsi="Arial" w:cs="Arial"/>
          <w:sz w:val="18"/>
          <w:szCs w:val="18"/>
        </w:rPr>
        <w:t xml:space="preserve">-За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008, намена на посебен/заеднички дел од зграда ДП, со внатрешна површина од 26 м2, </w:t>
      </w:r>
      <w:r w:rsidRPr="00727B8B">
        <w:rPr>
          <w:rFonts w:ascii="Arial" w:hAnsi="Arial" w:cs="Arial"/>
          <w:bCs/>
          <w:sz w:val="18"/>
          <w:szCs w:val="18"/>
        </w:rPr>
        <w:t xml:space="preserve">со проценета вредност од  </w:t>
      </w:r>
      <w:r w:rsidRPr="00727B8B">
        <w:rPr>
          <w:rFonts w:ascii="Arial" w:hAnsi="Arial" w:cs="Arial"/>
          <w:sz w:val="18"/>
          <w:szCs w:val="18"/>
          <w:lang w:val="en-US"/>
        </w:rPr>
        <w:t>27.560</w:t>
      </w:r>
      <w:r w:rsidRPr="00727B8B">
        <w:rPr>
          <w:rFonts w:ascii="Arial" w:hAnsi="Arial" w:cs="Arial"/>
          <w:sz w:val="18"/>
          <w:szCs w:val="18"/>
        </w:rPr>
        <w:t xml:space="preserve">,00 евра односно во противредност во денари износ  од </w:t>
      </w:r>
      <w:r w:rsidRPr="00727B8B">
        <w:rPr>
          <w:rFonts w:ascii="Arial" w:hAnsi="Arial" w:cs="Arial"/>
          <w:sz w:val="18"/>
          <w:szCs w:val="18"/>
          <w:lang w:val="en-US"/>
        </w:rPr>
        <w:t xml:space="preserve">1.695.326,00  </w:t>
      </w:r>
      <w:r w:rsidRPr="00727B8B">
        <w:rPr>
          <w:rFonts w:ascii="Arial" w:hAnsi="Arial" w:cs="Arial"/>
          <w:sz w:val="18"/>
          <w:szCs w:val="18"/>
        </w:rPr>
        <w:t xml:space="preserve">денари  </w:t>
      </w:r>
      <w:r w:rsidRPr="00727B8B">
        <w:rPr>
          <w:rFonts w:ascii="Arial" w:hAnsi="Arial" w:cs="Arial"/>
          <w:bCs/>
          <w:sz w:val="18"/>
          <w:szCs w:val="18"/>
        </w:rPr>
        <w:t>која вредност  претставува   почетна цена за продажба на  недвижноста</w:t>
      </w:r>
      <w:r w:rsidRPr="00727B8B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првото усно  јавно наддавање,</w:t>
      </w:r>
    </w:p>
    <w:p w:rsidR="00727B8B" w:rsidRPr="00727B8B" w:rsidRDefault="00727B8B" w:rsidP="00727B8B">
      <w:pPr>
        <w:jc w:val="both"/>
        <w:rPr>
          <w:rFonts w:ascii="Arial" w:hAnsi="Arial" w:cs="Arial"/>
          <w:sz w:val="18"/>
          <w:szCs w:val="18"/>
        </w:rPr>
      </w:pPr>
      <w:r w:rsidRPr="00727B8B">
        <w:rPr>
          <w:rFonts w:ascii="Arial" w:hAnsi="Arial" w:cs="Arial"/>
          <w:sz w:val="18"/>
          <w:szCs w:val="18"/>
        </w:rPr>
        <w:t xml:space="preserve">-За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016, намена на посебен/заеднички дел од зграда ДП, со внатрешна површина од 26 м2, </w:t>
      </w:r>
      <w:r w:rsidRPr="00727B8B">
        <w:rPr>
          <w:rFonts w:ascii="Arial" w:hAnsi="Arial" w:cs="Arial"/>
          <w:bCs/>
          <w:sz w:val="18"/>
          <w:szCs w:val="18"/>
        </w:rPr>
        <w:t xml:space="preserve">со проценета вредност од  </w:t>
      </w:r>
      <w:r w:rsidRPr="00727B8B">
        <w:rPr>
          <w:rFonts w:ascii="Arial" w:hAnsi="Arial" w:cs="Arial"/>
          <w:sz w:val="18"/>
          <w:szCs w:val="18"/>
        </w:rPr>
        <w:t xml:space="preserve">27.560,00 евра односно во противредност во денари износ од  </w:t>
      </w:r>
      <w:r w:rsidRPr="00727B8B">
        <w:rPr>
          <w:rFonts w:ascii="Arial" w:hAnsi="Arial" w:cs="Arial"/>
          <w:sz w:val="18"/>
          <w:szCs w:val="18"/>
          <w:lang w:val="en-US"/>
        </w:rPr>
        <w:t xml:space="preserve">1.695.326,00  </w:t>
      </w:r>
      <w:r w:rsidRPr="00727B8B">
        <w:rPr>
          <w:rFonts w:ascii="Arial" w:hAnsi="Arial" w:cs="Arial"/>
          <w:sz w:val="18"/>
          <w:szCs w:val="18"/>
        </w:rPr>
        <w:t xml:space="preserve">денари  </w:t>
      </w:r>
      <w:r w:rsidRPr="00727B8B">
        <w:rPr>
          <w:rFonts w:ascii="Arial" w:hAnsi="Arial" w:cs="Arial"/>
          <w:bCs/>
          <w:sz w:val="18"/>
          <w:szCs w:val="18"/>
        </w:rPr>
        <w:t>која вредност  претставува   почетна цена за продажба на  недвижноста</w:t>
      </w:r>
      <w:r w:rsidRPr="00727B8B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првото усно  јавно наддавање,</w:t>
      </w:r>
    </w:p>
    <w:p w:rsidR="00727B8B" w:rsidRPr="00727B8B" w:rsidRDefault="00727B8B" w:rsidP="00727B8B">
      <w:pPr>
        <w:jc w:val="both"/>
        <w:rPr>
          <w:rFonts w:ascii="Arial" w:hAnsi="Arial" w:cs="Arial"/>
          <w:sz w:val="18"/>
          <w:szCs w:val="18"/>
          <w:lang w:val="ru-RU"/>
        </w:rPr>
      </w:pPr>
      <w:r w:rsidRPr="00727B8B">
        <w:rPr>
          <w:rFonts w:ascii="Arial" w:hAnsi="Arial" w:cs="Arial"/>
          <w:sz w:val="18"/>
          <w:szCs w:val="18"/>
        </w:rPr>
        <w:t>и  иддеален дел од  недвижност</w:t>
      </w:r>
      <w:r w:rsidRPr="00727B8B">
        <w:rPr>
          <w:rFonts w:ascii="Arial" w:eastAsia="Times New Roman" w:hAnsi="Arial" w:cs="Arial"/>
          <w:bCs/>
          <w:sz w:val="18"/>
          <w:szCs w:val="18"/>
        </w:rPr>
        <w:t xml:space="preserve"> во сосопственост на должникот </w:t>
      </w:r>
      <w:r w:rsidRPr="00727B8B">
        <w:rPr>
          <w:rFonts w:ascii="Arial" w:hAnsi="Arial" w:cs="Arial"/>
          <w:sz w:val="18"/>
          <w:szCs w:val="18"/>
        </w:rPr>
        <w:t xml:space="preserve">Друштво за услуги и трговија ТИБО ПЕТРОЛ ДООЕЛ Скопје од Скопје со ЕДБ 4080014546616 и ЕМБС 6981801кој  претставува </w:t>
      </w:r>
      <w:r w:rsidRPr="00727B8B">
        <w:rPr>
          <w:rFonts w:ascii="Arial" w:hAnsi="Arial" w:cs="Arial"/>
          <w:b/>
          <w:sz w:val="18"/>
          <w:szCs w:val="18"/>
        </w:rPr>
        <w:t>293/776 иддеални делови</w:t>
      </w:r>
      <w:r w:rsidRPr="00727B8B">
        <w:rPr>
          <w:rFonts w:ascii="Arial" w:hAnsi="Arial" w:cs="Arial"/>
          <w:sz w:val="18"/>
          <w:szCs w:val="18"/>
        </w:rPr>
        <w:t xml:space="preserve">  од недвижниот имот опишан во </w:t>
      </w:r>
      <w:r w:rsidRPr="00727B8B">
        <w:rPr>
          <w:rFonts w:ascii="Arial" w:hAnsi="Arial" w:cs="Arial"/>
          <w:b/>
          <w:sz w:val="18"/>
          <w:szCs w:val="18"/>
        </w:rPr>
        <w:t>Имотен лист бр.110275 за КО Центар 1</w:t>
      </w:r>
      <w:r w:rsidRPr="00727B8B">
        <w:rPr>
          <w:rFonts w:ascii="Arial" w:hAnsi="Arial" w:cs="Arial"/>
          <w:sz w:val="18"/>
          <w:szCs w:val="18"/>
        </w:rPr>
        <w:t xml:space="preserve">, со следните ознаки </w:t>
      </w:r>
      <w:r w:rsidRPr="00727B8B">
        <w:rPr>
          <w:rFonts w:ascii="Arial" w:hAnsi="Arial" w:cs="Arial"/>
          <w:sz w:val="18"/>
          <w:szCs w:val="18"/>
          <w:lang w:val="ru-RU"/>
        </w:rPr>
        <w:t>:</w:t>
      </w:r>
    </w:p>
    <w:p w:rsidR="00727B8B" w:rsidRPr="00727B8B" w:rsidRDefault="00727B8B" w:rsidP="00727B8B">
      <w:pPr>
        <w:jc w:val="both"/>
        <w:rPr>
          <w:rFonts w:ascii="Arial" w:hAnsi="Arial" w:cs="Arial"/>
          <w:b/>
          <w:sz w:val="18"/>
          <w:szCs w:val="18"/>
        </w:rPr>
      </w:pP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727B8B">
        <w:rPr>
          <w:rFonts w:ascii="Arial" w:hAnsi="Arial" w:cs="Arial"/>
          <w:b/>
          <w:sz w:val="18"/>
          <w:szCs w:val="18"/>
          <w:lang w:val="ru-RU"/>
        </w:rPr>
        <w:lastRenderedPageBreak/>
        <w:t xml:space="preserve">   ЛИСТ В </w:t>
      </w: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hAnsi="Arial" w:cs="Arial"/>
          <w:sz w:val="18"/>
          <w:szCs w:val="18"/>
        </w:rPr>
        <w:t xml:space="preserve">-КП бр.6207 дел 0, адреса ( улица и куќен број на зграда)  Н.Мартиновски бр.23, број на зграда /друг објект 1, намена на зграда и други објекти Б1-1, влез 001,кат ПО, намена на посебен/заеднички дел од зграда ДП, со внатрешна површина од 776 м2, </w:t>
      </w:r>
      <w:r w:rsidRPr="00727B8B">
        <w:rPr>
          <w:rFonts w:ascii="Arial" w:hAnsi="Arial" w:cs="Arial"/>
          <w:bCs/>
          <w:sz w:val="18"/>
          <w:szCs w:val="18"/>
        </w:rPr>
        <w:t xml:space="preserve">со проценета вредност од  </w:t>
      </w:r>
      <w:r w:rsidRPr="00727B8B">
        <w:rPr>
          <w:rFonts w:ascii="Arial" w:hAnsi="Arial" w:cs="Arial"/>
          <w:sz w:val="18"/>
          <w:szCs w:val="18"/>
          <w:lang w:val="en-US"/>
        </w:rPr>
        <w:t>185.900</w:t>
      </w:r>
      <w:r w:rsidRPr="00727B8B">
        <w:rPr>
          <w:rFonts w:ascii="Arial" w:hAnsi="Arial" w:cs="Arial"/>
          <w:sz w:val="18"/>
          <w:szCs w:val="18"/>
        </w:rPr>
        <w:t xml:space="preserve">,00 евра односно во противредност во денари износ од  </w:t>
      </w:r>
      <w:r w:rsidRPr="00727B8B">
        <w:rPr>
          <w:rFonts w:ascii="Arial" w:hAnsi="Arial" w:cs="Arial"/>
          <w:sz w:val="18"/>
          <w:szCs w:val="18"/>
          <w:lang w:val="en-US"/>
        </w:rPr>
        <w:t xml:space="preserve">11.435.435,00 </w:t>
      </w:r>
      <w:r w:rsidRPr="00727B8B">
        <w:rPr>
          <w:rFonts w:ascii="Arial" w:hAnsi="Arial" w:cs="Arial"/>
          <w:sz w:val="18"/>
          <w:szCs w:val="18"/>
        </w:rPr>
        <w:t xml:space="preserve"> денари  </w:t>
      </w:r>
      <w:r w:rsidRPr="00727B8B">
        <w:rPr>
          <w:rFonts w:ascii="Arial" w:hAnsi="Arial" w:cs="Arial"/>
          <w:bCs/>
          <w:sz w:val="18"/>
          <w:szCs w:val="18"/>
        </w:rPr>
        <w:t>која вредност  претставува   почетна цена за продажба на  иддеалниот  дел од  недвижноста</w:t>
      </w:r>
      <w:r w:rsidRPr="00727B8B">
        <w:rPr>
          <w:rFonts w:ascii="Arial" w:eastAsia="Times New Roman" w:hAnsi="Arial" w:cs="Arial"/>
          <w:sz w:val="18"/>
          <w:szCs w:val="18"/>
        </w:rPr>
        <w:t xml:space="preserve"> под која  иддеалниот дел  од недвижноста не може да се продаде  на првото усно  јавно наддавање,</w:t>
      </w:r>
    </w:p>
    <w:p w:rsidR="00727B8B" w:rsidRPr="00727B8B" w:rsidRDefault="00727B8B" w:rsidP="00727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7B8B" w:rsidRPr="00727B8B" w:rsidRDefault="00727B8B" w:rsidP="00727B8B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hAnsi="Arial" w:cs="Arial"/>
          <w:sz w:val="18"/>
          <w:szCs w:val="18"/>
        </w:rPr>
        <w:t xml:space="preserve">Продажбата ќе се одржи на ден  14.11.2024  година  во 11.00 часот  во просториите на </w:t>
      </w:r>
      <w:r w:rsidRPr="00727B8B">
        <w:rPr>
          <w:rFonts w:ascii="Arial" w:hAnsi="Arial" w:cs="Arial"/>
          <w:sz w:val="18"/>
          <w:szCs w:val="18"/>
          <w:lang w:val="ru-RU"/>
        </w:rPr>
        <w:t xml:space="preserve">Извршител Александар Кузмановски </w:t>
      </w:r>
      <w:r w:rsidRPr="00727B8B">
        <w:rPr>
          <w:rFonts w:ascii="Arial" w:hAnsi="Arial" w:cs="Arial"/>
          <w:sz w:val="18"/>
          <w:szCs w:val="18"/>
        </w:rPr>
        <w:t xml:space="preserve">во Гостивар </w:t>
      </w:r>
      <w:r w:rsidRPr="00727B8B">
        <w:rPr>
          <w:rFonts w:ascii="Arial" w:hAnsi="Arial" w:cs="Arial"/>
          <w:sz w:val="18"/>
          <w:szCs w:val="18"/>
          <w:lang w:val="ru-RU"/>
        </w:rPr>
        <w:t xml:space="preserve">на </w:t>
      </w:r>
      <w:r w:rsidRPr="00727B8B">
        <w:rPr>
          <w:rFonts w:ascii="Arial" w:hAnsi="Arial" w:cs="Arial"/>
          <w:sz w:val="18"/>
          <w:szCs w:val="18"/>
        </w:rPr>
        <w:t>ул.Браќа Ѓиноски бр.20-1/5/2</w:t>
      </w:r>
      <w:r w:rsidRPr="00727B8B">
        <w:rPr>
          <w:rFonts w:ascii="Arial" w:hAnsi="Arial" w:cs="Arial"/>
          <w:sz w:val="18"/>
          <w:szCs w:val="18"/>
          <w:lang w:val="ru-RU"/>
        </w:rPr>
        <w:t>.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 xml:space="preserve">Почетната вредност на погоре наведените  недвижности е  утврдена со </w:t>
      </w:r>
      <w:r w:rsidRPr="00727B8B">
        <w:rPr>
          <w:rFonts w:ascii="Arial" w:hAnsi="Arial" w:cs="Arial"/>
          <w:sz w:val="18"/>
          <w:szCs w:val="18"/>
        </w:rPr>
        <w:t xml:space="preserve">Заклучок за утврдување на вредност на недвижност И.бр.135/2020 од </w:t>
      </w:r>
      <w:r w:rsidRPr="00727B8B">
        <w:rPr>
          <w:rFonts w:ascii="Arial" w:hAnsi="Arial" w:cs="Arial"/>
          <w:sz w:val="18"/>
          <w:szCs w:val="18"/>
          <w:lang w:val="en-US"/>
        </w:rPr>
        <w:t>06.08.2024</w:t>
      </w:r>
      <w:r w:rsidRPr="00727B8B">
        <w:rPr>
          <w:rFonts w:ascii="Arial" w:hAnsi="Arial" w:cs="Arial"/>
          <w:sz w:val="18"/>
          <w:szCs w:val="18"/>
        </w:rPr>
        <w:t>година на извршителот Александар Кузмановски,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и тоа  </w:t>
      </w:r>
      <w:r w:rsidRPr="00727B8B">
        <w:rPr>
          <w:rFonts w:ascii="Arial" w:eastAsia="Times New Roman" w:hAnsi="Arial" w:cs="Arial"/>
          <w:sz w:val="18"/>
          <w:szCs w:val="18"/>
          <w:lang w:val="ru-RU"/>
        </w:rPr>
        <w:t xml:space="preserve">Налог за извршување врз недвижност  И.бр.135/2020 од 11.03.2020 година  на Извршител Александар Кузмановски,  Налог за извршување кај пристапување кон извршување И.бр.976/2021 од 05.07.2022 година на Извршител Васко Блажески </w:t>
      </w:r>
      <w:r w:rsidRPr="00727B8B">
        <w:rPr>
          <w:rFonts w:ascii="Arial" w:eastAsia="Times New Roman" w:hAnsi="Arial" w:cs="Arial"/>
          <w:sz w:val="18"/>
          <w:szCs w:val="18"/>
        </w:rPr>
        <w:t>и</w:t>
      </w:r>
      <w:r w:rsidRPr="00727B8B">
        <w:rPr>
          <w:rFonts w:ascii="Arial" w:eastAsia="Times New Roman" w:hAnsi="Arial" w:cs="Arial"/>
          <w:sz w:val="18"/>
          <w:szCs w:val="18"/>
          <w:lang w:val="ru-RU"/>
        </w:rPr>
        <w:t xml:space="preserve"> Налог за извршување кај пристапување кон извршување И.бр.527/2024 од 20.06.2024 година на Извршител Зоран Петрески.</w:t>
      </w:r>
      <w:r w:rsidRPr="00727B8B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18"/>
          <w:szCs w:val="18"/>
          <w:lang w:eastAsia="mk-MK"/>
        </w:rPr>
      </w:pPr>
      <w:r w:rsidRPr="00727B8B">
        <w:rPr>
          <w:rFonts w:ascii="Arial" w:hAnsi="Arial" w:cs="Arial"/>
          <w:sz w:val="18"/>
          <w:szCs w:val="18"/>
        </w:rPr>
        <w:t xml:space="preserve">Уплатата на паричните средства на име гаранција се врши на жиро сметката од извршителот со </w:t>
      </w:r>
      <w:r w:rsidRPr="00727B8B">
        <w:rPr>
          <w:rFonts w:ascii="Arial" w:hAnsi="Arial" w:cs="Arial"/>
          <w:b/>
          <w:sz w:val="18"/>
          <w:szCs w:val="18"/>
        </w:rPr>
        <w:t>бр.</w:t>
      </w:r>
      <w:r w:rsidRPr="00727B8B">
        <w:rPr>
          <w:rFonts w:ascii="Arial" w:hAnsi="Arial" w:cs="Arial"/>
          <w:b/>
          <w:color w:val="000000"/>
          <w:sz w:val="18"/>
          <w:szCs w:val="18"/>
          <w:lang w:eastAsia="mk-MK"/>
        </w:rPr>
        <w:t>240190361123114</w:t>
      </w:r>
      <w:r w:rsidRPr="00727B8B">
        <w:rPr>
          <w:rFonts w:ascii="Arial" w:hAnsi="Arial" w:cs="Arial"/>
          <w:b/>
          <w:sz w:val="18"/>
          <w:szCs w:val="18"/>
        </w:rPr>
        <w:t xml:space="preserve">која се води кај </w:t>
      </w:r>
      <w:r w:rsidRPr="00727B8B">
        <w:rPr>
          <w:rFonts w:ascii="Arial" w:hAnsi="Arial" w:cs="Arial"/>
          <w:b/>
          <w:color w:val="000000"/>
          <w:sz w:val="18"/>
          <w:szCs w:val="18"/>
          <w:lang w:eastAsia="mk-MK"/>
        </w:rPr>
        <w:t>УНИ Банка Ад Скопје</w:t>
      </w:r>
      <w:r w:rsidRPr="00727B8B">
        <w:rPr>
          <w:rFonts w:ascii="Arial" w:hAnsi="Arial" w:cs="Arial"/>
          <w:sz w:val="18"/>
          <w:szCs w:val="18"/>
        </w:rPr>
        <w:t xml:space="preserve"> и даночен број </w:t>
      </w:r>
      <w:r w:rsidRPr="00727B8B">
        <w:rPr>
          <w:rFonts w:ascii="Arial" w:hAnsi="Arial" w:cs="Arial"/>
          <w:color w:val="000000"/>
          <w:sz w:val="18"/>
          <w:szCs w:val="18"/>
          <w:lang w:eastAsia="mk-MK"/>
        </w:rPr>
        <w:t xml:space="preserve"> ЕДБ 5007013506810.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27B8B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727B8B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727B8B">
        <w:rPr>
          <w:rFonts w:ascii="Arial" w:eastAsia="Times New Roman" w:hAnsi="Arial" w:cs="Arial"/>
          <w:sz w:val="18"/>
          <w:szCs w:val="18"/>
          <w:lang w:val="ru-RU"/>
        </w:rPr>
        <w:t xml:space="preserve">Слободен печат и електронски на веб страницата на Комората </w:t>
      </w:r>
      <w:r w:rsidRPr="00727B8B">
        <w:rPr>
          <w:rFonts w:ascii="Arial" w:eastAsia="Times New Roman" w:hAnsi="Arial" w:cs="Arial"/>
          <w:sz w:val="18"/>
          <w:szCs w:val="18"/>
        </w:rPr>
        <w:t>.</w:t>
      </w:r>
    </w:p>
    <w:p w:rsidR="00727B8B" w:rsidRPr="00727B8B" w:rsidRDefault="00727B8B" w:rsidP="00727B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27B8B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27B8B" w:rsidRDefault="00727B8B" w:rsidP="0072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27B8B" w:rsidRDefault="00727B8B" w:rsidP="00727B8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>
        <w:rPr>
          <w:rFonts w:ascii="Arial" w:hAnsi="Arial" w:cs="Arial"/>
        </w:rPr>
        <w:t xml:space="preserve">           </w:t>
      </w:r>
      <w:bookmarkStart w:id="25" w:name="_GoBack"/>
      <w:bookmarkEnd w:id="25"/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27B8B" w:rsidTr="00727B8B">
        <w:trPr>
          <w:trHeight w:val="851"/>
        </w:trPr>
        <w:tc>
          <w:tcPr>
            <w:tcW w:w="4297" w:type="dxa"/>
            <w:hideMark/>
          </w:tcPr>
          <w:p w:rsidR="00727B8B" w:rsidRDefault="00727B8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727B8B" w:rsidRDefault="00727B8B" w:rsidP="00727B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727B8B" w:rsidRDefault="00727B8B" w:rsidP="00727B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27B8B" w:rsidRDefault="00727B8B" w:rsidP="00727B8B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 може да се поднесе приговор до </w:t>
      </w:r>
      <w:bookmarkStart w:id="27" w:name="OSudPouka"/>
      <w:bookmarkEnd w:id="27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</w:p>
    <w:p w:rsidR="00727B8B" w:rsidRDefault="00727B8B" w:rsidP="00727B8B">
      <w:pPr>
        <w:autoSpaceDE w:val="0"/>
        <w:autoSpaceDN w:val="0"/>
        <w:adjustRightInd w:val="0"/>
        <w:spacing w:after="0" w:line="240" w:lineRule="auto"/>
      </w:pPr>
    </w:p>
    <w:p w:rsidR="00D145EE" w:rsidRDefault="00D145EE" w:rsidP="00D145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sectPr w:rsidR="00D145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0D"/>
    <w:rsid w:val="00357732"/>
    <w:rsid w:val="00727B8B"/>
    <w:rsid w:val="007E407F"/>
    <w:rsid w:val="00D145EE"/>
    <w:rsid w:val="00E4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59092-B0A5-49C9-A1A8-C34EE2D0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732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73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57732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5</cp:revision>
  <dcterms:created xsi:type="dcterms:W3CDTF">2023-10-09T06:32:00Z</dcterms:created>
  <dcterms:modified xsi:type="dcterms:W3CDTF">2024-10-17T06:57:00Z</dcterms:modified>
</cp:coreProperties>
</file>