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9" w:rsidRDefault="00667DE9" w:rsidP="00667DE9">
      <w:pPr>
        <w:ind w:left="5040"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ru-RU"/>
        </w:rPr>
        <w:t>И.бр.986/2021</w:t>
      </w:r>
    </w:p>
    <w:p w:rsidR="00667DE9" w:rsidRDefault="00667DE9" w:rsidP="00667DE9">
      <w:pPr>
        <w:ind w:firstLine="720"/>
        <w:jc w:val="both"/>
        <w:rPr>
          <w:rFonts w:ascii="Arial" w:hAnsi="Arial" w:cs="Arial"/>
          <w:b/>
          <w:lang w:val="en-US"/>
        </w:rPr>
      </w:pP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>
        <w:rPr>
          <w:rFonts w:ascii="Arial" w:hAnsi="Arial" w:cs="Arial"/>
          <w:lang w:val="mk-MK"/>
        </w:rPr>
        <w:t xml:space="preserve">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Халк Банка АД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ЕДБ </w:t>
      </w:r>
      <w:r>
        <w:rPr>
          <w:rFonts w:ascii="Arial" w:hAnsi="Arial" w:cs="Arial"/>
          <w:color w:val="000000"/>
          <w:lang w:val="mk-MK" w:eastAsia="mk-MK"/>
        </w:rPr>
        <w:t>4030993162028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Бул.Св.Кирил и Методиј бр. 54 Скопје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</w:t>
      </w:r>
      <w:r>
        <w:rPr>
          <w:rFonts w:ascii="Arial" w:hAnsi="Arial" w:cs="Arial"/>
          <w:color w:val="000000"/>
          <w:lang w:eastAsia="mk-MK"/>
        </w:rPr>
        <w:t>.</w:t>
      </w:r>
      <w:r>
        <w:rPr>
          <w:rFonts w:ascii="Arial" w:hAnsi="Arial" w:cs="Arial"/>
          <w:color w:val="000000"/>
          <w:lang w:val="mk-MK" w:eastAsia="mk-MK"/>
        </w:rPr>
        <w:t>бр.511/14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11.11.2014</w:t>
      </w:r>
      <w:r>
        <w:rPr>
          <w:rFonts w:ascii="Arial" w:hAnsi="Arial" w:cs="Arial"/>
          <w:lang w:val="mk-MK"/>
        </w:rPr>
        <w:t xml:space="preserve"> година на </w:t>
      </w:r>
      <w:r>
        <w:rPr>
          <w:rFonts w:ascii="Arial" w:hAnsi="Arial" w:cs="Arial"/>
          <w:color w:val="000000"/>
          <w:lang w:val="mk-MK" w:eastAsia="mk-MK"/>
        </w:rPr>
        <w:t>Нотар Стевица Јанева</w:t>
      </w:r>
      <w:r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>од Струмица и Решение СТ-19/21 од 03.02.2022 година на Основен суд Струмица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САВАОТ ГРЕИС ДИСТРИБУТИОН ЕНД ЛОГИСТИК ДООЕЛ Василево-во стечај</w:t>
      </w:r>
      <w:r>
        <w:rPr>
          <w:rFonts w:ascii="Arial" w:hAnsi="Arial" w:cs="Arial"/>
          <w:lang w:val="mk-MK"/>
        </w:rPr>
        <w:t xml:space="preserve"> со </w:t>
      </w:r>
      <w:r>
        <w:rPr>
          <w:rFonts w:ascii="Arial" w:hAnsi="Arial" w:cs="Arial"/>
        </w:rPr>
        <w:t>E</w:t>
      </w:r>
      <w:r>
        <w:rPr>
          <w:rFonts w:ascii="Arial" w:hAnsi="Arial" w:cs="Arial"/>
          <w:lang w:val="mk-MK"/>
        </w:rPr>
        <w:t xml:space="preserve">ДБ </w:t>
      </w:r>
      <w:r>
        <w:rPr>
          <w:rFonts w:ascii="Arial" w:hAnsi="Arial" w:cs="Arial"/>
          <w:color w:val="000000"/>
          <w:lang w:val="mk-MK" w:eastAsia="mk-MK"/>
        </w:rPr>
        <w:t>4039014500918</w:t>
      </w:r>
      <w:r>
        <w:rPr>
          <w:rFonts w:ascii="Arial" w:hAnsi="Arial" w:cs="Arial"/>
          <w:lang w:val="mk-MK"/>
        </w:rPr>
        <w:t xml:space="preserve"> и седиште на </w:t>
      </w:r>
      <w:r>
        <w:rPr>
          <w:rFonts w:ascii="Arial" w:hAnsi="Arial" w:cs="Arial"/>
          <w:color w:val="000000"/>
          <w:lang w:val="mk-MK" w:eastAsia="mk-MK"/>
        </w:rPr>
        <w:t>индустриска зона с.Василево бр.351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3.184.469,00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</w:rPr>
        <w:t>09.06.2022</w:t>
      </w:r>
      <w:r>
        <w:rPr>
          <w:rFonts w:ascii="Arial" w:hAnsi="Arial" w:cs="Arial"/>
          <w:lang w:val="mk-MK"/>
        </w:rPr>
        <w:t xml:space="preserve"> година го донесува следниот:</w:t>
      </w:r>
      <w:r>
        <w:rPr>
          <w:lang w:val="mk-MK"/>
        </w:rPr>
        <w:t xml:space="preserve">     </w:t>
      </w:r>
    </w:p>
    <w:p w:rsidR="00667DE9" w:rsidRDefault="00667DE9" w:rsidP="00667DE9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</w:t>
      </w:r>
      <w:r>
        <w:rPr>
          <w:rFonts w:ascii="Arial" w:hAnsi="Arial" w:cs="Arial"/>
          <w:b/>
          <w:lang w:val="mk-MK"/>
        </w:rPr>
        <w:t>З А К Л У Ч О К</w:t>
      </w:r>
    </w:p>
    <w:p w:rsidR="00667DE9" w:rsidRDefault="00667DE9" w:rsidP="00667DE9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667DE9" w:rsidRDefault="00667DE9" w:rsidP="00667DE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667DE9" w:rsidRDefault="00667DE9" w:rsidP="00667DE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667DE9" w:rsidRDefault="00667DE9" w:rsidP="00667DE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продажба со усно јавно наддавање на следните подвижни предмети:</w:t>
      </w:r>
    </w:p>
    <w:p w:rsidR="00667DE9" w:rsidRDefault="00667DE9" w:rsidP="00667DE9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mk-MK"/>
        </w:rPr>
        <w:t>1.Комора за замрзнување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mk-MK"/>
        </w:rPr>
        <w:t>ладење 365 м3</w:t>
      </w:r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mk-MK"/>
        </w:rPr>
        <w:t>без мотор), производител Фриготехна, Тип/модел-троделна,</w:t>
      </w:r>
      <w:r>
        <w:rPr>
          <w:rFonts w:ascii="Arial" w:hAnsi="Arial" w:cs="Arial"/>
          <w:b/>
          <w:lang w:val="mk-MK"/>
        </w:rPr>
        <w:t xml:space="preserve"> </w:t>
      </w:r>
    </w:p>
    <w:p w:rsidR="00667DE9" w:rsidRDefault="00667DE9" w:rsidP="00667DE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547.500,00 денари,</w:t>
      </w:r>
    </w:p>
    <w:p w:rsidR="00667DE9" w:rsidRDefault="00667DE9" w:rsidP="00667DE9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667DE9" w:rsidRDefault="00667DE9" w:rsidP="00667DE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667DE9" w:rsidRDefault="00667DE9" w:rsidP="00667DE9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667DE9" w:rsidRDefault="00667DE9" w:rsidP="00667DE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21.06.2022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Н</w:t>
      </w:r>
      <w:r>
        <w:rPr>
          <w:rFonts w:ascii="Arial" w:hAnsi="Arial" w:cs="Arial"/>
          <w:lang w:val="mk-MK"/>
        </w:rPr>
        <w:t xml:space="preserve">а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</w:t>
      </w:r>
      <w:r>
        <w:rPr>
          <w:rFonts w:ascii="Arial" w:hAnsi="Arial" w:cs="Arial"/>
          <w:color w:val="000000"/>
          <w:lang w:val="mk-MK" w:eastAsia="mk-MK"/>
        </w:rPr>
        <w:t>индустриска зона с.Василево бр.351.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667DE9" w:rsidRDefault="00667DE9" w:rsidP="00667DE9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</w:t>
      </w:r>
      <w:r>
        <w:rPr>
          <w:rFonts w:ascii="Calibri" w:hAnsi="Calibri"/>
          <w:lang w:val="mk-MK"/>
        </w:rPr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667DE9" w:rsidTr="00667DE9">
        <w:tc>
          <w:tcPr>
            <w:tcW w:w="5377" w:type="dxa"/>
          </w:tcPr>
          <w:p w:rsidR="00667DE9" w:rsidRDefault="00667DE9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667DE9" w:rsidRDefault="00667DE9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      Саветка Георгиева</w:t>
            </w:r>
          </w:p>
        </w:tc>
      </w:tr>
    </w:tbl>
    <w:p w:rsidR="00BC5F80" w:rsidRDefault="00BC5F80" w:rsidP="00667DE9">
      <w:pPr>
        <w:jc w:val="both"/>
      </w:pPr>
    </w:p>
    <w:sectPr w:rsidR="00BC5F80" w:rsidSect="00BC5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DE9"/>
    <w:rsid w:val="00667DE9"/>
    <w:rsid w:val="00BC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E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67DE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67DE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E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1</cp:revision>
  <dcterms:created xsi:type="dcterms:W3CDTF">2022-06-13T08:15:00Z</dcterms:created>
  <dcterms:modified xsi:type="dcterms:W3CDTF">2022-06-13T08:17:00Z</dcterms:modified>
</cp:coreProperties>
</file>