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FDDE3" w14:textId="3BB72B03" w:rsidR="00B10929" w:rsidRDefault="004F4016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B1092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B10929"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="00B10929">
        <w:rPr>
          <w:noProof/>
          <w:color w:val="000000" w:themeColor="text1"/>
          <w:lang w:eastAsia="mk-MK"/>
        </w:rPr>
        <w:drawing>
          <wp:inline distT="0" distB="0" distL="0" distR="0" wp14:anchorId="129FD58B" wp14:editId="1831708A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FFD44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E24158F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095BF288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7740E3E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A533B43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И.бр.</w:t>
      </w:r>
      <w:bookmarkStart w:id="3" w:name="Ibr"/>
      <w:bookmarkEnd w:id="3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1241/2018</w:t>
      </w:r>
    </w:p>
    <w:p w14:paraId="561551E7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    </w:t>
      </w:r>
    </w:p>
    <w:p w14:paraId="0AF3FF9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4DA0C9D9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2C6C780E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8466BFA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20A94D2F" w14:textId="06F59A4F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color w:val="000000" w:themeColor="text1"/>
          <w:sz w:val="20"/>
          <w:szCs w:val="20"/>
        </w:rPr>
        <w:t xml:space="preserve">Гордан Станковиќ од </w:t>
      </w:r>
      <w:bookmarkStart w:id="6" w:name="Adresa"/>
      <w:bookmarkEnd w:id="6"/>
      <w:r>
        <w:rPr>
          <w:rFonts w:ascii="Arial" w:hAnsi="Arial" w:cs="Arial"/>
          <w:color w:val="000000" w:themeColor="text1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color w:val="000000" w:themeColor="text1"/>
          <w:sz w:val="20"/>
          <w:szCs w:val="20"/>
        </w:rPr>
        <w:t>доверителот СКАНИА КРЕДИТ АБ, С-151 87 Содертаље, Шведска</w:t>
      </w:r>
      <w:bookmarkStart w:id="8" w:name="DovGrad1"/>
      <w:bookmarkEnd w:id="8"/>
      <w:r>
        <w:rPr>
          <w:rFonts w:ascii="Arial" w:hAnsi="Arial" w:cs="Arial"/>
          <w:color w:val="000000" w:themeColor="text1"/>
          <w:sz w:val="20"/>
          <w:szCs w:val="20"/>
        </w:rPr>
        <w:t xml:space="preserve">  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>
        <w:rPr>
          <w:rFonts w:ascii="Arial" w:hAnsi="Arial" w:cs="Arial"/>
          <w:color w:val="000000" w:themeColor="text1"/>
          <w:sz w:val="20"/>
          <w:szCs w:val="20"/>
        </w:rPr>
        <w:t xml:space="preserve">седиште на  </w:t>
      </w:r>
      <w:bookmarkStart w:id="12" w:name="adresa1"/>
      <w:bookmarkEnd w:id="12"/>
      <w:r>
        <w:rPr>
          <w:rFonts w:ascii="Arial" w:hAnsi="Arial" w:cs="Arial"/>
          <w:color w:val="000000" w:themeColor="text1"/>
          <w:sz w:val="20"/>
          <w:szCs w:val="20"/>
        </w:rPr>
        <w:t>С-151 87 Содертаље, Шведска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color w:val="000000" w:themeColor="text1"/>
          <w:sz w:val="20"/>
          <w:szCs w:val="20"/>
        </w:rPr>
        <w:t xml:space="preserve">Нотарски акт ОДУ.бр.15/16 од 22.01.2016 година на Нотар Весна Паунова, против </w:t>
      </w:r>
      <w:bookmarkStart w:id="18" w:name="Dolznik1"/>
      <w:bookmarkEnd w:id="18"/>
      <w:r>
        <w:rPr>
          <w:rFonts w:ascii="Arial" w:hAnsi="Arial" w:cs="Arial"/>
          <w:color w:val="000000" w:themeColor="text1"/>
          <w:sz w:val="20"/>
          <w:szCs w:val="20"/>
        </w:rPr>
        <w:t xml:space="preserve">должниците Благојчо Стојановски од </w:t>
      </w:r>
      <w:bookmarkStart w:id="19" w:name="DolzGrad1"/>
      <w:bookmarkEnd w:id="19"/>
      <w:r>
        <w:rPr>
          <w:rFonts w:ascii="Arial" w:hAnsi="Arial" w:cs="Arial"/>
          <w:color w:val="000000" w:themeColor="text1"/>
          <w:sz w:val="20"/>
          <w:szCs w:val="20"/>
        </w:rPr>
        <w:t xml:space="preserve">Кочани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 </w:t>
      </w:r>
      <w:bookmarkStart w:id="24" w:name="adresa1_dolz"/>
      <w:bookmarkEnd w:id="24"/>
      <w:r>
        <w:rPr>
          <w:rFonts w:ascii="Arial" w:hAnsi="Arial" w:cs="Arial"/>
          <w:color w:val="000000" w:themeColor="text1"/>
          <w:sz w:val="20"/>
          <w:szCs w:val="20"/>
        </w:rPr>
        <w:t xml:space="preserve">ул.Крушевска бр.36, </w:t>
      </w:r>
      <w:bookmarkStart w:id="25" w:name="Dolznik2"/>
      <w:bookmarkEnd w:id="25"/>
      <w:r>
        <w:rPr>
          <w:rFonts w:ascii="Arial" w:hAnsi="Arial" w:cs="Arial"/>
          <w:color w:val="000000" w:themeColor="text1"/>
          <w:sz w:val="20"/>
          <w:szCs w:val="20"/>
        </w:rPr>
        <w:t xml:space="preserve">и Друштво за производство, трговија и услуги ХРИСТИЈАН-ТРАНС ДОО Кочани од Кочани со ЕМБС 6670890 и седиште на ул.Крушевска бр.36 и Елизабета Стојановска од Кочани и живеалиште на ул. Крушевска бр. 36, за спроведување на извршување на ден </w:t>
      </w:r>
      <w:bookmarkStart w:id="26" w:name="DatumIzdava"/>
      <w:bookmarkEnd w:id="26"/>
      <w:r>
        <w:rPr>
          <w:rFonts w:ascii="Arial" w:hAnsi="Arial" w:cs="Arial"/>
          <w:color w:val="000000" w:themeColor="text1"/>
          <w:sz w:val="20"/>
          <w:szCs w:val="20"/>
        </w:rPr>
        <w:t xml:space="preserve">04.12.2023 година го донесува следниот:  </w:t>
      </w:r>
    </w:p>
    <w:p w14:paraId="1A02C51D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</w:t>
      </w:r>
    </w:p>
    <w:p w14:paraId="7750B67C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</w:t>
      </w:r>
    </w:p>
    <w:p w14:paraId="6E75A1CA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31CCAE35" w14:textId="6E28A001" w:rsidR="00B10929" w:rsidRDefault="00B10929" w:rsidP="00B109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ЗА  ВТОРА УСНА ЈАВНА ПРОДАЖБА</w:t>
      </w:r>
    </w:p>
    <w:p w14:paraId="1443E96B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C5E7043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E056B45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F100FE" w14:textId="77777777" w:rsidR="00B10929" w:rsidRDefault="00B10929" w:rsidP="00B10929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 </w:t>
      </w:r>
      <w:r>
        <w:rPr>
          <w:rFonts w:ascii="Arial" w:hAnsi="Arial" w:cs="Arial"/>
          <w:bCs/>
          <w:sz w:val="20"/>
          <w:szCs w:val="20"/>
        </w:rPr>
        <w:t xml:space="preserve">гаража, </w:t>
      </w:r>
      <w:r>
        <w:rPr>
          <w:rFonts w:ascii="Arial" w:hAnsi="Arial" w:cs="Arial"/>
          <w:b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>
        <w:rPr>
          <w:rFonts w:ascii="Arial" w:hAnsi="Arial" w:cs="Arial"/>
          <w:sz w:val="20"/>
          <w:szCs w:val="20"/>
        </w:rPr>
        <w:t xml:space="preserve"> при АКН на РСМ - 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48C002B0" w14:textId="77777777" w:rsidR="00B10929" w:rsidRDefault="00B10929" w:rsidP="00B10929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093401CB" w14:textId="77777777" w:rsidR="00B10929" w:rsidRDefault="00B10929" w:rsidP="00B10929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2B3572C8" w14:textId="77777777" w:rsidR="00B10929" w:rsidRDefault="00B10929" w:rsidP="00B10929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3C8138AD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А), број на зграда/друг објект 1, намена на зграда А2-2, влез 2, кат ПО-1, број 78, намена на посебен/зеднички дел од зграда Г - гаража, со внатрешна површина од 13 м2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сопственост на должникот  </w:t>
      </w:r>
      <w:bookmarkStart w:id="27" w:name="Odolz"/>
      <w:bookmarkEnd w:id="27"/>
      <w:r>
        <w:rPr>
          <w:rFonts w:ascii="Arial" w:hAnsi="Arial" w:cs="Arial"/>
          <w:color w:val="000000" w:themeColor="text1"/>
          <w:sz w:val="20"/>
          <w:szCs w:val="20"/>
        </w:rPr>
        <w:t>Елизабета Стојановска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44680C67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66B0B72A" w14:textId="497CDF70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26.12.2023 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ул.Петар Попарсов бр.36А, тел 3239-631, 3216-909. </w:t>
      </w:r>
    </w:p>
    <w:p w14:paraId="246FA7BE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82E38F" w14:textId="7182FF6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</w:t>
      </w:r>
      <w:bookmarkStart w:id="28" w:name="IBroj"/>
      <w:bookmarkEnd w:id="28"/>
      <w:r>
        <w:rPr>
          <w:rFonts w:ascii="Arial" w:hAnsi="Arial" w:cs="Arial"/>
          <w:color w:val="000000" w:themeColor="text1"/>
          <w:sz w:val="20"/>
          <w:szCs w:val="20"/>
        </w:rPr>
        <w:t xml:space="preserve">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336.648,00 денари</w:t>
      </w:r>
      <w:r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второто јавно наддавање.</w:t>
      </w:r>
    </w:p>
    <w:p w14:paraId="3A60E65A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71D8C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нема товари. </w:t>
      </w:r>
    </w:p>
    <w:p w14:paraId="5495E1BF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02309C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100F8A72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3EEC9D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Уплатата на паричните средства на име гаранција се врши на жиро сметката од извршителот со бр.250010900648554 која се води кај Шпаркасе банка Македонија АД Скопје и даночен број 5030006240628, најдоцна 1 (еден) ден пред продажбата.</w:t>
      </w:r>
    </w:p>
    <w:p w14:paraId="6C081B8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14D161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FB126B7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272853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B42DCEF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227C10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8FE5758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69832A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AD9C4F1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650D7D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– дневен печат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C38099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296818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C8B138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78B500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7C4A49E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3DEC1AF0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5D2455A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EBB513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3272AFB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 со првенствено купување – преку куќен совет </w:t>
      </w:r>
    </w:p>
    <w:p w14:paraId="50A8B906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3CEECD9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64614095" w14:textId="77777777" w:rsidR="00B10929" w:rsidRDefault="00B10929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392437A" w14:textId="38E3B4E7" w:rsidR="00543AF1" w:rsidRPr="00C8203E" w:rsidRDefault="00DF12E6" w:rsidP="00B10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24306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6D335E1C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6AE3A40" w14:textId="77777777" w:rsidR="00EB02F2" w:rsidRPr="00C8203E" w:rsidRDefault="00B1092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B33D4" w14:textId="77777777" w:rsidR="00DF12E6" w:rsidRDefault="00DF12E6" w:rsidP="00B10929">
      <w:pPr>
        <w:spacing w:after="0" w:line="240" w:lineRule="auto"/>
      </w:pPr>
      <w:r>
        <w:separator/>
      </w:r>
    </w:p>
  </w:endnote>
  <w:endnote w:type="continuationSeparator" w:id="0">
    <w:p w14:paraId="377D8E99" w14:textId="77777777" w:rsidR="00DF12E6" w:rsidRDefault="00DF12E6" w:rsidP="00B1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F54F1" w14:textId="77777777" w:rsidR="00B10929" w:rsidRPr="00B10929" w:rsidRDefault="00B10929" w:rsidP="00B109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9457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3B374" w14:textId="77777777" w:rsidR="00DF12E6" w:rsidRDefault="00DF12E6" w:rsidP="00B10929">
      <w:pPr>
        <w:spacing w:after="0" w:line="240" w:lineRule="auto"/>
      </w:pPr>
      <w:r>
        <w:separator/>
      </w:r>
    </w:p>
  </w:footnote>
  <w:footnote w:type="continuationSeparator" w:id="0">
    <w:p w14:paraId="7DBC5C61" w14:textId="77777777" w:rsidR="00DF12E6" w:rsidRDefault="00DF12E6" w:rsidP="00B10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A7812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10929"/>
    <w:rsid w:val="00B367A2"/>
    <w:rsid w:val="00B62603"/>
    <w:rsid w:val="00B97BC5"/>
    <w:rsid w:val="00BE0684"/>
    <w:rsid w:val="00C170D8"/>
    <w:rsid w:val="00C46D57"/>
    <w:rsid w:val="00C8203E"/>
    <w:rsid w:val="00CC28C6"/>
    <w:rsid w:val="00D70936"/>
    <w:rsid w:val="00D94571"/>
    <w:rsid w:val="00DA5DC9"/>
    <w:rsid w:val="00DD289D"/>
    <w:rsid w:val="00DF1299"/>
    <w:rsid w:val="00DF12E6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DD77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9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9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9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0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9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2023-12-04T12:29:00Z</dcterms:created>
  <dcterms:modified xsi:type="dcterms:W3CDTF">2023-12-04T12:29:00Z</dcterms:modified>
</cp:coreProperties>
</file>