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5911"/>
        <w:gridCol w:w="533"/>
        <w:gridCol w:w="920"/>
        <w:gridCol w:w="2841"/>
      </w:tblGrid>
      <w:tr w:rsidR="0003617C" w:rsidRPr="0003617C" w14:paraId="0F0549F3" w14:textId="77777777" w:rsidTr="00213B37">
        <w:tc>
          <w:tcPr>
            <w:tcW w:w="6008" w:type="dxa"/>
            <w:hideMark/>
          </w:tcPr>
          <w:p w14:paraId="6C3A00A4" w14:textId="714F2B04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drawing>
                <wp:inline distT="0" distB="0" distL="0" distR="0" wp14:anchorId="73D5CD83" wp14:editId="1DA22AC3">
                  <wp:extent cx="361950" cy="428625"/>
                  <wp:effectExtent l="0" t="0" r="0" b="9525"/>
                  <wp:docPr id="14375780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08377CB5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53B7D93C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F15B673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617C" w:rsidRPr="0003617C" w14:paraId="11886838" w14:textId="77777777" w:rsidTr="00213B37">
        <w:tc>
          <w:tcPr>
            <w:tcW w:w="6008" w:type="dxa"/>
            <w:hideMark/>
          </w:tcPr>
          <w:p w14:paraId="58F29F88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6EDEFD58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7BAA0A1B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552B8CD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03617C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03617C" w:rsidRPr="0003617C" w14:paraId="6DE9CFAF" w14:textId="77777777" w:rsidTr="00213B37">
        <w:tc>
          <w:tcPr>
            <w:tcW w:w="6008" w:type="dxa"/>
            <w:hideMark/>
          </w:tcPr>
          <w:p w14:paraId="3912D45B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САШО СТОЈКОВСКИ</w:t>
            </w:r>
          </w:p>
        </w:tc>
        <w:tc>
          <w:tcPr>
            <w:tcW w:w="549" w:type="dxa"/>
          </w:tcPr>
          <w:p w14:paraId="226980C0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47D097C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0BE1BBAF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617C" w:rsidRPr="0003617C" w14:paraId="13AF69AF" w14:textId="77777777" w:rsidTr="00213B37">
        <w:tc>
          <w:tcPr>
            <w:tcW w:w="6008" w:type="dxa"/>
            <w:hideMark/>
          </w:tcPr>
          <w:p w14:paraId="3DD165BC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2538AC33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0A32DE46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5C85CA51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617C" w:rsidRPr="0003617C" w14:paraId="346B6AF4" w14:textId="77777777" w:rsidTr="00213B37">
        <w:tc>
          <w:tcPr>
            <w:tcW w:w="6008" w:type="dxa"/>
            <w:hideMark/>
          </w:tcPr>
          <w:p w14:paraId="4B761366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14:paraId="0BD30C12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3A82C41D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5AA6181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И.бр.597/2010</w:t>
            </w:r>
          </w:p>
        </w:tc>
      </w:tr>
      <w:tr w:rsidR="0003617C" w:rsidRPr="0003617C" w14:paraId="5C403D94" w14:textId="77777777" w:rsidTr="00213B37">
        <w:tc>
          <w:tcPr>
            <w:tcW w:w="6008" w:type="dxa"/>
            <w:hideMark/>
          </w:tcPr>
          <w:p w14:paraId="17F2EB5C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14:paraId="5D3BDE4B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5CCBD416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12943EF7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617C" w:rsidRPr="0003617C" w14:paraId="6ACCD99A" w14:textId="77777777" w:rsidTr="00213B37">
        <w:tc>
          <w:tcPr>
            <w:tcW w:w="6008" w:type="dxa"/>
            <w:hideMark/>
          </w:tcPr>
          <w:p w14:paraId="27874B48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Бул.1 ви Мај број 202 - 1</w:t>
            </w:r>
            <w:r w:rsidRPr="0003617C">
              <w:rPr>
                <w:rFonts w:ascii="Arial" w:hAnsi="Arial" w:cs="Arial"/>
                <w:b/>
                <w:sz w:val="20"/>
                <w:szCs w:val="20"/>
              </w:rPr>
              <w:t xml:space="preserve"> /7</w:t>
            </w:r>
          </w:p>
        </w:tc>
        <w:tc>
          <w:tcPr>
            <w:tcW w:w="549" w:type="dxa"/>
          </w:tcPr>
          <w:p w14:paraId="0C5FCDF2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526C66A6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23AACED0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617C" w:rsidRPr="0003617C" w14:paraId="1FEAD056" w14:textId="77777777" w:rsidTr="00213B37">
        <w:tc>
          <w:tcPr>
            <w:tcW w:w="6008" w:type="dxa"/>
            <w:hideMark/>
          </w:tcPr>
          <w:p w14:paraId="4FC4D331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047609002 </w:t>
            </w:r>
          </w:p>
          <w:p w14:paraId="4CE6EE85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3617C">
              <w:rPr>
                <w:rFonts w:ascii="Arial" w:hAnsi="Arial" w:cs="Arial"/>
                <w:b/>
                <w:sz w:val="20"/>
                <w:szCs w:val="20"/>
                <w:lang w:val="ru-RU"/>
              </w:rPr>
              <w:t>e-mail:izvrsitelsasostojkovski@gmail.</w:t>
            </w:r>
            <w:r w:rsidRPr="0003617C">
              <w:rPr>
                <w:rFonts w:ascii="Arial" w:hAnsi="Arial" w:cs="Arial"/>
                <w:b/>
                <w:sz w:val="20"/>
                <w:szCs w:val="20"/>
              </w:rPr>
              <w:t>com</w:t>
            </w:r>
          </w:p>
        </w:tc>
        <w:tc>
          <w:tcPr>
            <w:tcW w:w="549" w:type="dxa"/>
          </w:tcPr>
          <w:p w14:paraId="5259377C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3B281B7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32271203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03617C" w:rsidRPr="0003617C" w14:paraId="0038B794" w14:textId="77777777" w:rsidTr="00213B37">
        <w:tc>
          <w:tcPr>
            <w:tcW w:w="6008" w:type="dxa"/>
            <w:hideMark/>
          </w:tcPr>
          <w:p w14:paraId="0E474584" w14:textId="77777777" w:rsidR="0003617C" w:rsidRPr="0003617C" w:rsidRDefault="0003617C" w:rsidP="00213B3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14:paraId="5F429D5C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199BCC68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08FD8089" w14:textId="77777777" w:rsidR="0003617C" w:rsidRPr="0003617C" w:rsidRDefault="0003617C" w:rsidP="00213B37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1AE757E6" w14:textId="1A25D1A8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03617C">
        <w:rPr>
          <w:rFonts w:ascii="Arial" w:hAnsi="Arial" w:cs="Arial"/>
          <w:b/>
          <w:bCs/>
          <w:color w:val="000000"/>
          <w:sz w:val="20"/>
          <w:szCs w:val="20"/>
        </w:rPr>
        <w:t>САШО СТОЈКОВСКИ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>Битола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Татјана Волчевска – Андова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од Битола, ул.Бонде Скерлевски бр.10-2 и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Василка Неновска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од Битола ул.Никола Тесла бр.18-33 , засновано на извршната исправа Судско порамнување </w:t>
      </w:r>
      <w:r w:rsidRPr="0003617C">
        <w:rPr>
          <w:rFonts w:ascii="Arial" w:hAnsi="Arial" w:cs="Arial"/>
          <w:color w:val="000000"/>
          <w:sz w:val="20"/>
          <w:szCs w:val="20"/>
        </w:rPr>
        <w:t>ПЛ-физички-1666/10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03617C">
        <w:rPr>
          <w:rFonts w:ascii="Arial" w:hAnsi="Arial" w:cs="Arial"/>
          <w:color w:val="000000"/>
          <w:sz w:val="20"/>
          <w:szCs w:val="20"/>
        </w:rPr>
        <w:t>16.9.2010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Основен</w:t>
      </w:r>
      <w:proofErr w:type="spellEnd"/>
      <w:r w:rsidRPr="0003617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суд</w:t>
      </w:r>
      <w:proofErr w:type="spellEnd"/>
      <w:r w:rsidRPr="0003617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Битола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>Себаедин</w:t>
      </w:r>
      <w:proofErr w:type="spellEnd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>Ресуловски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Демир</w:t>
      </w:r>
      <w:proofErr w:type="spellEnd"/>
      <w:r w:rsidRPr="0003617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Хисар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и живеалиште во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с.Обедник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>, за спроведување на извршување во вредност 727</w:t>
      </w:r>
      <w:r w:rsidRPr="0003617C">
        <w:rPr>
          <w:rFonts w:ascii="Arial" w:hAnsi="Arial" w:cs="Arial"/>
          <w:color w:val="000000"/>
          <w:sz w:val="20"/>
          <w:szCs w:val="20"/>
        </w:rPr>
        <w:t>.</w:t>
      </w:r>
      <w:r w:rsidRPr="0003617C">
        <w:rPr>
          <w:rFonts w:ascii="Arial" w:hAnsi="Arial" w:cs="Arial"/>
          <w:color w:val="000000"/>
          <w:sz w:val="20"/>
          <w:szCs w:val="20"/>
          <w:lang w:val="mk-MK"/>
        </w:rPr>
        <w:t>300</w:t>
      </w:r>
      <w:r w:rsidRPr="0003617C">
        <w:rPr>
          <w:rFonts w:ascii="Arial" w:hAnsi="Arial" w:cs="Arial"/>
          <w:color w:val="000000"/>
          <w:sz w:val="20"/>
          <w:szCs w:val="20"/>
        </w:rPr>
        <w:t>,</w:t>
      </w:r>
      <w:r w:rsidRPr="0003617C">
        <w:rPr>
          <w:rFonts w:ascii="Arial" w:hAnsi="Arial" w:cs="Arial"/>
          <w:color w:val="000000"/>
          <w:sz w:val="20"/>
          <w:szCs w:val="20"/>
          <w:lang w:val="mk-MK"/>
        </w:rPr>
        <w:t>оо</w:t>
      </w:r>
      <w:r w:rsidRPr="0003617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ден</w:t>
      </w:r>
      <w:proofErr w:type="spellEnd"/>
      <w:r w:rsidRPr="0003617C">
        <w:rPr>
          <w:rFonts w:ascii="Arial" w:hAnsi="Arial" w:cs="Arial"/>
          <w:color w:val="000000"/>
          <w:sz w:val="20"/>
          <w:szCs w:val="20"/>
          <w:lang w:val="mk-MK"/>
        </w:rPr>
        <w:t>ари</w:t>
      </w:r>
      <w:r w:rsidRPr="0003617C">
        <w:rPr>
          <w:rFonts w:ascii="Arial" w:hAnsi="Arial" w:cs="Arial"/>
          <w:sz w:val="20"/>
          <w:szCs w:val="20"/>
          <w:lang w:val="mk-MK"/>
        </w:rPr>
        <w:t>, на ден 06</w:t>
      </w:r>
      <w:r w:rsidRPr="0003617C">
        <w:rPr>
          <w:rFonts w:ascii="Arial" w:hAnsi="Arial" w:cs="Arial"/>
          <w:sz w:val="20"/>
          <w:szCs w:val="20"/>
        </w:rPr>
        <w:t>.</w:t>
      </w:r>
      <w:r w:rsidRPr="0003617C">
        <w:rPr>
          <w:rFonts w:ascii="Arial" w:hAnsi="Arial" w:cs="Arial"/>
          <w:sz w:val="20"/>
          <w:szCs w:val="20"/>
          <w:lang w:val="mk-MK"/>
        </w:rPr>
        <w:t>10</w:t>
      </w:r>
      <w:r w:rsidRPr="0003617C">
        <w:rPr>
          <w:rFonts w:ascii="Arial" w:hAnsi="Arial" w:cs="Arial"/>
          <w:sz w:val="20"/>
          <w:szCs w:val="20"/>
        </w:rPr>
        <w:t>.2025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14:paraId="3823CFB3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50E3D048" w14:textId="77777777" w:rsidR="0003617C" w:rsidRPr="0003617C" w:rsidRDefault="0003617C" w:rsidP="0003617C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4EBA3438" w14:textId="77777777" w:rsidR="0003617C" w:rsidRPr="0003617C" w:rsidRDefault="0003617C" w:rsidP="0003617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3617C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14:paraId="58722EEB" w14:textId="77777777" w:rsidR="0003617C" w:rsidRPr="0003617C" w:rsidRDefault="0003617C" w:rsidP="0003617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3617C">
        <w:rPr>
          <w:rFonts w:ascii="Arial" w:hAnsi="Arial" w:cs="Arial"/>
          <w:b/>
          <w:sz w:val="20"/>
          <w:szCs w:val="20"/>
          <w:lang w:val="mk-MK"/>
        </w:rPr>
        <w:t>ЗА ВТОРА УСНА ЈАВНА ПРОДАЖБА</w:t>
      </w:r>
    </w:p>
    <w:p w14:paraId="2F7EE0C3" w14:textId="77777777" w:rsidR="0003617C" w:rsidRPr="0003617C" w:rsidRDefault="0003617C" w:rsidP="0003617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3617C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03617C">
        <w:rPr>
          <w:rFonts w:ascii="Arial" w:hAnsi="Arial" w:cs="Arial"/>
          <w:b/>
          <w:sz w:val="20"/>
          <w:szCs w:val="20"/>
          <w:lang w:val="mk-MK"/>
        </w:rPr>
        <w:t>)</w:t>
      </w:r>
    </w:p>
    <w:p w14:paraId="31816831" w14:textId="77777777" w:rsidR="0003617C" w:rsidRPr="0003617C" w:rsidRDefault="0003617C" w:rsidP="0003617C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4C86E0FD" w14:textId="77777777" w:rsidR="0003617C" w:rsidRPr="0003617C" w:rsidRDefault="0003617C" w:rsidP="0003617C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6D7224CC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СЕ ОПРЕДЕЛУВА  продажба со усно  јавно наддавање на недвижноста означена како</w:t>
      </w:r>
      <w:r w:rsidRPr="0003617C">
        <w:rPr>
          <w:rFonts w:ascii="Arial" w:hAnsi="Arial" w:cs="Arial"/>
          <w:sz w:val="20"/>
          <w:szCs w:val="20"/>
          <w:lang w:val="en-US"/>
        </w:rPr>
        <w:t xml:space="preserve"> </w:t>
      </w:r>
      <w:r w:rsidRPr="0003617C">
        <w:rPr>
          <w:rFonts w:ascii="Arial" w:hAnsi="Arial" w:cs="Arial"/>
          <w:bCs/>
          <w:sz w:val="20"/>
          <w:szCs w:val="20"/>
          <w:lang w:val="mk-MK"/>
        </w:rPr>
        <w:t>земјиште – нива,запишано во Имотен Лист 349 КО Братин Дол со следните ознаки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:</w:t>
      </w:r>
    </w:p>
    <w:p w14:paraId="4EFA8C9C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CF12917" w14:textId="77777777" w:rsidR="0003617C" w:rsidRPr="0003617C" w:rsidRDefault="0003617C" w:rsidP="0003617C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03617C">
        <w:rPr>
          <w:rFonts w:ascii="Arial" w:hAnsi="Arial" w:cs="Arial"/>
          <w:b/>
          <w:bCs/>
          <w:sz w:val="20"/>
          <w:szCs w:val="20"/>
          <w:lang w:val="mk-MK"/>
        </w:rPr>
        <w:t>КП 759, Викано место Диховско каменје, култура ЗЗ Н, класа 6, површина 5922 м2</w:t>
      </w:r>
    </w:p>
    <w:p w14:paraId="4AC25130" w14:textId="77777777" w:rsidR="0003617C" w:rsidRPr="0003617C" w:rsidRDefault="0003617C" w:rsidP="0003617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1BB185C4" w14:textId="5A77C2F4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3617C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proofErr w:type="spellStart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>Себаедин</w:t>
      </w:r>
      <w:proofErr w:type="spellEnd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b/>
          <w:bCs/>
          <w:color w:val="000000"/>
          <w:sz w:val="20"/>
          <w:szCs w:val="20"/>
        </w:rPr>
        <w:t>Ресуловски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Демир</w:t>
      </w:r>
      <w:proofErr w:type="spellEnd"/>
      <w:r w:rsidRPr="0003617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Хисар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</w:t>
      </w:r>
      <w:r w:rsidRPr="0003617C">
        <w:rPr>
          <w:rFonts w:ascii="Arial" w:hAnsi="Arial" w:cs="Arial"/>
          <w:sz w:val="20"/>
          <w:szCs w:val="20"/>
          <w:lang w:val="mk-MK"/>
        </w:rPr>
        <w:t>со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живеалиште во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</w:rPr>
        <w:t>с.Обедник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, дел од недвижност 1/1</w:t>
      </w:r>
      <w:r w:rsidRPr="0003617C">
        <w:rPr>
          <w:rFonts w:ascii="Arial" w:hAnsi="Arial" w:cs="Arial"/>
          <w:sz w:val="20"/>
          <w:szCs w:val="20"/>
          <w:lang w:val="en-US"/>
        </w:rPr>
        <w:t>.</w:t>
      </w:r>
    </w:p>
    <w:p w14:paraId="04657631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4373DBF0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 xml:space="preserve">Продажбата ќе се одржи на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ден 28</w:t>
      </w:r>
      <w:r w:rsidRPr="0003617C">
        <w:rPr>
          <w:rFonts w:ascii="Arial" w:hAnsi="Arial" w:cs="Arial"/>
          <w:b/>
          <w:bCs/>
          <w:sz w:val="20"/>
          <w:szCs w:val="20"/>
          <w:lang w:val="en-US"/>
        </w:rPr>
        <w:t xml:space="preserve">.10.2025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година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во </w:t>
      </w:r>
      <w:r w:rsidRPr="0003617C">
        <w:rPr>
          <w:rFonts w:ascii="Arial" w:hAnsi="Arial" w:cs="Arial"/>
          <w:sz w:val="20"/>
          <w:szCs w:val="20"/>
          <w:lang w:val="en-US"/>
        </w:rPr>
        <w:t xml:space="preserve">10 : 30 </w:t>
      </w:r>
      <w:r w:rsidRPr="0003617C">
        <w:rPr>
          <w:rFonts w:ascii="Arial" w:hAnsi="Arial" w:cs="Arial"/>
          <w:sz w:val="20"/>
          <w:szCs w:val="20"/>
          <w:lang w:val="mk-MK"/>
        </w:rPr>
        <w:t>часот  во просториите на Извршител Сашо Стојковски од Битола, Булевар 1-ви Мај број 202/7 Битола.</w:t>
      </w:r>
    </w:p>
    <w:p w14:paraId="4EC9717C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21138016" w14:textId="03ED3EE4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3617C">
        <w:rPr>
          <w:rFonts w:ascii="Arial" w:hAnsi="Arial" w:cs="Arial"/>
          <w:sz w:val="20"/>
          <w:szCs w:val="20"/>
          <w:lang w:val="mk-MK"/>
        </w:rPr>
        <w:t>Почетната вредност на недвижноста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 е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, утврдена со заклучок на извршителот Сашо Стојковски од Битола од 21.08.2025 година, на предлог на доверителот вредноста е намалена за 1/3, односно како почетна цена за втора усна јавна продажба се утврдува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1.559.460,оо денари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второто јавно наддавање. </w:t>
      </w:r>
    </w:p>
    <w:p w14:paraId="04257DE6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14:paraId="2D5B92FC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 и службености :</w:t>
      </w:r>
    </w:p>
    <w:p w14:paraId="2D228A64" w14:textId="77777777" w:rsidR="0003617C" w:rsidRPr="0003617C" w:rsidRDefault="0003617C" w:rsidP="0003617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Заложно право – Хипотека од прв ред од Инвест Банка АД Скопје врз основа на ОДУ Р број 57/08 од 31.01.2008 година од Нотар луиза Христова</w:t>
      </w:r>
    </w:p>
    <w:p w14:paraId="2123E4B0" w14:textId="77777777" w:rsidR="0003617C" w:rsidRPr="0003617C" w:rsidRDefault="0003617C" w:rsidP="0003617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Налог за извршување И.Бр.597/2010 од 01.03.2011 од Извршител Владе Милевски од Битола</w:t>
      </w:r>
    </w:p>
    <w:p w14:paraId="7908FCEA" w14:textId="77777777" w:rsidR="0003617C" w:rsidRPr="0003617C" w:rsidRDefault="0003617C" w:rsidP="0003617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Налог за извршување И.Бр.1390/14 од 28.05.2014 година од Извршител Андреја Буневски од Скопје</w:t>
      </w:r>
    </w:p>
    <w:p w14:paraId="76B6B658" w14:textId="77777777" w:rsidR="0003617C" w:rsidRDefault="0003617C" w:rsidP="0003617C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31048CF3" w14:textId="5441ADD5" w:rsidR="0003617C" w:rsidRPr="0003617C" w:rsidRDefault="0003617C" w:rsidP="0003617C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 xml:space="preserve">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3617C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03617C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6A00466" w14:textId="77777777" w:rsidR="0003617C" w:rsidRPr="0003617C" w:rsidRDefault="0003617C" w:rsidP="0003617C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13D56BED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во висина од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155.946,оо денари</w:t>
      </w:r>
      <w:r w:rsidRPr="0003617C">
        <w:rPr>
          <w:rFonts w:ascii="Arial" w:hAnsi="Arial" w:cs="Arial"/>
          <w:sz w:val="20"/>
          <w:szCs w:val="20"/>
          <w:lang w:val="mk-MK"/>
        </w:rPr>
        <w:t>.</w:t>
      </w:r>
    </w:p>
    <w:p w14:paraId="7D9A1B07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1C0BDF62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3617C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3617C">
        <w:rPr>
          <w:rFonts w:ascii="Arial" w:hAnsi="Arial" w:cs="Arial"/>
          <w:sz w:val="20"/>
          <w:szCs w:val="20"/>
          <w:lang w:val="ru-RU"/>
        </w:rPr>
        <w:t xml:space="preserve"> </w:t>
      </w:r>
      <w:r w:rsidRPr="0003617C">
        <w:rPr>
          <w:rFonts w:ascii="Arial" w:hAnsi="Arial" w:cs="Arial"/>
          <w:color w:val="000000"/>
          <w:sz w:val="20"/>
          <w:szCs w:val="20"/>
          <w:lang w:val="en-US"/>
        </w:rPr>
        <w:t>210077077200241</w:t>
      </w:r>
      <w:r w:rsidRPr="0003617C">
        <w:rPr>
          <w:rFonts w:ascii="Arial" w:hAnsi="Arial" w:cs="Arial"/>
          <w:sz w:val="20"/>
          <w:szCs w:val="20"/>
          <w:lang w:val="en-US"/>
        </w:rPr>
        <w:t xml:space="preserve"> </w:t>
      </w:r>
      <w:r w:rsidRPr="0003617C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Pr="0003617C">
        <w:rPr>
          <w:rFonts w:ascii="Arial" w:hAnsi="Arial" w:cs="Arial"/>
          <w:color w:val="000000"/>
          <w:sz w:val="20"/>
          <w:szCs w:val="20"/>
          <w:lang w:val="en-US"/>
        </w:rPr>
        <w:t xml:space="preserve">НЛБ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03617C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03617C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03617C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03617C">
        <w:rPr>
          <w:rFonts w:ascii="Arial" w:hAnsi="Arial" w:cs="Arial"/>
          <w:color w:val="000000"/>
          <w:sz w:val="20"/>
          <w:szCs w:val="20"/>
          <w:lang w:val="en-US"/>
        </w:rPr>
        <w:t>MK5002023509955</w:t>
      </w:r>
      <w:r w:rsidRPr="0003617C">
        <w:rPr>
          <w:rFonts w:ascii="Arial" w:hAnsi="Arial" w:cs="Arial"/>
          <w:color w:val="000000"/>
          <w:sz w:val="20"/>
          <w:szCs w:val="20"/>
          <w:lang w:val="mk-MK"/>
        </w:rPr>
        <w:t xml:space="preserve"> најдоцна до 27.</w:t>
      </w:r>
      <w:r w:rsidRPr="0003617C">
        <w:rPr>
          <w:rFonts w:ascii="Arial" w:hAnsi="Arial" w:cs="Arial"/>
          <w:color w:val="000000"/>
          <w:sz w:val="20"/>
          <w:szCs w:val="20"/>
          <w:lang w:val="en-US"/>
        </w:rPr>
        <w:t>10</w:t>
      </w:r>
      <w:r w:rsidRPr="0003617C">
        <w:rPr>
          <w:rFonts w:ascii="Arial" w:hAnsi="Arial" w:cs="Arial"/>
          <w:color w:val="000000"/>
          <w:sz w:val="20"/>
          <w:szCs w:val="20"/>
          <w:lang w:val="mk-MK"/>
        </w:rPr>
        <w:t>.2025 година</w:t>
      </w:r>
      <w:r w:rsidRPr="0003617C">
        <w:rPr>
          <w:rFonts w:ascii="Arial" w:hAnsi="Arial" w:cs="Arial"/>
          <w:sz w:val="20"/>
          <w:szCs w:val="20"/>
          <w:lang w:val="en-US"/>
        </w:rPr>
        <w:t>.</w:t>
      </w:r>
    </w:p>
    <w:p w14:paraId="0E8569D4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F399879" w14:textId="77777777" w:rsid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65F4FA3" w14:textId="77777777" w:rsid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E62E73B" w14:textId="77777777" w:rsid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4767B8FD" w14:textId="77777777" w:rsid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711043B4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4F9B251C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14:paraId="0DEB8422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Овој заклучок ќе се објави во следните средства за јавно информирање дневен весник Нова Македонија</w:t>
      </w:r>
      <w:r w:rsidRPr="0003617C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3617C">
        <w:rPr>
          <w:rFonts w:ascii="Arial" w:hAnsi="Arial" w:cs="Arial"/>
          <w:sz w:val="20"/>
          <w:szCs w:val="20"/>
          <w:lang w:val="mk-MK"/>
        </w:rPr>
        <w:t>.</w:t>
      </w:r>
    </w:p>
    <w:p w14:paraId="1F38C17A" w14:textId="77777777" w:rsidR="0003617C" w:rsidRPr="0003617C" w:rsidRDefault="0003617C" w:rsidP="0003617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F6336D7" w14:textId="77777777" w:rsidR="0003617C" w:rsidRPr="0003617C" w:rsidRDefault="0003617C" w:rsidP="0003617C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14:paraId="7C3BC7EB" w14:textId="6D8F53A1" w:rsidR="0003617C" w:rsidRPr="0003617C" w:rsidRDefault="0003617C" w:rsidP="0003617C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 xml:space="preserve">   </w:t>
      </w:r>
      <w:r w:rsidRPr="0003617C">
        <w:rPr>
          <w:b/>
          <w:bCs/>
          <w:sz w:val="20"/>
          <w:szCs w:val="20"/>
        </w:rPr>
        <w:t xml:space="preserve">   </w:t>
      </w:r>
      <w:r w:rsidRPr="0003617C">
        <w:rPr>
          <w:rFonts w:ascii="Aptos" w:hAnsi="Aptos"/>
          <w:b/>
          <w:bCs/>
          <w:sz w:val="20"/>
          <w:szCs w:val="20"/>
          <w:lang w:val="mk-MK"/>
        </w:rPr>
        <w:t xml:space="preserve">      </w:t>
      </w:r>
      <w:r>
        <w:rPr>
          <w:rFonts w:ascii="Aptos" w:hAnsi="Aptos"/>
          <w:b/>
          <w:bCs/>
          <w:sz w:val="20"/>
          <w:szCs w:val="20"/>
          <w:lang w:val="mk-MK"/>
        </w:rPr>
        <w:t xml:space="preserve">    </w:t>
      </w:r>
      <w:r w:rsidRPr="0003617C">
        <w:rPr>
          <w:rFonts w:ascii="Aptos" w:hAnsi="Aptos"/>
          <w:b/>
          <w:bCs/>
          <w:sz w:val="20"/>
          <w:szCs w:val="20"/>
          <w:lang w:val="mk-MK"/>
        </w:rPr>
        <w:t xml:space="preserve">       </w:t>
      </w:r>
      <w:r w:rsidRPr="0003617C">
        <w:rPr>
          <w:rFonts w:ascii="Arial" w:hAnsi="Arial" w:cs="Arial"/>
          <w:b/>
          <w:bCs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1"/>
        <w:gridCol w:w="5144"/>
      </w:tblGrid>
      <w:tr w:rsidR="0003617C" w:rsidRPr="0003617C" w14:paraId="60ACBBF4" w14:textId="77777777" w:rsidTr="00213B37">
        <w:tc>
          <w:tcPr>
            <w:tcW w:w="5377" w:type="dxa"/>
          </w:tcPr>
          <w:p w14:paraId="1C717F34" w14:textId="77777777" w:rsidR="0003617C" w:rsidRPr="0003617C" w:rsidRDefault="0003617C" w:rsidP="00213B37">
            <w:pPr>
              <w:jc w:val="both"/>
              <w:rPr>
                <w:b/>
                <w:bCs/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14:paraId="4929B90B" w14:textId="77777777" w:rsidR="0003617C" w:rsidRPr="0003617C" w:rsidRDefault="0003617C" w:rsidP="00213B37">
            <w:pPr>
              <w:jc w:val="center"/>
              <w:rPr>
                <w:b/>
                <w:bCs/>
                <w:sz w:val="20"/>
                <w:szCs w:val="20"/>
                <w:lang w:val="mk-MK"/>
              </w:rPr>
            </w:pPr>
            <w:r w:rsidRPr="0003617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mk-MK" w:eastAsia="mk-MK"/>
              </w:rPr>
              <w:t>САШО СТОЈКОВСКИ</w:t>
            </w:r>
          </w:p>
        </w:tc>
      </w:tr>
    </w:tbl>
    <w:p w14:paraId="5DB35B20" w14:textId="77777777" w:rsidR="0003617C" w:rsidRPr="0003617C" w:rsidRDefault="0003617C" w:rsidP="0003617C">
      <w:pPr>
        <w:jc w:val="both"/>
        <w:rPr>
          <w:b/>
          <w:bCs/>
          <w:sz w:val="20"/>
          <w:szCs w:val="20"/>
          <w:lang w:val="mk-MK"/>
        </w:rPr>
      </w:pPr>
      <w:r w:rsidRPr="0003617C">
        <w:rPr>
          <w:b/>
          <w:bCs/>
          <w:sz w:val="20"/>
          <w:szCs w:val="20"/>
          <w:lang w:val="mk-MK"/>
        </w:rPr>
        <w:t xml:space="preserve">              </w:t>
      </w:r>
      <w:r w:rsidRPr="0003617C">
        <w:rPr>
          <w:b/>
          <w:bCs/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ab/>
      </w:r>
      <w:r w:rsidRPr="0003617C">
        <w:rPr>
          <w:b/>
          <w:bCs/>
          <w:sz w:val="20"/>
          <w:szCs w:val="20"/>
          <w:lang w:val="mk-MK"/>
        </w:rPr>
        <w:tab/>
        <w:t xml:space="preserve">        </w:t>
      </w:r>
    </w:p>
    <w:p w14:paraId="7C470C6F" w14:textId="77777777" w:rsidR="0003617C" w:rsidRPr="0003617C" w:rsidRDefault="0003617C" w:rsidP="0003617C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4CB4F636" w14:textId="77777777" w:rsidR="0003617C" w:rsidRPr="0003617C" w:rsidRDefault="0003617C" w:rsidP="0003617C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03617C">
        <w:rPr>
          <w:rFonts w:ascii="Arial" w:hAnsi="Arial" w:cs="Arial"/>
          <w:sz w:val="20"/>
          <w:szCs w:val="20"/>
          <w:lang w:val="mk-MK"/>
        </w:rPr>
        <w:t xml:space="preserve">                </w:t>
      </w:r>
      <w:r w:rsidRPr="0003617C">
        <w:rPr>
          <w:rFonts w:ascii="Arial" w:hAnsi="Arial" w:cs="Arial"/>
          <w:sz w:val="20"/>
          <w:szCs w:val="20"/>
          <w:lang w:val="mk-MK"/>
        </w:rPr>
        <w:tab/>
      </w:r>
      <w:r w:rsidRPr="0003617C">
        <w:rPr>
          <w:rFonts w:ascii="Arial" w:hAnsi="Arial" w:cs="Arial"/>
          <w:sz w:val="20"/>
          <w:szCs w:val="20"/>
          <w:lang w:val="mk-MK"/>
        </w:rPr>
        <w:tab/>
      </w:r>
    </w:p>
    <w:p w14:paraId="55564112" w14:textId="77777777" w:rsidR="0003617C" w:rsidRPr="0003617C" w:rsidRDefault="0003617C" w:rsidP="0003617C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14:paraId="4D650363" w14:textId="77777777" w:rsidR="004A69C9" w:rsidRPr="0003617C" w:rsidRDefault="004A69C9">
      <w:pPr>
        <w:rPr>
          <w:sz w:val="20"/>
          <w:szCs w:val="20"/>
        </w:rPr>
      </w:pPr>
    </w:p>
    <w:sectPr w:rsidR="004A69C9" w:rsidRPr="0003617C" w:rsidSect="0003617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B5C64"/>
    <w:multiLevelType w:val="hybridMultilevel"/>
    <w:tmpl w:val="F1B41F5A"/>
    <w:lvl w:ilvl="0" w:tplc="264462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2599220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7C"/>
    <w:rsid w:val="0003617C"/>
    <w:rsid w:val="00262AAD"/>
    <w:rsid w:val="004A69C9"/>
    <w:rsid w:val="0060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73B5"/>
  <w15:chartTrackingRefBased/>
  <w15:docId w15:val="{244F48F2-348A-4802-8444-D7CA7511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17C"/>
    <w:pPr>
      <w:spacing w:after="0" w:line="240" w:lineRule="auto"/>
    </w:pPr>
    <w:rPr>
      <w:rFonts w:ascii="MAC C Times" w:eastAsia="Times New Roman" w:hAnsi="MAC C Times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1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1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1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1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1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1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1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1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1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03617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03617C"/>
    <w:rPr>
      <w:rFonts w:ascii="MAC C Times" w:eastAsia="Times New Roman" w:hAnsi="MAC C Time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2025-10-06T13:17:00Z</dcterms:created>
  <dcterms:modified xsi:type="dcterms:W3CDTF">2025-10-06T13:27:00Z</dcterms:modified>
</cp:coreProperties>
</file>