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F82" w:rsidRPr="00035F82" w:rsidRDefault="00035F82" w:rsidP="00035F8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19"/>
          <w:szCs w:val="19"/>
          <w:lang w:val="en-US"/>
        </w:rPr>
      </w:pPr>
      <w:bookmarkStart w:id="0" w:name="_GoBack"/>
      <w:bookmarkEnd w:id="0"/>
    </w:p>
    <w:tbl>
      <w:tblPr>
        <w:tblW w:w="11023" w:type="dxa"/>
        <w:tblLook w:val="04A0" w:firstRow="1" w:lastRow="0" w:firstColumn="1" w:lastColumn="0" w:noHBand="0" w:noVBand="1"/>
      </w:tblPr>
      <w:tblGrid>
        <w:gridCol w:w="566"/>
        <w:gridCol w:w="993"/>
        <w:gridCol w:w="9464"/>
      </w:tblGrid>
      <w:tr w:rsidR="00035F82" w:rsidRPr="00035F82" w:rsidTr="00035F82">
        <w:tc>
          <w:tcPr>
            <w:tcW w:w="566" w:type="dxa"/>
          </w:tcPr>
          <w:p w:rsidR="00035F82" w:rsidRPr="00035F82" w:rsidRDefault="00035F82" w:rsidP="00035F8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bookmarkStart w:id="1" w:name="OAdresaIzv"/>
            <w:bookmarkEnd w:id="1"/>
          </w:p>
        </w:tc>
        <w:tc>
          <w:tcPr>
            <w:tcW w:w="993" w:type="dxa"/>
          </w:tcPr>
          <w:p w:rsidR="00035F82" w:rsidRPr="00035F82" w:rsidRDefault="00035F82" w:rsidP="00035F8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464" w:type="dxa"/>
          </w:tcPr>
          <w:p w:rsidR="00035F82" w:rsidRPr="00035F82" w:rsidRDefault="00035F82" w:rsidP="00035F8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</w:tr>
      <w:tr w:rsidR="00035F82" w:rsidRPr="00035F82" w:rsidTr="00035F82">
        <w:tc>
          <w:tcPr>
            <w:tcW w:w="566" w:type="dxa"/>
          </w:tcPr>
          <w:p w:rsidR="00035F82" w:rsidRPr="00035F82" w:rsidRDefault="00035F82" w:rsidP="00035F8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bookmarkStart w:id="2" w:name="tel"/>
            <w:bookmarkEnd w:id="2"/>
          </w:p>
        </w:tc>
        <w:tc>
          <w:tcPr>
            <w:tcW w:w="993" w:type="dxa"/>
          </w:tcPr>
          <w:p w:rsidR="00035F82" w:rsidRPr="00035F82" w:rsidRDefault="00035F82" w:rsidP="00035F8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464" w:type="dxa"/>
            <w:hideMark/>
          </w:tcPr>
          <w:p w:rsidR="00035F82" w:rsidRPr="00035F82" w:rsidRDefault="00035F82" w:rsidP="00035F82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r w:rsidRPr="00035F82">
              <w:rPr>
                <w:rFonts w:ascii="Arial" w:eastAsia="Times New Roman" w:hAnsi="Arial" w:cs="Arial"/>
                <w:b/>
                <w:sz w:val="19"/>
                <w:szCs w:val="19"/>
              </w:rPr>
              <w:t xml:space="preserve">                                                                                                                           И.бр</w:t>
            </w:r>
            <w:r w:rsidRPr="00035F82"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  <w:t>.</w:t>
            </w:r>
            <w:bookmarkStart w:id="3" w:name="Ibr"/>
            <w:bookmarkEnd w:id="3"/>
            <w:r w:rsidRPr="00035F82"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  <w:t>3804/2022</w:t>
            </w:r>
          </w:p>
        </w:tc>
      </w:tr>
    </w:tbl>
    <w:p w:rsidR="00035F82" w:rsidRPr="00035F82" w:rsidRDefault="00035F82" w:rsidP="00035F82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19"/>
          <w:szCs w:val="19"/>
        </w:rPr>
      </w:pPr>
      <w:r w:rsidRPr="00035F82">
        <w:rPr>
          <w:rFonts w:ascii="Arial" w:hAnsi="Arial" w:cs="Arial"/>
          <w:b/>
          <w:bCs/>
          <w:sz w:val="19"/>
          <w:szCs w:val="19"/>
        </w:rPr>
        <w:t xml:space="preserve">                                 </w:t>
      </w:r>
      <w:r w:rsidRPr="00035F82">
        <w:rPr>
          <w:rFonts w:ascii="Arial" w:hAnsi="Arial" w:cs="Arial"/>
          <w:b/>
          <w:bCs/>
          <w:sz w:val="19"/>
          <w:szCs w:val="19"/>
        </w:rPr>
        <w:tab/>
      </w:r>
      <w:r w:rsidRPr="00035F82">
        <w:rPr>
          <w:rFonts w:ascii="Arial" w:hAnsi="Arial" w:cs="Arial"/>
          <w:b/>
          <w:bCs/>
          <w:sz w:val="19"/>
          <w:szCs w:val="19"/>
        </w:rPr>
        <w:tab/>
      </w:r>
      <w:r w:rsidRPr="00035F82">
        <w:rPr>
          <w:rFonts w:ascii="Arial" w:hAnsi="Arial" w:cs="Arial"/>
          <w:b/>
          <w:bCs/>
          <w:sz w:val="19"/>
          <w:szCs w:val="19"/>
        </w:rPr>
        <w:tab/>
        <w:t xml:space="preserve">   </w:t>
      </w:r>
    </w:p>
    <w:p w:rsidR="00035F82" w:rsidRPr="00035F82" w:rsidRDefault="00035F82" w:rsidP="00035F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035F82">
        <w:rPr>
          <w:rFonts w:ascii="Arial" w:hAnsi="Arial" w:cs="Arial"/>
          <w:sz w:val="19"/>
          <w:szCs w:val="19"/>
        </w:rPr>
        <w:t xml:space="preserve">Извршителот </w:t>
      </w:r>
      <w:bookmarkStart w:id="4" w:name="Izvrsitel"/>
      <w:bookmarkEnd w:id="4"/>
      <w:r w:rsidRPr="00035F82">
        <w:rPr>
          <w:rFonts w:ascii="Arial" w:hAnsi="Arial" w:cs="Arial"/>
          <w:sz w:val="19"/>
          <w:szCs w:val="19"/>
        </w:rPr>
        <w:t xml:space="preserve">Андреја Буневски од </w:t>
      </w:r>
      <w:bookmarkStart w:id="5" w:name="Adresa"/>
      <w:bookmarkEnd w:id="5"/>
      <w:r w:rsidRPr="00035F82">
        <w:rPr>
          <w:rFonts w:ascii="Arial" w:hAnsi="Arial" w:cs="Arial"/>
          <w:sz w:val="19"/>
          <w:szCs w:val="19"/>
        </w:rPr>
        <w:t xml:space="preserve">Скопје, ул.Њуделхиска бр.4-2/1 врз основа на барањето за спроведување на извршување од </w:t>
      </w:r>
      <w:bookmarkStart w:id="6" w:name="Doveritel1"/>
      <w:bookmarkEnd w:id="6"/>
      <w:r w:rsidRPr="00035F82">
        <w:rPr>
          <w:rFonts w:ascii="Arial" w:hAnsi="Arial" w:cs="Arial"/>
          <w:sz w:val="19"/>
          <w:szCs w:val="19"/>
        </w:rPr>
        <w:t xml:space="preserve">доверителот Драган Николиќ од </w:t>
      </w:r>
      <w:bookmarkStart w:id="7" w:name="DovGrad1"/>
      <w:bookmarkEnd w:id="7"/>
      <w:r w:rsidRPr="00035F82">
        <w:rPr>
          <w:rFonts w:ascii="Arial" w:hAnsi="Arial" w:cs="Arial"/>
          <w:sz w:val="19"/>
          <w:szCs w:val="19"/>
        </w:rPr>
        <w:t>Скопје</w:t>
      </w:r>
      <w:r w:rsidRPr="00035F82">
        <w:rPr>
          <w:rFonts w:ascii="Arial" w:hAnsi="Arial" w:cs="Arial"/>
          <w:sz w:val="19"/>
          <w:szCs w:val="19"/>
          <w:lang w:val="ru-RU"/>
        </w:rPr>
        <w:t xml:space="preserve"> </w:t>
      </w:r>
      <w:r w:rsidRPr="00035F82">
        <w:rPr>
          <w:rFonts w:ascii="Arial" w:hAnsi="Arial" w:cs="Arial"/>
          <w:sz w:val="19"/>
          <w:szCs w:val="19"/>
        </w:rPr>
        <w:t xml:space="preserve">со </w:t>
      </w:r>
      <w:bookmarkStart w:id="8" w:name="opis_edb1"/>
      <w:bookmarkEnd w:id="8"/>
      <w:r w:rsidRPr="00035F82">
        <w:rPr>
          <w:rFonts w:ascii="Arial" w:hAnsi="Arial" w:cs="Arial"/>
          <w:sz w:val="19"/>
          <w:szCs w:val="19"/>
        </w:rPr>
        <w:t xml:space="preserve">живеалиште на </w:t>
      </w:r>
      <w:bookmarkStart w:id="9" w:name="adresa1"/>
      <w:bookmarkEnd w:id="9"/>
      <w:r w:rsidRPr="00035F82">
        <w:rPr>
          <w:rFonts w:ascii="Arial" w:hAnsi="Arial" w:cs="Arial"/>
          <w:sz w:val="19"/>
          <w:szCs w:val="19"/>
        </w:rPr>
        <w:t>бул.Јане Сандански бр.11/2-21</w:t>
      </w:r>
      <w:r w:rsidRPr="00035F82">
        <w:rPr>
          <w:rFonts w:ascii="Arial" w:hAnsi="Arial" w:cs="Arial"/>
          <w:sz w:val="19"/>
          <w:szCs w:val="19"/>
          <w:lang w:val="ru-RU"/>
        </w:rPr>
        <w:t xml:space="preserve">,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035F82">
        <w:rPr>
          <w:rFonts w:ascii="Arial" w:hAnsi="Arial" w:cs="Arial"/>
          <w:sz w:val="19"/>
          <w:szCs w:val="19"/>
        </w:rPr>
        <w:t xml:space="preserve">засновано на извршната исправа </w:t>
      </w:r>
      <w:bookmarkStart w:id="14" w:name="IzvIsprava"/>
      <w:bookmarkEnd w:id="14"/>
      <w:r w:rsidRPr="00035F82">
        <w:rPr>
          <w:rFonts w:ascii="Arial" w:hAnsi="Arial" w:cs="Arial"/>
          <w:sz w:val="19"/>
          <w:szCs w:val="19"/>
        </w:rPr>
        <w:t xml:space="preserve">Нотарски акт ОДУ.бр.1049/20 од 28.09.2020 година на Нотар Сашо Клисароски од Скопје, против </w:t>
      </w:r>
      <w:bookmarkStart w:id="15" w:name="Dolznik1"/>
      <w:bookmarkEnd w:id="15"/>
      <w:r w:rsidRPr="00035F82">
        <w:rPr>
          <w:rFonts w:ascii="Arial" w:hAnsi="Arial" w:cs="Arial"/>
          <w:sz w:val="19"/>
          <w:szCs w:val="19"/>
        </w:rPr>
        <w:t xml:space="preserve">должникот Игор Почепов од </w:t>
      </w:r>
      <w:bookmarkStart w:id="16" w:name="DolzGrad1"/>
      <w:bookmarkEnd w:id="16"/>
      <w:r w:rsidRPr="00035F82">
        <w:rPr>
          <w:rFonts w:ascii="Arial" w:hAnsi="Arial" w:cs="Arial"/>
          <w:sz w:val="19"/>
          <w:szCs w:val="19"/>
        </w:rPr>
        <w:t xml:space="preserve">Скопје со </w:t>
      </w:r>
      <w:bookmarkStart w:id="17" w:name="opis_edb1_dolz"/>
      <w:bookmarkStart w:id="18" w:name="edb1_dolz"/>
      <w:bookmarkStart w:id="19" w:name="embs_dolz"/>
      <w:bookmarkStart w:id="20" w:name="opis_sed1_dolz"/>
      <w:bookmarkStart w:id="21" w:name="adresa1_dolz"/>
      <w:bookmarkEnd w:id="17"/>
      <w:bookmarkEnd w:id="18"/>
      <w:bookmarkEnd w:id="19"/>
      <w:bookmarkEnd w:id="20"/>
      <w:bookmarkEnd w:id="21"/>
      <w:r w:rsidRPr="00035F82">
        <w:rPr>
          <w:rFonts w:ascii="Arial" w:hAnsi="Arial" w:cs="Arial"/>
          <w:sz w:val="19"/>
          <w:szCs w:val="19"/>
        </w:rPr>
        <w:t xml:space="preserve">живеалиште на ул.2 бр.11, Петровец, О.Петровец, </w:t>
      </w:r>
      <w:bookmarkStart w:id="22" w:name="Dolznik2"/>
      <w:bookmarkEnd w:id="22"/>
      <w:r w:rsidRPr="00035F82">
        <w:rPr>
          <w:rFonts w:ascii="Arial" w:hAnsi="Arial" w:cs="Arial"/>
          <w:sz w:val="19"/>
          <w:szCs w:val="19"/>
        </w:rPr>
        <w:t xml:space="preserve">за спроведување на извршување </w:t>
      </w:r>
      <w:bookmarkStart w:id="23" w:name="VredPredmet"/>
      <w:bookmarkEnd w:id="23"/>
      <w:r w:rsidRPr="00035F82">
        <w:rPr>
          <w:rFonts w:ascii="Arial" w:hAnsi="Arial" w:cs="Arial"/>
          <w:sz w:val="19"/>
          <w:szCs w:val="19"/>
        </w:rPr>
        <w:t xml:space="preserve">во вредност 2.900,00 евра на ден </w:t>
      </w:r>
      <w:bookmarkStart w:id="24" w:name="DatumIzdava"/>
      <w:bookmarkEnd w:id="24"/>
      <w:r w:rsidRPr="00035F82">
        <w:rPr>
          <w:rFonts w:ascii="Arial" w:hAnsi="Arial" w:cs="Arial"/>
          <w:sz w:val="19"/>
          <w:szCs w:val="19"/>
        </w:rPr>
        <w:t>11.03.2025 година го донесува следниот:</w:t>
      </w:r>
    </w:p>
    <w:p w:rsidR="00035F82" w:rsidRPr="00035F82" w:rsidRDefault="00035F82" w:rsidP="00035F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</w:p>
    <w:p w:rsidR="00035F82" w:rsidRPr="00035F82" w:rsidRDefault="00035F82" w:rsidP="00035F82">
      <w:pPr>
        <w:spacing w:after="0" w:line="240" w:lineRule="auto"/>
        <w:contextualSpacing/>
        <w:jc w:val="center"/>
        <w:rPr>
          <w:rFonts w:ascii="Arial" w:hAnsi="Arial" w:cs="Arial"/>
          <w:b/>
          <w:sz w:val="19"/>
          <w:szCs w:val="19"/>
        </w:rPr>
      </w:pPr>
      <w:r w:rsidRPr="00035F82">
        <w:rPr>
          <w:rFonts w:ascii="Arial" w:hAnsi="Arial" w:cs="Arial"/>
          <w:b/>
          <w:sz w:val="19"/>
          <w:szCs w:val="19"/>
        </w:rPr>
        <w:t>З А К Л У Ч О К</w:t>
      </w:r>
    </w:p>
    <w:p w:rsidR="00035F82" w:rsidRPr="00035F82" w:rsidRDefault="00035F82" w:rsidP="00035F82">
      <w:pPr>
        <w:spacing w:after="0" w:line="240" w:lineRule="auto"/>
        <w:contextualSpacing/>
        <w:jc w:val="center"/>
        <w:rPr>
          <w:rFonts w:ascii="Arial" w:hAnsi="Arial" w:cs="Arial"/>
          <w:b/>
          <w:sz w:val="19"/>
          <w:szCs w:val="19"/>
        </w:rPr>
      </w:pPr>
      <w:r w:rsidRPr="00035F82">
        <w:rPr>
          <w:rFonts w:ascii="Arial" w:hAnsi="Arial" w:cs="Arial"/>
          <w:b/>
          <w:sz w:val="19"/>
          <w:szCs w:val="19"/>
        </w:rPr>
        <w:t>ЗА УСНА ЈАВНА ПРОДАЖБА</w:t>
      </w:r>
    </w:p>
    <w:p w:rsidR="00035F82" w:rsidRPr="00035F82" w:rsidRDefault="00035F82" w:rsidP="00035F82">
      <w:pPr>
        <w:spacing w:after="0" w:line="240" w:lineRule="auto"/>
        <w:contextualSpacing/>
        <w:jc w:val="center"/>
        <w:rPr>
          <w:rFonts w:ascii="Arial" w:hAnsi="Arial" w:cs="Arial"/>
          <w:b/>
          <w:sz w:val="19"/>
          <w:szCs w:val="19"/>
        </w:rPr>
      </w:pPr>
      <w:r w:rsidRPr="00035F82">
        <w:rPr>
          <w:rFonts w:ascii="Arial" w:hAnsi="Arial" w:cs="Arial"/>
          <w:b/>
          <w:sz w:val="19"/>
          <w:szCs w:val="19"/>
        </w:rPr>
        <w:t xml:space="preserve">(врз основа на членовите 179 став (1), 181 став (1) и 182 став (1) од </w:t>
      </w:r>
      <w:r w:rsidRPr="00035F82">
        <w:rPr>
          <w:rFonts w:ascii="Arial" w:hAnsi="Arial" w:cs="Arial"/>
          <w:b/>
          <w:bCs/>
          <w:sz w:val="19"/>
          <w:szCs w:val="19"/>
        </w:rPr>
        <w:t>Законот за извршување</w:t>
      </w:r>
      <w:r w:rsidRPr="00035F82">
        <w:rPr>
          <w:rFonts w:ascii="Arial" w:hAnsi="Arial" w:cs="Arial"/>
          <w:b/>
          <w:sz w:val="19"/>
          <w:szCs w:val="19"/>
        </w:rPr>
        <w:t>)</w:t>
      </w:r>
    </w:p>
    <w:p w:rsidR="00035F82" w:rsidRPr="00035F82" w:rsidRDefault="00035F82" w:rsidP="00035F82">
      <w:pPr>
        <w:spacing w:after="0" w:line="240" w:lineRule="auto"/>
        <w:contextualSpacing/>
        <w:jc w:val="center"/>
        <w:rPr>
          <w:rFonts w:ascii="Arial" w:hAnsi="Arial" w:cs="Arial"/>
          <w:b/>
          <w:sz w:val="19"/>
          <w:szCs w:val="19"/>
        </w:rPr>
      </w:pPr>
    </w:p>
    <w:p w:rsidR="00035F82" w:rsidRPr="00035F82" w:rsidRDefault="00035F82" w:rsidP="00035F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035F82">
        <w:rPr>
          <w:rFonts w:ascii="Arial" w:hAnsi="Arial" w:cs="Arial"/>
          <w:sz w:val="19"/>
          <w:szCs w:val="19"/>
        </w:rPr>
        <w:t xml:space="preserve">СЕ ОПРЕДЕЛУВА продажба со усно јавно наддавање на недвижноста означена како: </w:t>
      </w:r>
    </w:p>
    <w:p w:rsidR="00035F82" w:rsidRPr="00035F82" w:rsidRDefault="00035F82" w:rsidP="00035F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035F82">
        <w:rPr>
          <w:rFonts w:ascii="Arial" w:hAnsi="Arial" w:cs="Arial"/>
          <w:bCs/>
          <w:sz w:val="19"/>
          <w:szCs w:val="19"/>
        </w:rPr>
        <w:t>Стан на</w:t>
      </w:r>
      <w:r w:rsidRPr="00035F82">
        <w:rPr>
          <w:rFonts w:ascii="Arial" w:hAnsi="Arial" w:cs="Arial"/>
          <w:sz w:val="19"/>
          <w:szCs w:val="19"/>
        </w:rPr>
        <w:t xml:space="preserve"> адреса ул.2 бр.11 с.Петровец, со површина од 62 </w:t>
      </w:r>
      <w:r w:rsidRPr="00035F82">
        <w:rPr>
          <w:rFonts w:ascii="Arial" w:hAnsi="Arial" w:cs="Arial"/>
          <w:bCs/>
          <w:sz w:val="19"/>
          <w:szCs w:val="19"/>
        </w:rPr>
        <w:t>м², која лежи на КП.бр.123 дел 1, број на зграда 1, намена на зграда А1-1, влез 1, кат ПР, број 1, запишан во Имотен лист бр.6603 за КО Петровец при АКН – Центар за катастар на недвижности Скопје,</w:t>
      </w:r>
    </w:p>
    <w:p w:rsidR="00035F82" w:rsidRPr="00035F82" w:rsidRDefault="00035F82" w:rsidP="00035F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035F82">
        <w:rPr>
          <w:rFonts w:ascii="Arial" w:hAnsi="Arial" w:cs="Arial"/>
          <w:bCs/>
          <w:sz w:val="19"/>
          <w:szCs w:val="19"/>
        </w:rPr>
        <w:t>Гаража на</w:t>
      </w:r>
      <w:r w:rsidRPr="00035F82">
        <w:rPr>
          <w:rFonts w:ascii="Arial" w:hAnsi="Arial" w:cs="Arial"/>
          <w:sz w:val="19"/>
          <w:szCs w:val="19"/>
        </w:rPr>
        <w:t xml:space="preserve"> адреса ул.2 бр.11 с.Петровец, со површина од 21 </w:t>
      </w:r>
      <w:r w:rsidRPr="00035F82">
        <w:rPr>
          <w:rFonts w:ascii="Arial" w:hAnsi="Arial" w:cs="Arial"/>
          <w:bCs/>
          <w:sz w:val="19"/>
          <w:szCs w:val="19"/>
        </w:rPr>
        <w:t>м², која лежи на КП.бр.123 дел 1, број на зграда 2, намена на зграда А5-1, влез 1, кат ПР, број 1, запишан во Имотен лист бр.6603 за КО Петровец при АКН – Центар за катастар на недвижности Скопје,</w:t>
      </w:r>
    </w:p>
    <w:p w:rsidR="00035F82" w:rsidRPr="00035F82" w:rsidRDefault="00035F82" w:rsidP="00035F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035F82">
        <w:rPr>
          <w:rFonts w:ascii="Arial" w:hAnsi="Arial" w:cs="Arial"/>
          <w:sz w:val="19"/>
          <w:szCs w:val="19"/>
        </w:rPr>
        <w:t>како и 1/3 идеален дел од недвижност означена како:</w:t>
      </w:r>
    </w:p>
    <w:p w:rsidR="00035F82" w:rsidRPr="00035F82" w:rsidRDefault="00035F82" w:rsidP="00035F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035F82">
        <w:rPr>
          <w:rFonts w:ascii="Arial" w:hAnsi="Arial" w:cs="Arial"/>
          <w:sz w:val="19"/>
          <w:szCs w:val="19"/>
        </w:rPr>
        <w:t>вештачки неплодни земјишта/ градежено изградено земјиште</w:t>
      </w:r>
      <w:r w:rsidRPr="00035F82">
        <w:rPr>
          <w:rFonts w:ascii="Arial" w:hAnsi="Arial" w:cs="Arial"/>
          <w:bCs/>
          <w:sz w:val="19"/>
          <w:szCs w:val="19"/>
        </w:rPr>
        <w:t xml:space="preserve"> на</w:t>
      </w:r>
      <w:r w:rsidRPr="00035F82">
        <w:rPr>
          <w:rFonts w:ascii="Arial" w:hAnsi="Arial" w:cs="Arial"/>
          <w:sz w:val="19"/>
          <w:szCs w:val="19"/>
        </w:rPr>
        <w:t xml:space="preserve"> викано место БАВЧИ, со површина од 1288 </w:t>
      </w:r>
      <w:r w:rsidRPr="00035F82">
        <w:rPr>
          <w:rFonts w:ascii="Arial" w:hAnsi="Arial" w:cs="Arial"/>
          <w:bCs/>
          <w:sz w:val="19"/>
          <w:szCs w:val="19"/>
        </w:rPr>
        <w:t>м², класа 4, која лежи на КП.бр.123 дел 1, право на недвижност сосопственост, запишан во Имотен лист бр.1055 за КО Петровец при АКН – Центар за катастар на недвижности Скопје,</w:t>
      </w:r>
    </w:p>
    <w:p w:rsidR="00035F82" w:rsidRPr="00035F82" w:rsidRDefault="00035F82" w:rsidP="00035F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035F82">
        <w:rPr>
          <w:rFonts w:ascii="Arial" w:hAnsi="Arial" w:cs="Arial"/>
          <w:sz w:val="19"/>
          <w:szCs w:val="19"/>
        </w:rPr>
        <w:t>вештачки неплодни земјишта/ земјиште под зграда</w:t>
      </w:r>
      <w:r w:rsidRPr="00035F82">
        <w:rPr>
          <w:rFonts w:ascii="Arial" w:hAnsi="Arial" w:cs="Arial"/>
          <w:bCs/>
          <w:sz w:val="19"/>
          <w:szCs w:val="19"/>
        </w:rPr>
        <w:t xml:space="preserve"> 1 на</w:t>
      </w:r>
      <w:r w:rsidRPr="00035F82">
        <w:rPr>
          <w:rFonts w:ascii="Arial" w:hAnsi="Arial" w:cs="Arial"/>
          <w:sz w:val="19"/>
          <w:szCs w:val="19"/>
        </w:rPr>
        <w:t xml:space="preserve"> викано место БАВЧИ, со површина од 21 </w:t>
      </w:r>
      <w:r w:rsidRPr="00035F82">
        <w:rPr>
          <w:rFonts w:ascii="Arial" w:hAnsi="Arial" w:cs="Arial"/>
          <w:bCs/>
          <w:sz w:val="19"/>
          <w:szCs w:val="19"/>
        </w:rPr>
        <w:t>м², која лежи на КП.бр.123 дел 1, право на недвижност сосопственост, запишан во Имотен лист бр.1055 за КО Петровец при АКН – Центар за катастар на недвижности Скопје,</w:t>
      </w:r>
    </w:p>
    <w:p w:rsidR="00035F82" w:rsidRPr="00035F82" w:rsidRDefault="00035F82" w:rsidP="00035F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035F82">
        <w:rPr>
          <w:rFonts w:ascii="Arial" w:hAnsi="Arial" w:cs="Arial"/>
          <w:sz w:val="19"/>
          <w:szCs w:val="19"/>
        </w:rPr>
        <w:t>вештачки неплодни земјишта/ земјиште под зграда</w:t>
      </w:r>
      <w:r w:rsidRPr="00035F82">
        <w:rPr>
          <w:rFonts w:ascii="Arial" w:hAnsi="Arial" w:cs="Arial"/>
          <w:bCs/>
          <w:sz w:val="19"/>
          <w:szCs w:val="19"/>
        </w:rPr>
        <w:t xml:space="preserve"> 2 на</w:t>
      </w:r>
      <w:r w:rsidRPr="00035F82">
        <w:rPr>
          <w:rFonts w:ascii="Arial" w:hAnsi="Arial" w:cs="Arial"/>
          <w:sz w:val="19"/>
          <w:szCs w:val="19"/>
        </w:rPr>
        <w:t xml:space="preserve"> викано место БАВЧИ, со површина од 78 </w:t>
      </w:r>
      <w:r w:rsidRPr="00035F82">
        <w:rPr>
          <w:rFonts w:ascii="Arial" w:hAnsi="Arial" w:cs="Arial"/>
          <w:bCs/>
          <w:sz w:val="19"/>
          <w:szCs w:val="19"/>
        </w:rPr>
        <w:t>м², која лежи на КП.бр.123 дел 1, право на недвижност сосопственост, запишан во Имотен лист бр.1055 за КО Петровец при АКН – Центар за катастар на недвижности Скопје,</w:t>
      </w:r>
    </w:p>
    <w:p w:rsidR="00035F82" w:rsidRPr="00035F82" w:rsidRDefault="00035F82" w:rsidP="00035F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035F82">
        <w:rPr>
          <w:rFonts w:ascii="Arial" w:hAnsi="Arial" w:cs="Arial"/>
          <w:sz w:val="19"/>
          <w:szCs w:val="19"/>
        </w:rPr>
        <w:t>вештачки неплодни земјишта/ земјиште под зграда</w:t>
      </w:r>
      <w:r w:rsidRPr="00035F82">
        <w:rPr>
          <w:rFonts w:ascii="Arial" w:hAnsi="Arial" w:cs="Arial"/>
          <w:bCs/>
          <w:sz w:val="19"/>
          <w:szCs w:val="19"/>
        </w:rPr>
        <w:t xml:space="preserve"> 3 на</w:t>
      </w:r>
      <w:r w:rsidRPr="00035F82">
        <w:rPr>
          <w:rFonts w:ascii="Arial" w:hAnsi="Arial" w:cs="Arial"/>
          <w:sz w:val="19"/>
          <w:szCs w:val="19"/>
        </w:rPr>
        <w:t xml:space="preserve"> викано место БАВЧИ, со површина од 23 </w:t>
      </w:r>
      <w:r w:rsidRPr="00035F82">
        <w:rPr>
          <w:rFonts w:ascii="Arial" w:hAnsi="Arial" w:cs="Arial"/>
          <w:bCs/>
          <w:sz w:val="19"/>
          <w:szCs w:val="19"/>
        </w:rPr>
        <w:t xml:space="preserve">м², која лежи на КП.бр.123 дел 1, право на недвижност сосопственост, запишан во Имотен лист бр.1055 за КО Петровец при АКН – Центар за катастар на недвижности Скопје, </w:t>
      </w:r>
      <w:r w:rsidRPr="00035F82">
        <w:rPr>
          <w:rFonts w:ascii="Arial" w:hAnsi="Arial" w:cs="Arial"/>
          <w:sz w:val="19"/>
          <w:szCs w:val="19"/>
        </w:rPr>
        <w:t xml:space="preserve">во </w:t>
      </w:r>
      <w:r w:rsidRPr="00035F82">
        <w:rPr>
          <w:rFonts w:ascii="Arial" w:eastAsia="Times New Roman" w:hAnsi="Arial" w:cs="Arial"/>
          <w:sz w:val="19"/>
          <w:szCs w:val="19"/>
        </w:rPr>
        <w:t xml:space="preserve">сопственост на </w:t>
      </w:r>
      <w:r w:rsidRPr="00035F82">
        <w:rPr>
          <w:rFonts w:ascii="Arial" w:hAnsi="Arial" w:cs="Arial"/>
          <w:sz w:val="19"/>
          <w:szCs w:val="19"/>
        </w:rPr>
        <w:t>должникот Игор Почепов од Скопје со живеалиште на ул.2 бр.11, Петровец, О.Петровец.</w:t>
      </w:r>
    </w:p>
    <w:p w:rsidR="00035F82" w:rsidRPr="00035F82" w:rsidRDefault="00035F82" w:rsidP="00035F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</w:p>
    <w:p w:rsidR="00035F82" w:rsidRPr="00035F82" w:rsidRDefault="00035F82" w:rsidP="00035F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035F82">
        <w:rPr>
          <w:rFonts w:ascii="Arial" w:hAnsi="Arial" w:cs="Arial"/>
          <w:sz w:val="19"/>
          <w:szCs w:val="19"/>
        </w:rPr>
        <w:t xml:space="preserve">Продажбата ќе се одржи на ден 10.04.2025 година во 12:00 часот во просториите на извршител Андреја Буневски од Скопје, </w:t>
      </w:r>
      <w:proofErr w:type="spellStart"/>
      <w:r w:rsidRPr="00035F82">
        <w:rPr>
          <w:rFonts w:ascii="Arial" w:eastAsia="Times New Roman" w:hAnsi="Arial" w:cs="Arial"/>
          <w:sz w:val="19"/>
          <w:szCs w:val="19"/>
          <w:lang w:val="en-US"/>
        </w:rPr>
        <w:t>ул.Њуделхиска</w:t>
      </w:r>
      <w:proofErr w:type="spellEnd"/>
      <w:r w:rsidRPr="00035F82">
        <w:rPr>
          <w:rFonts w:ascii="Arial" w:eastAsia="Times New Roman" w:hAnsi="Arial" w:cs="Arial"/>
          <w:sz w:val="19"/>
          <w:szCs w:val="19"/>
          <w:lang w:val="en-US"/>
        </w:rPr>
        <w:t xml:space="preserve"> бр.4-2/1</w:t>
      </w:r>
      <w:r w:rsidRPr="00035F82">
        <w:rPr>
          <w:rFonts w:ascii="Arial" w:hAnsi="Arial" w:cs="Arial"/>
          <w:sz w:val="19"/>
          <w:szCs w:val="19"/>
        </w:rPr>
        <w:t xml:space="preserve">. Почетната вредност на недвижноста, утврдена со заклучок на извршителот И.бр.3804/2022, изнесува 2.764.016,00 денари, под која недвижноста неможе да се продаде на првото јавно наддавање. Недвижноста е оптоварена со следните товари и службености: Заснована хипотека врз основа на ОДУ.бр.753/19 од 12.07.2019 година на Нотар Дарко Стојкоски од Скопје, во корист на НЛБ Банка АД Скопје, за износ од 1170000 Македонија (МКД), налог за извршување врз недвижност И.бр.390/22 од 24.03.2022 година на Извршител Катерина Кокина од Скопје, налог за извршување кај пристапување кон извршување И.бр.3804/2022 од 19.10.2022 година на Извршител Андреја Буневски, налог за извршување кај пристапување кон извршување И.бр.2752/2019 од 13.12.2022 година на Извршител Андреја Буневски, налог за извршување кај пристапување кон извршување И.бр.904/2023 од 04.04.2023 година на Извршител Андреја Буневски, налог за извршување кај пристапување кон извршување И.бр.905/2023 од 04.04.2023 година на Извршител Андреја Буневски, налог за извршување кај пристапување кон извршување И.бр.906/2023 од 04.04.2023 година на Извршител Андреја Буневски, налог за извршување кај пристапување кон извршување И.бр.13489/2023 од 26.09.2023 година на Извршител Андреја Буневски, налог за извршување кај пристапување кон извршување И.бр.13490/2023 од 27.09.2023 година на Извршител Андреја Буневски, налог за извршување кај пристапување кон извршување И.бр.2619/2024 од 06.12.2024 година на Извршител Добрин Каламатиев. </w:t>
      </w:r>
    </w:p>
    <w:p w:rsidR="00035F82" w:rsidRDefault="00035F82" w:rsidP="00035F82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19"/>
          <w:szCs w:val="19"/>
        </w:rPr>
      </w:pPr>
      <w:r w:rsidRPr="00035F82">
        <w:rPr>
          <w:rFonts w:ascii="Arial" w:hAnsi="Arial" w:cs="Arial"/>
          <w:sz w:val="19"/>
          <w:szCs w:val="19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035F82">
        <w:rPr>
          <w:rFonts w:ascii="Arial" w:hAnsi="Arial" w:cs="Arial"/>
          <w:sz w:val="19"/>
          <w:szCs w:val="19"/>
          <w:lang w:val="ru-RU"/>
        </w:rPr>
        <w:t xml:space="preserve"> На</w:t>
      </w:r>
      <w:r w:rsidRPr="00035F82">
        <w:rPr>
          <w:rFonts w:ascii="Arial" w:hAnsi="Arial" w:cs="Arial"/>
          <w:sz w:val="19"/>
          <w:szCs w:val="19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276.402,00 денари. Уплатата на паричните средства на име гаранција се врши на жиро сметката од извршителот со бр.270061142960293 депонент</w:t>
      </w:r>
      <w:r w:rsidRPr="00035F82">
        <w:rPr>
          <w:rFonts w:ascii="Arial" w:eastAsia="Times New Roman" w:hAnsi="Arial" w:cs="Arial"/>
          <w:sz w:val="19"/>
          <w:szCs w:val="19"/>
          <w:lang w:val="ru-RU" w:eastAsia="en-GB"/>
        </w:rPr>
        <w:t xml:space="preserve"> </w:t>
      </w:r>
      <w:r w:rsidRPr="00035F82">
        <w:rPr>
          <w:rFonts w:ascii="Arial" w:hAnsi="Arial" w:cs="Arial"/>
          <w:sz w:val="19"/>
          <w:szCs w:val="19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>
        <w:rPr>
          <w:rFonts w:ascii="Arial" w:hAnsi="Arial" w:cs="Arial"/>
          <w:sz w:val="19"/>
          <w:szCs w:val="19"/>
        </w:rPr>
        <w:t>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035F82" w:rsidRPr="00035F82" w:rsidTr="00035F82">
        <w:trPr>
          <w:trHeight w:val="851"/>
        </w:trPr>
        <w:tc>
          <w:tcPr>
            <w:tcW w:w="4386" w:type="dxa"/>
            <w:hideMark/>
          </w:tcPr>
          <w:p w:rsidR="00035F82" w:rsidRPr="00035F82" w:rsidRDefault="00035F82" w:rsidP="00035F82">
            <w:pPr>
              <w:pStyle w:val="BodyText"/>
              <w:contextualSpacing/>
              <w:rPr>
                <w:rFonts w:ascii="Arial" w:hAnsi="Arial" w:cs="Arial"/>
                <w:sz w:val="19"/>
                <w:szCs w:val="19"/>
                <w:lang w:val="mk-MK"/>
              </w:rPr>
            </w:pPr>
            <w:bookmarkStart w:id="25" w:name="OIzvIme"/>
            <w:bookmarkEnd w:id="25"/>
            <w:r w:rsidRPr="00035F82">
              <w:rPr>
                <w:rFonts w:ascii="Arial" w:hAnsi="Arial" w:cs="Arial"/>
                <w:sz w:val="19"/>
                <w:szCs w:val="19"/>
                <w:lang w:val="mk-MK"/>
              </w:rPr>
              <w:t xml:space="preserve">                    И З В Р Ш И Т Е Л</w:t>
            </w:r>
          </w:p>
          <w:p w:rsidR="00035F82" w:rsidRPr="00035F82" w:rsidRDefault="00035F82" w:rsidP="00035F82">
            <w:pPr>
              <w:pStyle w:val="BodyText"/>
              <w:contextualSpacing/>
              <w:rPr>
                <w:rFonts w:ascii="Arial" w:hAnsi="Arial" w:cs="Arial"/>
                <w:sz w:val="19"/>
                <w:szCs w:val="19"/>
                <w:lang w:val="mk-MK"/>
              </w:rPr>
            </w:pPr>
            <w:r w:rsidRPr="00035F82">
              <w:rPr>
                <w:rFonts w:ascii="Arial" w:hAnsi="Arial" w:cs="Arial"/>
                <w:sz w:val="19"/>
                <w:szCs w:val="19"/>
                <w:lang w:val="mk-MK"/>
              </w:rPr>
              <w:t xml:space="preserve">                    Андреја Буневски</w:t>
            </w:r>
          </w:p>
          <w:p w:rsidR="00035F82" w:rsidRPr="00035F82" w:rsidRDefault="00035F82" w:rsidP="00035F82">
            <w:pPr>
              <w:pStyle w:val="BodyText"/>
              <w:contextualSpacing/>
              <w:rPr>
                <w:rFonts w:ascii="Arial" w:hAnsi="Arial" w:cs="Arial"/>
                <w:sz w:val="19"/>
                <w:szCs w:val="19"/>
                <w:lang w:val="mk-MK"/>
              </w:rPr>
            </w:pPr>
          </w:p>
        </w:tc>
      </w:tr>
    </w:tbl>
    <w:p w:rsidR="00035F82" w:rsidRPr="00035F82" w:rsidRDefault="00035F82" w:rsidP="00035F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19"/>
          <w:szCs w:val="19"/>
        </w:rPr>
      </w:pPr>
      <w:r w:rsidRPr="00035F82">
        <w:rPr>
          <w:rFonts w:ascii="Arial" w:hAnsi="Arial" w:cs="Arial"/>
          <w:sz w:val="19"/>
          <w:szCs w:val="19"/>
          <w:lang w:val="en-US"/>
        </w:rPr>
        <w:br w:type="textWrapping" w:clear="all"/>
      </w:r>
    </w:p>
    <w:p w:rsidR="00035F82" w:rsidRPr="00035F82" w:rsidRDefault="00035F82" w:rsidP="00035F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19"/>
          <w:szCs w:val="19"/>
        </w:rPr>
      </w:pPr>
    </w:p>
    <w:p w:rsidR="00035F82" w:rsidRPr="00035F82" w:rsidRDefault="00035F82" w:rsidP="00035F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19"/>
          <w:szCs w:val="19"/>
        </w:rPr>
      </w:pPr>
    </w:p>
    <w:sectPr w:rsidR="00035F82" w:rsidRPr="00035F82" w:rsidSect="00035F82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A3D"/>
    <w:multiLevelType w:val="hybridMultilevel"/>
    <w:tmpl w:val="D1DECA5A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82"/>
    <w:rsid w:val="00035F82"/>
    <w:rsid w:val="00194C47"/>
    <w:rsid w:val="00633609"/>
    <w:rsid w:val="00982077"/>
    <w:rsid w:val="00AC5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F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35F8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35F8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35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F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35F8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35F8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3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КИРСМ </cp:lastModifiedBy>
  <cp:revision>2</cp:revision>
  <dcterms:created xsi:type="dcterms:W3CDTF">2025-03-17T14:46:00Z</dcterms:created>
  <dcterms:modified xsi:type="dcterms:W3CDTF">2025-03-17T14:46:00Z</dcterms:modified>
</cp:coreProperties>
</file>