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96"/>
        <w:gridCol w:w="536"/>
        <w:gridCol w:w="928"/>
        <w:gridCol w:w="2845"/>
      </w:tblGrid>
      <w:tr w:rsidR="001D1202" w:rsidRPr="007A7BE9" w14:paraId="23466978" w14:textId="77777777" w:rsidTr="001D1202">
        <w:tc>
          <w:tcPr>
            <w:tcW w:w="6008" w:type="dxa"/>
            <w:hideMark/>
          </w:tcPr>
          <w:p w14:paraId="3432B70D" w14:textId="46676BC0" w:rsidR="001D1202" w:rsidRPr="007A7BE9" w:rsidRDefault="002C388C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  <w:drawing>
                <wp:inline distT="0" distB="0" distL="0" distR="0" wp14:anchorId="2BD59C8A" wp14:editId="3F76AA13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18A538CE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1580EA77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0DAF907B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73F16FD0" w14:textId="77777777" w:rsidTr="008C1E1C">
        <w:trPr>
          <w:trHeight w:val="80"/>
        </w:trPr>
        <w:tc>
          <w:tcPr>
            <w:tcW w:w="6008" w:type="dxa"/>
            <w:hideMark/>
          </w:tcPr>
          <w:p w14:paraId="5F48EF91" w14:textId="77777777" w:rsidR="001D1202" w:rsidRPr="007A7BE9" w:rsidRDefault="001D1202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0C1B78C0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14F426E2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75846A5D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1D1202" w:rsidRPr="007A7BE9" w14:paraId="1786B2E2" w14:textId="77777777" w:rsidTr="001D1202">
        <w:tc>
          <w:tcPr>
            <w:tcW w:w="6008" w:type="dxa"/>
            <w:hideMark/>
          </w:tcPr>
          <w:p w14:paraId="105B6C7C" w14:textId="77777777" w:rsidR="001D1202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Васко Блажевски</w:t>
            </w:r>
          </w:p>
        </w:tc>
        <w:tc>
          <w:tcPr>
            <w:tcW w:w="549" w:type="dxa"/>
          </w:tcPr>
          <w:p w14:paraId="1E5D9682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0763BB51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1815CDD9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12599C2E" w14:textId="77777777" w:rsidTr="001D1202">
        <w:tc>
          <w:tcPr>
            <w:tcW w:w="6008" w:type="dxa"/>
            <w:hideMark/>
          </w:tcPr>
          <w:p w14:paraId="258952A8" w14:textId="77777777" w:rsidR="001D1202" w:rsidRPr="007A7BE9" w:rsidRDefault="001D1202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2034C69B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23B3FE67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4B3383F1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544E4E5E" w14:textId="77777777" w:rsidTr="001D1202">
        <w:tc>
          <w:tcPr>
            <w:tcW w:w="6008" w:type="dxa"/>
            <w:hideMark/>
          </w:tcPr>
          <w:p w14:paraId="12C94C35" w14:textId="77777777" w:rsidR="001D1202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4F7D4945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1470C8DE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45D6963C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</w:t>
            </w:r>
            <w:r w:rsidR="00452FDB"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19/25</w:t>
            </w:r>
          </w:p>
        </w:tc>
      </w:tr>
      <w:tr w:rsidR="001D1202" w:rsidRPr="007A7BE9" w14:paraId="19CF96FC" w14:textId="77777777" w:rsidTr="001D1202">
        <w:tc>
          <w:tcPr>
            <w:tcW w:w="6008" w:type="dxa"/>
            <w:hideMark/>
          </w:tcPr>
          <w:p w14:paraId="5B214C6E" w14:textId="77777777" w:rsidR="001D1202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277E0176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280ADC1E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43AB32FB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43BCE111" w14:textId="77777777" w:rsidTr="001D1202">
        <w:tc>
          <w:tcPr>
            <w:tcW w:w="6008" w:type="dxa"/>
            <w:hideMark/>
          </w:tcPr>
          <w:p w14:paraId="4BE0062E" w14:textId="77777777" w:rsidR="008E7449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бул.Митрополит Теодосиј Гологанов </w:t>
            </w:r>
          </w:p>
          <w:p w14:paraId="6C59FB3C" w14:textId="77777777" w:rsidR="001D1202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бр.37/3-18 (</w:t>
            </w:r>
            <w:r w:rsidRPr="007A7BE9">
              <w:rPr>
                <w:rFonts w:ascii="Arial" w:hAnsi="Arial" w:cs="Arial"/>
                <w:b/>
                <w:sz w:val="21"/>
                <w:szCs w:val="21"/>
              </w:rPr>
              <w:t>приземје)</w:t>
            </w:r>
          </w:p>
        </w:tc>
        <w:tc>
          <w:tcPr>
            <w:tcW w:w="549" w:type="dxa"/>
          </w:tcPr>
          <w:p w14:paraId="5308158C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782F734C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4F6729D6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0E7DFA5E" w14:textId="77777777" w:rsidTr="001D1202">
        <w:tc>
          <w:tcPr>
            <w:tcW w:w="6008" w:type="dxa"/>
            <w:hideMark/>
          </w:tcPr>
          <w:p w14:paraId="40131959" w14:textId="77777777" w:rsidR="001D1202" w:rsidRPr="007A7BE9" w:rsidRDefault="00452FDB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A7BE9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тел.02/3214-280, vasko@</w:t>
            </w:r>
            <w:r w:rsidRPr="007A7BE9">
              <w:rPr>
                <w:rFonts w:ascii="Arial" w:hAnsi="Arial" w:cs="Arial"/>
                <w:b/>
                <w:sz w:val="21"/>
                <w:szCs w:val="21"/>
              </w:rPr>
              <w:t>izvrsitelblazevski.mk</w:t>
            </w:r>
          </w:p>
        </w:tc>
        <w:tc>
          <w:tcPr>
            <w:tcW w:w="549" w:type="dxa"/>
          </w:tcPr>
          <w:p w14:paraId="37C052CF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6835A31E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6CBFA085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7A7BE9" w14:paraId="77EC7309" w14:textId="77777777" w:rsidTr="001D1202">
        <w:tc>
          <w:tcPr>
            <w:tcW w:w="6008" w:type="dxa"/>
            <w:hideMark/>
          </w:tcPr>
          <w:p w14:paraId="11FA98EE" w14:textId="77777777" w:rsidR="001D1202" w:rsidRPr="007A7BE9" w:rsidRDefault="001D1202" w:rsidP="007A7B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14:paraId="55C99F74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32F6F970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47CBFE6D" w14:textId="77777777" w:rsidR="001D1202" w:rsidRPr="007A7BE9" w:rsidRDefault="001D1202" w:rsidP="007A7BE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45061F7F" w14:textId="77777777" w:rsidR="00A36AF4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 w:rsidRPr="007A7BE9">
        <w:rPr>
          <w:rFonts w:ascii="Arial" w:hAnsi="Arial" w:cs="Arial"/>
          <w:bCs/>
          <w:sz w:val="21"/>
          <w:szCs w:val="21"/>
        </w:rPr>
        <w:t>Васко Блажевски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7A7BE9">
        <w:rPr>
          <w:rFonts w:ascii="Arial" w:hAnsi="Arial" w:cs="Arial"/>
          <w:bCs/>
          <w:sz w:val="21"/>
          <w:szCs w:val="21"/>
        </w:rPr>
        <w:t>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заложен доверител </w:t>
      </w:r>
      <w:r w:rsidRPr="007A7BE9">
        <w:rPr>
          <w:rFonts w:ascii="Arial" w:hAnsi="Arial" w:cs="Arial"/>
          <w:bCs/>
          <w:sz w:val="21"/>
          <w:szCs w:val="21"/>
        </w:rPr>
        <w:t>Халк Банка АД 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7A7BE9">
        <w:rPr>
          <w:rFonts w:ascii="Arial" w:hAnsi="Arial" w:cs="Arial"/>
          <w:sz w:val="21"/>
          <w:szCs w:val="21"/>
        </w:rPr>
        <w:t>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7A7BE9">
        <w:rPr>
          <w:rFonts w:ascii="Arial" w:hAnsi="Arial" w:cs="Arial"/>
          <w:sz w:val="21"/>
          <w:szCs w:val="21"/>
        </w:rPr>
        <w:t>4030993162028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, ЕМБС 4627148 и седиште на </w:t>
      </w:r>
      <w:r w:rsidRPr="007A7BE9">
        <w:rPr>
          <w:rFonts w:ascii="Arial" w:hAnsi="Arial" w:cs="Arial"/>
          <w:sz w:val="21"/>
          <w:szCs w:val="21"/>
        </w:rPr>
        <w:t>ул. Св.Кирил и Методиј бр.54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, засновано на извршната исправа Нотарски акт Договор за залог (хипотека) врз недвижен имот </w:t>
      </w:r>
      <w:r w:rsidRPr="007A7BE9">
        <w:rPr>
          <w:rFonts w:ascii="Arial" w:hAnsi="Arial" w:cs="Arial"/>
          <w:sz w:val="21"/>
          <w:szCs w:val="21"/>
        </w:rPr>
        <w:t>ОДУ бр.178/21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7A7BE9">
        <w:rPr>
          <w:rFonts w:ascii="Arial" w:hAnsi="Arial" w:cs="Arial"/>
          <w:sz w:val="21"/>
          <w:szCs w:val="21"/>
        </w:rPr>
        <w:t>23.03.2021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година на </w:t>
      </w:r>
      <w:r w:rsidRPr="007A7BE9">
        <w:rPr>
          <w:rFonts w:ascii="Arial" w:hAnsi="Arial" w:cs="Arial"/>
          <w:sz w:val="21"/>
          <w:szCs w:val="21"/>
        </w:rPr>
        <w:t>Нотар Фатмир Ајрули, 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и Нотарски акт ОДУ бр.603/22 од 21.10.2022 година на Нотар Агрон Арслани (Анекс број 1 кон Нотарски акт Договор за залог (хипотека) врз недвижен имот ОДУ бр.178/21 од 23.03.2021 година), против должникот </w:t>
      </w:r>
      <w:r w:rsidRPr="007A7BE9">
        <w:rPr>
          <w:rFonts w:ascii="Arial" w:hAnsi="Arial" w:cs="Arial"/>
          <w:bCs/>
          <w:sz w:val="21"/>
          <w:szCs w:val="21"/>
        </w:rPr>
        <w:t>Друштво за транспорт и услуги АДИ ТРАНС ЛОГИСТИК ДООЕЛ 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7A7BE9">
        <w:rPr>
          <w:rFonts w:ascii="Arial" w:hAnsi="Arial" w:cs="Arial"/>
          <w:sz w:val="21"/>
          <w:szCs w:val="21"/>
        </w:rPr>
        <w:t>Скопје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7A7BE9">
        <w:rPr>
          <w:rFonts w:ascii="Arial" w:hAnsi="Arial" w:cs="Arial"/>
          <w:sz w:val="21"/>
          <w:szCs w:val="21"/>
        </w:rPr>
        <w:t>4043019527820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, ЕМБС 7402821 и седиште на </w:t>
      </w:r>
      <w:r w:rsidRPr="007A7BE9">
        <w:rPr>
          <w:rFonts w:ascii="Arial" w:hAnsi="Arial" w:cs="Arial"/>
          <w:sz w:val="21"/>
          <w:szCs w:val="21"/>
        </w:rPr>
        <w:t>ул.15 бр.22, Сингелиќ, Гази Баба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, и заложен должник Милазим Саљахи од Скопје со живеалиште на ул.15 бр.22, Сингелиќ - Гази Баба, за спроведување на извршување во вредност од </w:t>
      </w:r>
      <w:r w:rsidRPr="007A7BE9">
        <w:rPr>
          <w:rFonts w:ascii="Arial" w:hAnsi="Arial" w:cs="Arial"/>
          <w:sz w:val="21"/>
          <w:szCs w:val="21"/>
        </w:rPr>
        <w:t>1.992.746,00 ден.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, </w:t>
      </w:r>
      <w:r w:rsidR="00A36AF4" w:rsidRPr="007A7BE9">
        <w:rPr>
          <w:rFonts w:ascii="Arial" w:hAnsi="Arial" w:cs="Arial"/>
          <w:sz w:val="21"/>
          <w:szCs w:val="21"/>
          <w:lang w:val="mk-MK"/>
        </w:rPr>
        <w:t xml:space="preserve">на ден </w:t>
      </w:r>
      <w:r w:rsidRPr="007A7BE9">
        <w:rPr>
          <w:rFonts w:ascii="Arial" w:hAnsi="Arial" w:cs="Arial"/>
          <w:sz w:val="21"/>
          <w:szCs w:val="21"/>
          <w:lang w:val="mk-MK"/>
        </w:rPr>
        <w:t>11.03.2026</w:t>
      </w:r>
      <w:r w:rsidR="00A36AF4" w:rsidRPr="007A7BE9">
        <w:rPr>
          <w:rFonts w:ascii="Arial" w:hAnsi="Arial" w:cs="Arial"/>
          <w:sz w:val="21"/>
          <w:szCs w:val="21"/>
          <w:lang w:val="mk-MK"/>
        </w:rPr>
        <w:t xml:space="preserve"> година го донесува следниот:</w:t>
      </w:r>
    </w:p>
    <w:p w14:paraId="16F33576" w14:textId="77777777" w:rsidR="00AC774B" w:rsidRPr="007A7BE9" w:rsidRDefault="00AC774B" w:rsidP="007A7BE9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p w14:paraId="0B56C00B" w14:textId="77777777" w:rsidR="008E7449" w:rsidRPr="007A7BE9" w:rsidRDefault="008E7449" w:rsidP="007A7BE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7A7BE9">
        <w:rPr>
          <w:rFonts w:ascii="Arial" w:hAnsi="Arial" w:cs="Arial"/>
          <w:b/>
          <w:sz w:val="21"/>
          <w:szCs w:val="21"/>
          <w:lang w:val="mk-MK"/>
        </w:rPr>
        <w:t>З А К Л У Ч О К</w:t>
      </w:r>
    </w:p>
    <w:p w14:paraId="1A12271D" w14:textId="77777777" w:rsidR="008E7449" w:rsidRPr="007A7BE9" w:rsidRDefault="008E7449" w:rsidP="007A7BE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7A7BE9">
        <w:rPr>
          <w:rFonts w:ascii="Arial" w:hAnsi="Arial" w:cs="Arial"/>
          <w:b/>
          <w:sz w:val="21"/>
          <w:szCs w:val="21"/>
          <w:lang w:val="mk-MK"/>
        </w:rPr>
        <w:t>ЗА УСНА ЈАВНА ПРОДАЖБА</w:t>
      </w:r>
    </w:p>
    <w:p w14:paraId="45733117" w14:textId="77777777" w:rsidR="008E7449" w:rsidRPr="007A7BE9" w:rsidRDefault="008E7449" w:rsidP="007A7BE9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7A7BE9">
        <w:rPr>
          <w:rFonts w:ascii="Arial" w:hAnsi="Arial" w:cs="Arial"/>
          <w:b/>
          <w:sz w:val="21"/>
          <w:szCs w:val="21"/>
          <w:lang w:val="mk-MK"/>
        </w:rPr>
        <w:t xml:space="preserve">(врз основа на членовите 179 став (1), 181 став (1) и 182 став (1) од </w:t>
      </w:r>
      <w:r w:rsidRPr="007A7BE9">
        <w:rPr>
          <w:rFonts w:ascii="Arial" w:hAnsi="Arial" w:cs="Arial"/>
          <w:b/>
          <w:bCs/>
          <w:sz w:val="21"/>
          <w:szCs w:val="21"/>
          <w:lang w:val="mk-MK"/>
        </w:rPr>
        <w:t>Законот за извршување</w:t>
      </w:r>
      <w:r w:rsidRPr="007A7BE9">
        <w:rPr>
          <w:rFonts w:ascii="Arial" w:hAnsi="Arial" w:cs="Arial"/>
          <w:b/>
          <w:sz w:val="21"/>
          <w:szCs w:val="21"/>
          <w:lang w:val="mk-MK"/>
        </w:rPr>
        <w:t>)</w:t>
      </w:r>
    </w:p>
    <w:p w14:paraId="6F2F29FA" w14:textId="77777777" w:rsidR="008E7449" w:rsidRPr="007A7BE9" w:rsidRDefault="008E7449" w:rsidP="007A7BE9">
      <w:pPr>
        <w:rPr>
          <w:rFonts w:ascii="Arial" w:hAnsi="Arial" w:cs="Arial"/>
          <w:sz w:val="21"/>
          <w:szCs w:val="21"/>
          <w:lang w:val="en-US"/>
        </w:rPr>
      </w:pPr>
    </w:p>
    <w:p w14:paraId="7F6A47DD" w14:textId="77777777" w:rsidR="008E7449" w:rsidRPr="007A7BE9" w:rsidRDefault="008E7449" w:rsidP="007A7BE9">
      <w:pPr>
        <w:rPr>
          <w:rFonts w:ascii="Arial" w:hAnsi="Arial" w:cs="Arial"/>
          <w:sz w:val="21"/>
          <w:szCs w:val="21"/>
          <w:lang w:val="en-US"/>
        </w:rPr>
      </w:pPr>
    </w:p>
    <w:p w14:paraId="2B53E6CB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СЕ ОПРЕДЕЛУВА прва продажба со усно јавно наддавање на недвижноста со следните ознаки:</w:t>
      </w:r>
    </w:p>
    <w:p w14:paraId="4CC9B6D0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717724D3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bCs/>
          <w:sz w:val="21"/>
          <w:szCs w:val="21"/>
          <w:u w:val="single"/>
          <w:lang w:val="mk-MK"/>
        </w:rPr>
      </w:pPr>
      <w:r w:rsidRPr="007A7BE9">
        <w:rPr>
          <w:rFonts w:ascii="Arial" w:hAnsi="Arial" w:cs="Arial"/>
          <w:b/>
          <w:bCs/>
          <w:sz w:val="21"/>
          <w:szCs w:val="21"/>
          <w:u w:val="single"/>
          <w:lang w:val="mk-MK"/>
        </w:rPr>
        <w:t>ЛИСТ В</w:t>
      </w:r>
    </w:p>
    <w:p w14:paraId="02CC95A3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7A7BE9">
        <w:rPr>
          <w:rFonts w:ascii="Arial" w:hAnsi="Arial" w:cs="Arial"/>
          <w:bCs/>
          <w:sz w:val="21"/>
          <w:szCs w:val="21"/>
          <w:lang w:val="mk-MK"/>
        </w:rPr>
        <w:t>-КП8891 дел 2, адреса Г.ДЕЛЧЕВ 11, бр.на зграда/друг објект 1, намена на згр.преземена при конверзиј</w:t>
      </w:r>
      <w:r w:rsidR="00A704C0">
        <w:rPr>
          <w:rFonts w:ascii="Arial" w:hAnsi="Arial" w:cs="Arial"/>
          <w:bCs/>
          <w:sz w:val="21"/>
          <w:szCs w:val="21"/>
          <w:lang w:val="mk-MK"/>
        </w:rPr>
        <w:t>а на податоците од стариот ел.с</w:t>
      </w:r>
      <w:r w:rsidRPr="007A7BE9">
        <w:rPr>
          <w:rFonts w:ascii="Arial" w:hAnsi="Arial" w:cs="Arial"/>
          <w:bCs/>
          <w:sz w:val="21"/>
          <w:szCs w:val="21"/>
          <w:lang w:val="mk-MK"/>
        </w:rPr>
        <w:t>и</w:t>
      </w:r>
      <w:r w:rsidR="00A704C0">
        <w:rPr>
          <w:rFonts w:ascii="Arial" w:hAnsi="Arial" w:cs="Arial"/>
          <w:bCs/>
          <w:sz w:val="21"/>
          <w:szCs w:val="21"/>
          <w:lang w:val="mk-MK"/>
        </w:rPr>
        <w:t>с</w:t>
      </w:r>
      <w:r w:rsidRPr="007A7BE9">
        <w:rPr>
          <w:rFonts w:ascii="Arial" w:hAnsi="Arial" w:cs="Arial"/>
          <w:bCs/>
          <w:sz w:val="21"/>
          <w:szCs w:val="21"/>
          <w:lang w:val="mk-MK"/>
        </w:rPr>
        <w:t xml:space="preserve">тем ЗГРАДИ ВО ОСТАНАТО СТОПАНСТВО, влез 001, кат СУ, број 005, внатрешна површина 18м2, сопственост на заложен должник Милазим Саљахи од Скопје, запишана во </w:t>
      </w:r>
      <w:r w:rsidRPr="007A7BE9">
        <w:rPr>
          <w:rFonts w:ascii="Arial" w:hAnsi="Arial" w:cs="Arial"/>
          <w:b/>
          <w:bCs/>
          <w:sz w:val="21"/>
          <w:szCs w:val="21"/>
          <w:lang w:val="mk-MK"/>
        </w:rPr>
        <w:t>имотен лист бр.25619 КО Центар 1</w:t>
      </w:r>
      <w:r w:rsidRPr="007A7BE9">
        <w:rPr>
          <w:rFonts w:ascii="Arial" w:hAnsi="Arial" w:cs="Arial"/>
          <w:bCs/>
          <w:sz w:val="21"/>
          <w:szCs w:val="21"/>
          <w:lang w:val="mk-MK"/>
        </w:rPr>
        <w:t xml:space="preserve"> при АКН на РСМ – Центар за катастар на недвижности Скопје</w:t>
      </w:r>
      <w:r w:rsidRPr="007A7BE9">
        <w:rPr>
          <w:rFonts w:ascii="Arial" w:hAnsi="Arial" w:cs="Arial"/>
          <w:bCs/>
          <w:sz w:val="21"/>
          <w:szCs w:val="21"/>
          <w:lang w:val="en-US"/>
        </w:rPr>
        <w:t>.</w:t>
      </w:r>
    </w:p>
    <w:p w14:paraId="7D953FBD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61BB3856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  <w:lang w:val="mk-MK"/>
        </w:rPr>
      </w:pPr>
      <w:r w:rsidRPr="007A7BE9">
        <w:rPr>
          <w:rFonts w:ascii="Arial" w:hAnsi="Arial" w:cs="Arial"/>
          <w:b/>
          <w:sz w:val="21"/>
          <w:szCs w:val="21"/>
          <w:lang w:val="mk-MK"/>
        </w:rPr>
        <w:t xml:space="preserve">Продажбата ќе се одржи на ден </w:t>
      </w:r>
      <w:r w:rsidRPr="007A7BE9">
        <w:rPr>
          <w:rFonts w:ascii="Arial" w:hAnsi="Arial" w:cs="Arial"/>
          <w:b/>
          <w:sz w:val="21"/>
          <w:szCs w:val="21"/>
          <w:lang w:val="en-US"/>
        </w:rPr>
        <w:t>01.04</w:t>
      </w:r>
      <w:r w:rsidRPr="007A7BE9">
        <w:rPr>
          <w:rFonts w:ascii="Arial" w:hAnsi="Arial" w:cs="Arial"/>
          <w:b/>
          <w:sz w:val="21"/>
          <w:szCs w:val="21"/>
          <w:lang w:val="mk-MK"/>
        </w:rPr>
        <w:t>.2026</w:t>
      </w:r>
      <w:r w:rsidRPr="007A7BE9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7A7BE9">
        <w:rPr>
          <w:rFonts w:ascii="Arial" w:hAnsi="Arial" w:cs="Arial"/>
          <w:b/>
          <w:sz w:val="21"/>
          <w:szCs w:val="21"/>
          <w:lang w:val="mk-MK"/>
        </w:rPr>
        <w:t>година (среда) во 12:00</w:t>
      </w:r>
      <w:r w:rsidRPr="007A7BE9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7A7BE9">
        <w:rPr>
          <w:rFonts w:ascii="Arial" w:hAnsi="Arial" w:cs="Arial"/>
          <w:b/>
          <w:sz w:val="21"/>
          <w:szCs w:val="21"/>
          <w:lang w:val="mk-MK"/>
        </w:rPr>
        <w:t xml:space="preserve">часот во просториите на </w:t>
      </w:r>
      <w:r w:rsidRPr="007A7BE9">
        <w:rPr>
          <w:rFonts w:ascii="Arial" w:hAnsi="Arial" w:cs="Arial"/>
          <w:b/>
          <w:sz w:val="21"/>
          <w:szCs w:val="21"/>
          <w:lang w:val="ru-RU"/>
        </w:rPr>
        <w:t xml:space="preserve">извршител Васко Блажевски, </w:t>
      </w:r>
      <w:r w:rsidRPr="007A7BE9">
        <w:rPr>
          <w:rFonts w:ascii="Arial" w:hAnsi="Arial" w:cs="Arial"/>
          <w:b/>
          <w:sz w:val="21"/>
          <w:szCs w:val="21"/>
          <w:lang w:val="mk-MK"/>
        </w:rPr>
        <w:t>бул.Митрополит Теодосиј Гологанов бр.37/3-18 (приземје), Скопје.</w:t>
      </w:r>
    </w:p>
    <w:p w14:paraId="666D23C4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0401FEF5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7A7BE9">
        <w:rPr>
          <w:rFonts w:ascii="Arial" w:hAnsi="Arial" w:cs="Arial"/>
          <w:sz w:val="21"/>
          <w:szCs w:val="21"/>
          <w:lang w:val="mk-MK"/>
        </w:rPr>
        <w:t>Почетната вредност на недвижност</w:t>
      </w:r>
      <w:r w:rsidRPr="007A7BE9">
        <w:rPr>
          <w:rFonts w:ascii="Arial" w:hAnsi="Arial" w:cs="Arial"/>
          <w:sz w:val="21"/>
          <w:szCs w:val="21"/>
          <w:lang w:val="en-US"/>
        </w:rPr>
        <w:t>a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наведен</w:t>
      </w:r>
      <w:r w:rsidRPr="007A7BE9">
        <w:rPr>
          <w:rFonts w:ascii="Arial" w:hAnsi="Arial" w:cs="Arial"/>
          <w:sz w:val="21"/>
          <w:szCs w:val="21"/>
          <w:lang w:val="en-US"/>
        </w:rPr>
        <w:t>a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во овој заклучок, </w:t>
      </w:r>
      <w:r w:rsidRPr="007A7BE9">
        <w:rPr>
          <w:rFonts w:ascii="Arial" w:hAnsi="Arial" w:cs="Arial"/>
          <w:sz w:val="21"/>
          <w:szCs w:val="21"/>
          <w:lang w:val="en-US"/>
        </w:rPr>
        <w:t xml:space="preserve">e 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утврдена со Заклучок за утврдување на вредност на недвижност (врз основа на член 177 од Законот за извршување), И.бр.19/25 од </w:t>
      </w:r>
      <w:r w:rsidRPr="007A7BE9">
        <w:rPr>
          <w:rFonts w:ascii="Arial" w:hAnsi="Arial" w:cs="Arial"/>
          <w:sz w:val="21"/>
          <w:szCs w:val="21"/>
        </w:rPr>
        <w:t xml:space="preserve">12.02.2026 </w:t>
      </w:r>
      <w:r w:rsidRPr="007A7BE9">
        <w:rPr>
          <w:rFonts w:ascii="Arial" w:hAnsi="Arial" w:cs="Arial"/>
          <w:sz w:val="21"/>
          <w:szCs w:val="21"/>
          <w:lang w:val="mk-MK"/>
        </w:rPr>
        <w:t>година</w:t>
      </w:r>
      <w:r w:rsidRPr="007A7BE9">
        <w:rPr>
          <w:rFonts w:ascii="Arial" w:hAnsi="Arial" w:cs="Arial"/>
          <w:sz w:val="21"/>
          <w:szCs w:val="21"/>
          <w:lang w:val="en-US"/>
        </w:rPr>
        <w:t xml:space="preserve"> 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на извршител </w:t>
      </w:r>
      <w:r w:rsidRPr="007A7BE9">
        <w:rPr>
          <w:rFonts w:ascii="Arial" w:hAnsi="Arial" w:cs="Arial"/>
          <w:sz w:val="21"/>
          <w:szCs w:val="21"/>
          <w:lang w:val="ru-RU"/>
        </w:rPr>
        <w:t>Васко Блажевски</w:t>
      </w:r>
      <w:r w:rsidRPr="007A7BE9">
        <w:rPr>
          <w:rFonts w:ascii="Arial" w:hAnsi="Arial" w:cs="Arial"/>
          <w:sz w:val="21"/>
          <w:szCs w:val="21"/>
          <w:lang w:val="en-US"/>
        </w:rPr>
        <w:t>.</w:t>
      </w:r>
    </w:p>
    <w:p w14:paraId="5B9EADEE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718374C0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 xml:space="preserve">Недвижноста наведена во овој заклучок се продава со почетна цена за првото усно јавно наддавање во износ од </w:t>
      </w:r>
      <w:r w:rsidRPr="007A7BE9">
        <w:rPr>
          <w:rFonts w:ascii="Arial" w:hAnsi="Arial" w:cs="Arial"/>
          <w:b/>
          <w:sz w:val="21"/>
          <w:szCs w:val="21"/>
          <w:lang w:val="mk-MK"/>
        </w:rPr>
        <w:t>19.380,00 евра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во денарска противвредност сметано по среден курс на НБРСМ на денот на продажбата, под која вредност недвижноста не може да се продаде на првото усно јавно наддавање.</w:t>
      </w:r>
    </w:p>
    <w:p w14:paraId="5B22DC2A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</w:rPr>
      </w:pPr>
    </w:p>
    <w:p w14:paraId="63651F2E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Данокот на промет и други давачки во врска со преносот на правото на сопственост, паѓаат на товар на купувачот.</w:t>
      </w:r>
    </w:p>
    <w:p w14:paraId="396A2571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14:paraId="382B31F3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7A7BE9">
        <w:rPr>
          <w:rFonts w:ascii="Arial" w:hAnsi="Arial" w:cs="Arial"/>
          <w:sz w:val="21"/>
          <w:szCs w:val="21"/>
          <w:lang w:val="mk-MK"/>
        </w:rPr>
        <w:t>Недвижноста е оптоварена со следните товари и службености:</w:t>
      </w:r>
      <w:r w:rsidRPr="007A7BE9">
        <w:rPr>
          <w:rFonts w:ascii="Arial" w:hAnsi="Arial" w:cs="Arial"/>
          <w:sz w:val="21"/>
          <w:szCs w:val="21"/>
          <w:lang w:val="ru-RU"/>
        </w:rPr>
        <w:t xml:space="preserve"> </w:t>
      </w:r>
      <w:r w:rsidR="007A7BE9" w:rsidRPr="007A7BE9">
        <w:rPr>
          <w:rFonts w:ascii="Arial" w:hAnsi="Arial" w:cs="Arial"/>
          <w:sz w:val="21"/>
          <w:szCs w:val="21"/>
          <w:lang w:val="mk-MK"/>
        </w:rPr>
        <w:t xml:space="preserve">Нотарски акт Договор за залог (хипотека) врз недвижен имот </w:t>
      </w:r>
      <w:r w:rsidR="007A7BE9" w:rsidRPr="007A7BE9">
        <w:rPr>
          <w:rFonts w:ascii="Arial" w:hAnsi="Arial" w:cs="Arial"/>
          <w:sz w:val="21"/>
          <w:szCs w:val="21"/>
        </w:rPr>
        <w:t>ОДУ бр.178/21</w:t>
      </w:r>
      <w:r w:rsidR="007A7BE9" w:rsidRPr="007A7BE9">
        <w:rPr>
          <w:rFonts w:ascii="Arial" w:hAnsi="Arial" w:cs="Arial"/>
          <w:sz w:val="21"/>
          <w:szCs w:val="21"/>
          <w:lang w:val="mk-MK"/>
        </w:rPr>
        <w:t xml:space="preserve"> од </w:t>
      </w:r>
      <w:r w:rsidR="007A7BE9" w:rsidRPr="007A7BE9">
        <w:rPr>
          <w:rFonts w:ascii="Arial" w:hAnsi="Arial" w:cs="Arial"/>
          <w:sz w:val="21"/>
          <w:szCs w:val="21"/>
        </w:rPr>
        <w:t>23.03.2021</w:t>
      </w:r>
      <w:r w:rsidR="007A7BE9" w:rsidRPr="007A7BE9">
        <w:rPr>
          <w:rFonts w:ascii="Arial" w:hAnsi="Arial" w:cs="Arial"/>
          <w:sz w:val="21"/>
          <w:szCs w:val="21"/>
          <w:lang w:val="mk-MK"/>
        </w:rPr>
        <w:t xml:space="preserve"> година на </w:t>
      </w:r>
      <w:r w:rsidR="007A7BE9" w:rsidRPr="007A7BE9">
        <w:rPr>
          <w:rFonts w:ascii="Arial" w:hAnsi="Arial" w:cs="Arial"/>
          <w:sz w:val="21"/>
          <w:szCs w:val="21"/>
        </w:rPr>
        <w:t>Нотар Фатмир Ајрули, Скопје</w:t>
      </w:r>
      <w:r w:rsidR="007A7BE9" w:rsidRPr="007A7BE9">
        <w:rPr>
          <w:rFonts w:ascii="Arial" w:hAnsi="Arial" w:cs="Arial"/>
          <w:sz w:val="21"/>
          <w:szCs w:val="21"/>
          <w:lang w:val="mk-MK"/>
        </w:rPr>
        <w:t xml:space="preserve"> и Нотарски акт ОДУ бр.603/22 од 21.10.2022 година на Нотар Агрон Арслани (Анекс број 1 кон Нотарски акт Договор за залог (хипотека) врз недвижен имот ОДУ бр.178/21 од 23.03.2021 година), и Налог за извршување врз недвижност (врз основа на член 166 од ЗИ), И.бр.19/25 од 21.01.2025 година на извршител Васко Блажевски.</w:t>
      </w:r>
    </w:p>
    <w:p w14:paraId="6C27FF35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55767C7A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7A7BE9">
        <w:rPr>
          <w:rFonts w:ascii="Arial" w:hAnsi="Arial" w:cs="Arial"/>
          <w:color w:val="00B050"/>
          <w:sz w:val="21"/>
          <w:szCs w:val="21"/>
          <w:lang w:val="mk-MK"/>
        </w:rPr>
        <w:t xml:space="preserve"> 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30 дена од денот на доставување на Заклучокот за предавање во владение на недвижноста, а ако тоа не </w:t>
      </w:r>
      <w:r w:rsidRPr="007A7BE9">
        <w:rPr>
          <w:rFonts w:ascii="Arial" w:hAnsi="Arial" w:cs="Arial"/>
          <w:sz w:val="21"/>
          <w:szCs w:val="21"/>
          <w:lang w:val="mk-MK"/>
        </w:rPr>
        <w:lastRenderedPageBreak/>
        <w:t>го стори, извршителот на предлог од купувачот присилно ќе го изврши испразнувањето  на зградата односно станот.</w:t>
      </w:r>
    </w:p>
    <w:p w14:paraId="3D9247A3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2FD30099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</w:t>
      </w:r>
      <w:r w:rsidRPr="007A7BE9">
        <w:rPr>
          <w:rFonts w:ascii="Arial" w:hAnsi="Arial" w:cs="Arial"/>
          <w:b/>
          <w:sz w:val="21"/>
          <w:szCs w:val="21"/>
          <w:lang w:val="mk-MK"/>
        </w:rPr>
        <w:t>1.938,00 евра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во денарска противвредност сметано по среден курс на НБРСМ.</w:t>
      </w:r>
    </w:p>
    <w:p w14:paraId="4CCAB2E4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173DAF58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en-US"/>
        </w:rPr>
      </w:pPr>
      <w:r w:rsidRPr="007A7BE9">
        <w:rPr>
          <w:rFonts w:ascii="Arial" w:hAnsi="Arial" w:cs="Arial"/>
          <w:sz w:val="21"/>
          <w:szCs w:val="21"/>
          <w:lang w:val="mk-MK"/>
        </w:rPr>
        <w:t>НАПОМЕНА:</w:t>
      </w:r>
      <w:r w:rsidRPr="007A7BE9">
        <w:rPr>
          <w:rFonts w:ascii="Arial" w:hAnsi="Arial" w:cs="Arial"/>
          <w:sz w:val="21"/>
          <w:szCs w:val="21"/>
          <w:lang w:val="en-US"/>
        </w:rPr>
        <w:t xml:space="preserve"> </w:t>
      </w:r>
      <w:r w:rsidRPr="007A7BE9">
        <w:rPr>
          <w:rFonts w:ascii="Arial" w:hAnsi="Arial" w:cs="Arial"/>
          <w:sz w:val="21"/>
          <w:szCs w:val="21"/>
          <w:lang w:val="mk-MK"/>
        </w:rPr>
        <w:t>Уплатата на име гаранција за учество во јавното наддавање да се изврши најдоцна еден ден пред продажбата, односно заклучно со ден 31</w:t>
      </w:r>
      <w:r w:rsidRPr="007A7BE9">
        <w:rPr>
          <w:rFonts w:ascii="Arial" w:hAnsi="Arial" w:cs="Arial"/>
          <w:sz w:val="21"/>
          <w:szCs w:val="21"/>
          <w:lang w:val="en-US"/>
        </w:rPr>
        <w:t>.03.2026</w:t>
      </w:r>
      <w:r w:rsidRPr="007A7BE9">
        <w:rPr>
          <w:rFonts w:ascii="Arial" w:hAnsi="Arial" w:cs="Arial"/>
          <w:sz w:val="21"/>
          <w:szCs w:val="21"/>
          <w:lang w:val="mk-MK"/>
        </w:rPr>
        <w:t xml:space="preserve"> година (вторник).</w:t>
      </w:r>
    </w:p>
    <w:p w14:paraId="347C86A1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14:paraId="2845A927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mk-MK"/>
        </w:rPr>
      </w:pPr>
      <w:r w:rsidRPr="007A7BE9">
        <w:rPr>
          <w:rFonts w:ascii="Arial" w:hAnsi="Arial" w:cs="Arial"/>
          <w:b/>
          <w:sz w:val="21"/>
          <w:szCs w:val="21"/>
          <w:u w:val="single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7A7BE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200003124543331</w:t>
      </w:r>
      <w:r w:rsidRPr="007A7BE9"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</w:t>
      </w:r>
      <w:r w:rsidRPr="007A7BE9">
        <w:rPr>
          <w:rFonts w:ascii="Arial" w:hAnsi="Arial" w:cs="Arial"/>
          <w:b/>
          <w:sz w:val="21"/>
          <w:szCs w:val="21"/>
          <w:u w:val="single"/>
          <w:lang w:val="mk-MK"/>
        </w:rPr>
        <w:t xml:space="preserve">која се води кај </w:t>
      </w:r>
      <w:r w:rsidRPr="007A7BE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Стопанска Банка АД Скопје</w:t>
      </w:r>
      <w:r w:rsidRPr="007A7BE9">
        <w:rPr>
          <w:rFonts w:ascii="Arial" w:hAnsi="Arial" w:cs="Arial"/>
          <w:b/>
          <w:sz w:val="21"/>
          <w:szCs w:val="21"/>
          <w:u w:val="single"/>
          <w:lang w:val="mk-MK"/>
        </w:rPr>
        <w:t xml:space="preserve"> и даночен број </w:t>
      </w:r>
      <w:r w:rsidRPr="007A7BE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МК5080017506635</w:t>
      </w:r>
      <w:r w:rsidRPr="007A7BE9">
        <w:rPr>
          <w:rFonts w:ascii="Arial" w:hAnsi="Arial" w:cs="Arial"/>
          <w:b/>
          <w:sz w:val="21"/>
          <w:szCs w:val="21"/>
          <w:u w:val="single"/>
          <w:lang w:val="en-US"/>
        </w:rPr>
        <w:t>.</w:t>
      </w:r>
    </w:p>
    <w:p w14:paraId="13770EC5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mk-MK"/>
        </w:rPr>
      </w:pPr>
    </w:p>
    <w:p w14:paraId="597E479F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C8E9778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6555C855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7A7BE9">
        <w:rPr>
          <w:rFonts w:ascii="Arial" w:hAnsi="Arial" w:cs="Arial"/>
          <w:sz w:val="21"/>
          <w:szCs w:val="21"/>
          <w:lang w:val="ru-RU"/>
        </w:rPr>
        <w:t xml:space="preserve">15 </w:t>
      </w:r>
      <w:r w:rsidRPr="007A7BE9">
        <w:rPr>
          <w:rFonts w:ascii="Arial" w:hAnsi="Arial" w:cs="Arial"/>
          <w:sz w:val="21"/>
          <w:szCs w:val="21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6F35ABE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60ECFA25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Овој заклучок ќе се објави во следните средства за јавно информирање: во дневниот весник Нова Македонија</w:t>
      </w:r>
      <w:r w:rsidRPr="007A7BE9">
        <w:rPr>
          <w:rFonts w:ascii="Arial" w:hAnsi="Arial" w:cs="Arial"/>
          <w:sz w:val="21"/>
          <w:szCs w:val="21"/>
          <w:lang w:val="ru-RU"/>
        </w:rPr>
        <w:t xml:space="preserve"> и електронски на веб страницата на Комората на извршители</w:t>
      </w:r>
      <w:r w:rsidRPr="007A7BE9">
        <w:rPr>
          <w:rFonts w:ascii="Arial" w:hAnsi="Arial" w:cs="Arial"/>
          <w:sz w:val="21"/>
          <w:szCs w:val="21"/>
          <w:lang w:val="mk-MK"/>
        </w:rPr>
        <w:t>.</w:t>
      </w:r>
    </w:p>
    <w:p w14:paraId="7E455672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45126107" w14:textId="77777777" w:rsidR="008E7449" w:rsidRPr="007A7BE9" w:rsidRDefault="008E7449" w:rsidP="007A7BE9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D212F12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2D17A41A" w14:textId="77777777" w:rsidR="008E7449" w:rsidRPr="007A7BE9" w:rsidRDefault="008E7449" w:rsidP="007A7BE9">
      <w:pPr>
        <w:jc w:val="both"/>
        <w:rPr>
          <w:rFonts w:ascii="Arial" w:hAnsi="Arial" w:cs="Arial"/>
          <w:b/>
          <w:sz w:val="21"/>
          <w:szCs w:val="21"/>
          <w:lang w:val="mk-MK"/>
        </w:rPr>
      </w:pPr>
    </w:p>
    <w:p w14:paraId="7EFF35E9" w14:textId="77777777" w:rsidR="008E7449" w:rsidRPr="007A7BE9" w:rsidRDefault="008E7449" w:rsidP="007A7BE9">
      <w:pPr>
        <w:jc w:val="both"/>
        <w:rPr>
          <w:rFonts w:ascii="Arial" w:hAnsi="Arial" w:cs="Arial"/>
          <w:b/>
          <w:sz w:val="21"/>
          <w:szCs w:val="21"/>
          <w:lang w:val="mk-MK"/>
        </w:rPr>
      </w:pPr>
    </w:p>
    <w:p w14:paraId="1FC41BE4" w14:textId="77777777" w:rsidR="008E7449" w:rsidRPr="007A7BE9" w:rsidRDefault="008E7449" w:rsidP="007A7BE9">
      <w:pPr>
        <w:jc w:val="right"/>
        <w:rPr>
          <w:rFonts w:ascii="Arial" w:hAnsi="Arial" w:cs="Arial"/>
          <w:b/>
          <w:sz w:val="21"/>
          <w:szCs w:val="21"/>
          <w:lang w:val="mk-MK"/>
        </w:rPr>
      </w:pP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</w:r>
      <w:r w:rsidRPr="007A7BE9">
        <w:rPr>
          <w:rFonts w:ascii="Arial" w:hAnsi="Arial" w:cs="Arial"/>
          <w:b/>
          <w:sz w:val="21"/>
          <w:szCs w:val="21"/>
          <w:lang w:val="mk-MK"/>
        </w:rPr>
        <w:tab/>
        <w:t xml:space="preserve">   </w:t>
      </w:r>
      <w:r w:rsidRPr="007A7BE9">
        <w:rPr>
          <w:rFonts w:ascii="Arial" w:hAnsi="Arial" w:cs="Arial"/>
          <w:b/>
          <w:sz w:val="21"/>
          <w:szCs w:val="21"/>
        </w:rPr>
        <w:t xml:space="preserve">   </w:t>
      </w:r>
      <w:r w:rsidRPr="007A7BE9">
        <w:rPr>
          <w:rFonts w:ascii="Arial" w:hAnsi="Arial" w:cs="Arial"/>
          <w:b/>
          <w:sz w:val="21"/>
          <w:szCs w:val="21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5134"/>
      </w:tblGrid>
      <w:tr w:rsidR="008E7449" w:rsidRPr="007A7BE9" w14:paraId="252CB76F" w14:textId="77777777" w:rsidTr="004F327C">
        <w:tc>
          <w:tcPr>
            <w:tcW w:w="5377" w:type="dxa"/>
          </w:tcPr>
          <w:p w14:paraId="416EB133" w14:textId="77777777" w:rsidR="008E7449" w:rsidRPr="007A7BE9" w:rsidRDefault="008E7449" w:rsidP="007A7BE9">
            <w:pPr>
              <w:jc w:val="right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14:paraId="4E90D448" w14:textId="77777777" w:rsidR="008E7449" w:rsidRPr="007A7BE9" w:rsidRDefault="008E7449" w:rsidP="007A7BE9">
            <w:pPr>
              <w:jc w:val="right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7A7BE9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>Васко Блажевски</w:t>
            </w:r>
          </w:p>
        </w:tc>
      </w:tr>
    </w:tbl>
    <w:p w14:paraId="3F85D8AB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  <w:r w:rsidRPr="007A7BE9">
        <w:rPr>
          <w:rFonts w:ascii="Arial" w:hAnsi="Arial" w:cs="Arial"/>
          <w:sz w:val="21"/>
          <w:szCs w:val="21"/>
          <w:lang w:val="mk-MK"/>
        </w:rPr>
        <w:t xml:space="preserve">              </w:t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</w:r>
      <w:r w:rsidRPr="007A7BE9">
        <w:rPr>
          <w:rFonts w:ascii="Arial" w:hAnsi="Arial" w:cs="Arial"/>
          <w:sz w:val="21"/>
          <w:szCs w:val="21"/>
          <w:lang w:val="mk-MK"/>
        </w:rPr>
        <w:tab/>
        <w:t xml:space="preserve">        </w:t>
      </w:r>
    </w:p>
    <w:p w14:paraId="0CD5EC92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05E1455B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2E2E5CE5" w14:textId="77777777" w:rsidR="008E7449" w:rsidRPr="007A7BE9" w:rsidRDefault="008E7449" w:rsidP="007A7BE9">
      <w:pPr>
        <w:jc w:val="both"/>
        <w:rPr>
          <w:rFonts w:ascii="Arial" w:hAnsi="Arial" w:cs="Arial"/>
          <w:sz w:val="21"/>
          <w:szCs w:val="21"/>
          <w:lang w:val="mk-MK"/>
        </w:rPr>
      </w:pPr>
    </w:p>
    <w:sectPr w:rsidR="008E7449" w:rsidRPr="007A7BE9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467691">
    <w:abstractNumId w:val="9"/>
  </w:num>
  <w:num w:numId="2" w16cid:durableId="213739713">
    <w:abstractNumId w:val="7"/>
  </w:num>
  <w:num w:numId="3" w16cid:durableId="317656086">
    <w:abstractNumId w:val="6"/>
  </w:num>
  <w:num w:numId="4" w16cid:durableId="1411657143">
    <w:abstractNumId w:val="5"/>
  </w:num>
  <w:num w:numId="5" w16cid:durableId="74009909">
    <w:abstractNumId w:val="4"/>
  </w:num>
  <w:num w:numId="6" w16cid:durableId="655498563">
    <w:abstractNumId w:val="8"/>
  </w:num>
  <w:num w:numId="7" w16cid:durableId="1315257141">
    <w:abstractNumId w:val="3"/>
  </w:num>
  <w:num w:numId="8" w16cid:durableId="489250893">
    <w:abstractNumId w:val="2"/>
  </w:num>
  <w:num w:numId="9" w16cid:durableId="879437021">
    <w:abstractNumId w:val="1"/>
  </w:num>
  <w:num w:numId="10" w16cid:durableId="157705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8C"/>
    <w:rsid w:val="000E36C9"/>
    <w:rsid w:val="0015082C"/>
    <w:rsid w:val="00162356"/>
    <w:rsid w:val="001D1202"/>
    <w:rsid w:val="00285A4E"/>
    <w:rsid w:val="002C388C"/>
    <w:rsid w:val="002D6E87"/>
    <w:rsid w:val="00334708"/>
    <w:rsid w:val="003711E6"/>
    <w:rsid w:val="003F4FE9"/>
    <w:rsid w:val="00452FDB"/>
    <w:rsid w:val="004F327C"/>
    <w:rsid w:val="005B06D5"/>
    <w:rsid w:val="005E2113"/>
    <w:rsid w:val="005E2B25"/>
    <w:rsid w:val="00606449"/>
    <w:rsid w:val="0062796F"/>
    <w:rsid w:val="006808FC"/>
    <w:rsid w:val="006971FC"/>
    <w:rsid w:val="00773850"/>
    <w:rsid w:val="007A2159"/>
    <w:rsid w:val="007A7BE9"/>
    <w:rsid w:val="007B46B2"/>
    <w:rsid w:val="008034E4"/>
    <w:rsid w:val="00843B8B"/>
    <w:rsid w:val="008C1E1C"/>
    <w:rsid w:val="008C7246"/>
    <w:rsid w:val="008E7449"/>
    <w:rsid w:val="00905C7E"/>
    <w:rsid w:val="009576E7"/>
    <w:rsid w:val="00A12510"/>
    <w:rsid w:val="00A1680D"/>
    <w:rsid w:val="00A33E8F"/>
    <w:rsid w:val="00A36AF4"/>
    <w:rsid w:val="00A5419D"/>
    <w:rsid w:val="00A704C0"/>
    <w:rsid w:val="00AA634A"/>
    <w:rsid w:val="00AC774B"/>
    <w:rsid w:val="00AF6DA8"/>
    <w:rsid w:val="00BF4AB8"/>
    <w:rsid w:val="00C557C5"/>
    <w:rsid w:val="00D07FD4"/>
    <w:rsid w:val="00D319A6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7E25"/>
  <w15:chartTrackingRefBased/>
  <w15:docId w15:val="{520B0D78-2C3B-4449-BF0D-9D712DA2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4;&#1073;&#1112;&#1072;&#1074;&#1072;%20-%20&#1047;&#1072;&#1082;&#1083;&#1091;&#1095;&#1086;&#1082;%20&#1079;&#1072;%20&#1091;&#1089;&#1085;&#1072;%20&#1112;&#1072;&#1074;&#1085;&#1072;%20&#1087;&#1088;&#1086;&#1076;&#1072;&#1078;&#1073;&#1072;_11.03.2026_17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Објава - Заклучок за усна јавна продажба_11.03.2026_178</Template>
  <TotalTime>2</TotalTime>
  <Pages>2</Pages>
  <Words>782</Words>
  <Characters>4210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User</dc:creator>
  <cp:keywords/>
  <cp:lastModifiedBy>Emilija Aleksova</cp:lastModifiedBy>
  <cp:revision>1</cp:revision>
  <cp:lastPrinted>2026-03-11T14:06:00Z</cp:lastPrinted>
  <dcterms:created xsi:type="dcterms:W3CDTF">2026-03-12T12:15:00Z</dcterms:created>
  <dcterms:modified xsi:type="dcterms:W3CDTF">2026-03-12T12:17:00Z</dcterms:modified>
</cp:coreProperties>
</file>