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66"/>
        <w:gridCol w:w="993"/>
        <w:gridCol w:w="9322"/>
      </w:tblGrid>
      <w:tr w:rsidR="00515AFD" w:rsidRPr="00515AFD" w:rsidTr="00515AFD">
        <w:tc>
          <w:tcPr>
            <w:tcW w:w="566" w:type="dxa"/>
          </w:tcPr>
          <w:p w:rsidR="00515AFD" w:rsidRPr="00515AFD" w:rsidRDefault="00515AFD" w:rsidP="00515AFD">
            <w:pPr>
              <w:spacing w:after="160" w:line="259" w:lineRule="auto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0" w:name="_GoBack"/>
            <w:bookmarkEnd w:id="0"/>
          </w:p>
        </w:tc>
        <w:tc>
          <w:tcPr>
            <w:tcW w:w="993" w:type="dxa"/>
          </w:tcPr>
          <w:p w:rsidR="00515AFD" w:rsidRPr="00515AFD" w:rsidRDefault="00515AFD" w:rsidP="00E90EA4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322" w:type="dxa"/>
          </w:tcPr>
          <w:p w:rsidR="00515AFD" w:rsidRPr="00515AFD" w:rsidRDefault="00515AFD" w:rsidP="00E90EA4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515AFD" w:rsidRPr="00515AFD" w:rsidTr="00515AFD">
        <w:tc>
          <w:tcPr>
            <w:tcW w:w="566" w:type="dxa"/>
          </w:tcPr>
          <w:p w:rsidR="00515AFD" w:rsidRPr="00515AFD" w:rsidRDefault="00515AFD" w:rsidP="00E90EA4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1" w:name="OPodracjeSudGore"/>
            <w:bookmarkEnd w:id="1"/>
          </w:p>
        </w:tc>
        <w:tc>
          <w:tcPr>
            <w:tcW w:w="993" w:type="dxa"/>
          </w:tcPr>
          <w:p w:rsidR="00515AFD" w:rsidRPr="00515AFD" w:rsidRDefault="00515AFD" w:rsidP="00E90EA4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322" w:type="dxa"/>
            <w:hideMark/>
          </w:tcPr>
          <w:p w:rsidR="00515AFD" w:rsidRPr="00515AFD" w:rsidRDefault="00515AFD" w:rsidP="00E90EA4">
            <w:pPr>
              <w:tabs>
                <w:tab w:val="center" w:pos="2268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515AFD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                                                                                                                     И.бр</w:t>
            </w:r>
            <w:r w:rsidRPr="00515AFD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</w:t>
            </w:r>
            <w:bookmarkStart w:id="2" w:name="Ibr"/>
            <w:bookmarkEnd w:id="2"/>
            <w:r w:rsidRPr="00515AFD">
              <w:rPr>
                <w:rFonts w:ascii="Arial" w:eastAsia="Times New Roman" w:hAnsi="Arial" w:cs="Arial"/>
                <w:b/>
                <w:sz w:val="21"/>
                <w:szCs w:val="21"/>
              </w:rPr>
              <w:t>13407/2023</w:t>
            </w:r>
          </w:p>
        </w:tc>
      </w:tr>
    </w:tbl>
    <w:p w:rsidR="00515AFD" w:rsidRPr="00515AFD" w:rsidRDefault="00515AFD" w:rsidP="00515AFD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bookmarkStart w:id="3" w:name="OPodracjeSud"/>
      <w:bookmarkEnd w:id="3"/>
      <w:r w:rsidRPr="00515AFD">
        <w:rPr>
          <w:rFonts w:ascii="Arial" w:hAnsi="Arial" w:cs="Arial"/>
          <w:b/>
          <w:bCs/>
          <w:sz w:val="21"/>
          <w:szCs w:val="21"/>
        </w:rPr>
        <w:tab/>
      </w:r>
      <w:r w:rsidRPr="00515AFD">
        <w:rPr>
          <w:rFonts w:ascii="Arial" w:hAnsi="Arial" w:cs="Arial"/>
          <w:b/>
          <w:bCs/>
          <w:sz w:val="21"/>
          <w:szCs w:val="21"/>
        </w:rPr>
        <w:tab/>
      </w:r>
      <w:r w:rsidRPr="00515AFD">
        <w:rPr>
          <w:rFonts w:ascii="Arial" w:hAnsi="Arial" w:cs="Arial"/>
          <w:b/>
          <w:bCs/>
          <w:sz w:val="21"/>
          <w:szCs w:val="21"/>
        </w:rPr>
        <w:tab/>
        <w:t xml:space="preserve">   </w:t>
      </w:r>
    </w:p>
    <w:p w:rsidR="00515AFD" w:rsidRDefault="00515AFD" w:rsidP="00515AF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1"/>
          <w:szCs w:val="21"/>
          <w:lang w:val="en-US"/>
        </w:rPr>
      </w:pPr>
      <w:r w:rsidRPr="00515AFD">
        <w:rPr>
          <w:rFonts w:ascii="Arial" w:hAnsi="Arial" w:cs="Arial"/>
          <w:sz w:val="21"/>
          <w:szCs w:val="21"/>
        </w:rPr>
        <w:t xml:space="preserve">Димитар Наумоски како заменик на Извршителот </w:t>
      </w:r>
      <w:bookmarkStart w:id="4" w:name="Izvrsitel"/>
      <w:bookmarkEnd w:id="4"/>
      <w:r w:rsidRPr="00515AFD">
        <w:rPr>
          <w:rFonts w:ascii="Arial" w:hAnsi="Arial" w:cs="Arial"/>
          <w:sz w:val="21"/>
          <w:szCs w:val="21"/>
        </w:rPr>
        <w:t xml:space="preserve">Андреја Буневски од </w:t>
      </w:r>
      <w:bookmarkStart w:id="5" w:name="Adresa"/>
      <w:bookmarkEnd w:id="5"/>
      <w:r w:rsidRPr="00515AFD">
        <w:rPr>
          <w:rFonts w:ascii="Arial" w:hAnsi="Arial" w:cs="Arial"/>
          <w:sz w:val="21"/>
          <w:szCs w:val="21"/>
        </w:rPr>
        <w:t xml:space="preserve">Скопје, ул.Њуделхиска бр.4-2/1 врз основа на барањето за спроведување на извршување од </w:t>
      </w:r>
      <w:bookmarkStart w:id="6" w:name="Doveritel1"/>
      <w:bookmarkEnd w:id="6"/>
      <w:r w:rsidRPr="00515AFD">
        <w:rPr>
          <w:rFonts w:ascii="Arial" w:hAnsi="Arial" w:cs="Arial"/>
          <w:sz w:val="21"/>
          <w:szCs w:val="21"/>
        </w:rPr>
        <w:t xml:space="preserve">доверителот Универзална Инвестициона Банка АД Скопје со </w:t>
      </w:r>
      <w:bookmarkStart w:id="7" w:name="opis_edb1"/>
      <w:bookmarkEnd w:id="7"/>
      <w:r w:rsidRPr="00515AFD">
        <w:rPr>
          <w:rFonts w:ascii="Arial" w:hAnsi="Arial" w:cs="Arial"/>
          <w:sz w:val="21"/>
          <w:szCs w:val="21"/>
        </w:rPr>
        <w:t xml:space="preserve">ЕДБ 4030993252736 и ЕМБС 4646088 </w:t>
      </w:r>
      <w:bookmarkStart w:id="8" w:name="edb1"/>
      <w:bookmarkStart w:id="9" w:name="opis_sed1"/>
      <w:bookmarkEnd w:id="8"/>
      <w:bookmarkEnd w:id="9"/>
      <w:r w:rsidRPr="00515AFD">
        <w:rPr>
          <w:rFonts w:ascii="Arial" w:hAnsi="Arial" w:cs="Arial"/>
          <w:sz w:val="21"/>
          <w:szCs w:val="21"/>
        </w:rPr>
        <w:t xml:space="preserve">и седиште на </w:t>
      </w:r>
      <w:bookmarkStart w:id="10" w:name="adresa1"/>
      <w:bookmarkEnd w:id="10"/>
      <w:r w:rsidRPr="00515AFD">
        <w:rPr>
          <w:rFonts w:ascii="Arial" w:hAnsi="Arial" w:cs="Arial"/>
          <w:sz w:val="21"/>
          <w:szCs w:val="21"/>
        </w:rPr>
        <w:t>ул.Максим Горки бр.6</w:t>
      </w:r>
      <w:r w:rsidRPr="00515AFD">
        <w:rPr>
          <w:rFonts w:ascii="Arial" w:hAnsi="Arial" w:cs="Arial"/>
          <w:sz w:val="21"/>
          <w:szCs w:val="21"/>
          <w:lang w:val="ru-RU"/>
        </w:rPr>
        <w:t>,</w:t>
      </w:r>
      <w:r w:rsidRPr="00515AFD">
        <w:rPr>
          <w:rFonts w:ascii="Arial" w:hAnsi="Arial" w:cs="Arial"/>
          <w:sz w:val="21"/>
          <w:szCs w:val="21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515AFD">
        <w:rPr>
          <w:rFonts w:ascii="Arial" w:hAnsi="Arial" w:cs="Arial"/>
          <w:sz w:val="21"/>
          <w:szCs w:val="21"/>
        </w:rPr>
        <w:t xml:space="preserve">преку полномошник Адвокат Петар Трајковски од Скопје засновано на извршната исправа </w:t>
      </w:r>
      <w:bookmarkStart w:id="15" w:name="IzvIsprava"/>
      <w:bookmarkEnd w:id="15"/>
      <w:r w:rsidRPr="00515AFD">
        <w:rPr>
          <w:rFonts w:ascii="Arial" w:hAnsi="Arial" w:cs="Arial"/>
          <w:sz w:val="21"/>
          <w:szCs w:val="21"/>
        </w:rPr>
        <w:t xml:space="preserve">Нотарски акт ОДУ.бр.988/22 од 23.09.2022 година на Нотар Ана Дојчиновска од Скопје, против </w:t>
      </w:r>
      <w:bookmarkStart w:id="16" w:name="Dolznik1"/>
      <w:bookmarkEnd w:id="16"/>
      <w:r w:rsidRPr="00515AFD">
        <w:rPr>
          <w:rFonts w:ascii="Arial" w:hAnsi="Arial" w:cs="Arial"/>
          <w:sz w:val="21"/>
          <w:szCs w:val="21"/>
        </w:rPr>
        <w:t xml:space="preserve">должникот Друштво за хотелски и угостителски услуги КАМИ ИНН ДОО увоз-извоз Куманово со </w:t>
      </w:r>
      <w:bookmarkStart w:id="17" w:name="opis_edb1_dolz"/>
      <w:bookmarkEnd w:id="17"/>
      <w:r w:rsidRPr="00515AFD">
        <w:rPr>
          <w:rFonts w:ascii="Arial" w:hAnsi="Arial" w:cs="Arial"/>
          <w:sz w:val="21"/>
          <w:szCs w:val="21"/>
        </w:rPr>
        <w:t>ЕДБ 4017022546125 и ЕМБС 7606176</w:t>
      </w:r>
      <w:r w:rsidRPr="00515AFD">
        <w:rPr>
          <w:rFonts w:ascii="Arial" w:hAnsi="Arial" w:cs="Arial"/>
          <w:sz w:val="21"/>
          <w:szCs w:val="21"/>
          <w:lang w:val="ru-RU"/>
        </w:rPr>
        <w:t xml:space="preserve"> </w:t>
      </w:r>
      <w:bookmarkStart w:id="18" w:name="edb1_dolz"/>
      <w:bookmarkStart w:id="19" w:name="embs_dolz"/>
      <w:bookmarkStart w:id="20" w:name="opis_sed1_dolz"/>
      <w:bookmarkStart w:id="21" w:name="adresa1_dolz"/>
      <w:bookmarkEnd w:id="18"/>
      <w:bookmarkEnd w:id="19"/>
      <w:bookmarkEnd w:id="20"/>
      <w:bookmarkEnd w:id="21"/>
      <w:r w:rsidRPr="00515AFD">
        <w:rPr>
          <w:rFonts w:ascii="Arial" w:hAnsi="Arial" w:cs="Arial"/>
          <w:sz w:val="21"/>
          <w:szCs w:val="21"/>
        </w:rPr>
        <w:t xml:space="preserve">и седиште на ГОЦЕ ДЕЛЧЕВ 58, за спроведување на извршување </w:t>
      </w:r>
      <w:bookmarkStart w:id="22" w:name="VredPredmet"/>
      <w:bookmarkEnd w:id="22"/>
      <w:r w:rsidRPr="00515AFD">
        <w:rPr>
          <w:rFonts w:ascii="Arial" w:hAnsi="Arial" w:cs="Arial"/>
          <w:sz w:val="21"/>
          <w:szCs w:val="21"/>
        </w:rPr>
        <w:t xml:space="preserve">на ден </w:t>
      </w:r>
      <w:bookmarkStart w:id="23" w:name="DatumIzdava"/>
      <w:bookmarkEnd w:id="23"/>
      <w:r w:rsidRPr="00515AFD">
        <w:rPr>
          <w:rFonts w:ascii="Arial" w:hAnsi="Arial" w:cs="Arial"/>
          <w:sz w:val="21"/>
          <w:szCs w:val="21"/>
        </w:rPr>
        <w:t>02.10.2023 година го составува следниот:</w:t>
      </w:r>
      <w:r w:rsidRPr="00515AFD">
        <w:rPr>
          <w:rFonts w:ascii="Arial" w:hAnsi="Arial" w:cs="Arial"/>
          <w:sz w:val="21"/>
          <w:szCs w:val="21"/>
          <w:lang w:val="en-US"/>
        </w:rPr>
        <w:t xml:space="preserve"> </w:t>
      </w:r>
    </w:p>
    <w:p w:rsidR="00857BAA" w:rsidRPr="00515AFD" w:rsidRDefault="00857BAA" w:rsidP="00515AF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1"/>
          <w:szCs w:val="21"/>
          <w:lang w:val="en-US"/>
        </w:rPr>
      </w:pPr>
    </w:p>
    <w:p w:rsidR="00515AFD" w:rsidRPr="00515AFD" w:rsidRDefault="00515AFD" w:rsidP="00515AF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21"/>
          <w:szCs w:val="21"/>
        </w:rPr>
      </w:pPr>
      <w:r w:rsidRPr="00515AFD">
        <w:rPr>
          <w:rFonts w:ascii="Arial" w:hAnsi="Arial" w:cs="Arial"/>
          <w:b/>
          <w:bCs/>
          <w:sz w:val="21"/>
          <w:szCs w:val="21"/>
        </w:rPr>
        <w:t>З А К Л У Ч О К</w:t>
      </w:r>
    </w:p>
    <w:p w:rsidR="00515AFD" w:rsidRPr="00515AFD" w:rsidRDefault="00515AFD" w:rsidP="00515AF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21"/>
          <w:szCs w:val="21"/>
        </w:rPr>
      </w:pPr>
      <w:r w:rsidRPr="00515AFD">
        <w:rPr>
          <w:rFonts w:ascii="Arial" w:hAnsi="Arial" w:cs="Arial"/>
          <w:b/>
          <w:bCs/>
          <w:sz w:val="21"/>
          <w:szCs w:val="21"/>
        </w:rPr>
        <w:t>ЗА ПРОДАЖБА НА ПОДВИЖНИ ПРЕДМЕТИ СО УСНО ЈАВНО НАДДАВАЊЕ</w:t>
      </w:r>
    </w:p>
    <w:p w:rsidR="00515AFD" w:rsidRPr="00515AFD" w:rsidRDefault="00515AFD" w:rsidP="00515AFD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1"/>
          <w:szCs w:val="21"/>
        </w:rPr>
      </w:pPr>
      <w:r w:rsidRPr="00515AFD">
        <w:rPr>
          <w:rFonts w:ascii="Arial" w:eastAsia="Times New Roman" w:hAnsi="Arial" w:cs="Arial"/>
          <w:b/>
          <w:sz w:val="21"/>
          <w:szCs w:val="21"/>
        </w:rPr>
        <w:t>(врз основа на членовите 108 и 109 од Законот за извршување)</w:t>
      </w:r>
    </w:p>
    <w:p w:rsidR="00515AFD" w:rsidRPr="00515AFD" w:rsidRDefault="00515AFD" w:rsidP="00515AFD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1"/>
          <w:szCs w:val="21"/>
        </w:rPr>
      </w:pPr>
    </w:p>
    <w:p w:rsidR="00515AFD" w:rsidRPr="00515AFD" w:rsidRDefault="00515AFD" w:rsidP="00515AF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515AFD">
        <w:rPr>
          <w:rFonts w:ascii="Arial" w:hAnsi="Arial" w:cs="Arial"/>
          <w:sz w:val="21"/>
          <w:szCs w:val="21"/>
        </w:rPr>
        <w:t xml:space="preserve">      СЕ ОПРЕДЕЛУВА продажба со усно јавно наддавање на подвижни предмети сопственост на должникот Друштво за хотелски и угостителски услуги КАМИ ИНН ДОО увоз-извоз Куманово со ЕДБ 4017022546125 и ЕМБС 7606176</w:t>
      </w:r>
      <w:r w:rsidRPr="00515AFD">
        <w:rPr>
          <w:rFonts w:ascii="Arial" w:hAnsi="Arial" w:cs="Arial"/>
          <w:sz w:val="21"/>
          <w:szCs w:val="21"/>
          <w:lang w:val="ru-RU"/>
        </w:rPr>
        <w:t xml:space="preserve"> </w:t>
      </w:r>
      <w:r w:rsidRPr="00515AFD">
        <w:rPr>
          <w:rFonts w:ascii="Arial" w:hAnsi="Arial" w:cs="Arial"/>
          <w:sz w:val="21"/>
          <w:szCs w:val="21"/>
        </w:rPr>
        <w:t xml:space="preserve">и седиште на ГОЦЕ ДЕЛЧЕВ 58, со вредност од </w:t>
      </w:r>
      <w:r w:rsidRPr="00515AFD">
        <w:rPr>
          <w:rFonts w:ascii="Arial" w:eastAsia="Times New Roman" w:hAnsi="Arial" w:cs="Arial"/>
          <w:sz w:val="21"/>
          <w:szCs w:val="21"/>
        </w:rPr>
        <w:t>2.649.482,00 денари</w:t>
      </w:r>
      <w:r w:rsidRPr="00515AFD">
        <w:rPr>
          <w:rFonts w:ascii="Arial" w:hAnsi="Arial" w:cs="Arial"/>
          <w:sz w:val="21"/>
          <w:szCs w:val="21"/>
        </w:rPr>
        <w:t>, која вредност претставува почетна цена за првата продажба со усно јавно наддавање. Спецификација на предметите кои се предмет на јавна продажба е достапна во канцеларијата на извршителот.</w:t>
      </w:r>
    </w:p>
    <w:p w:rsidR="00515AFD" w:rsidRPr="00515AFD" w:rsidRDefault="00515AFD" w:rsidP="00515AFD">
      <w:pPr>
        <w:spacing w:after="0" w:line="240" w:lineRule="auto"/>
        <w:contextualSpacing/>
        <w:jc w:val="both"/>
        <w:rPr>
          <w:rFonts w:ascii="Arial" w:eastAsia="Times New Roman" w:hAnsi="Arial" w:cs="Arial"/>
          <w:sz w:val="21"/>
          <w:szCs w:val="21"/>
        </w:rPr>
      </w:pPr>
      <w:r w:rsidRPr="00515AFD">
        <w:rPr>
          <w:rFonts w:ascii="Arial" w:hAnsi="Arial" w:cs="Arial"/>
          <w:sz w:val="21"/>
          <w:szCs w:val="21"/>
          <w:lang w:val="en-US"/>
        </w:rPr>
        <w:t xml:space="preserve">      </w:t>
      </w:r>
      <w:r w:rsidRPr="00515AFD">
        <w:rPr>
          <w:rFonts w:ascii="Arial" w:hAnsi="Arial" w:cs="Arial"/>
          <w:sz w:val="21"/>
          <w:szCs w:val="21"/>
        </w:rPr>
        <w:t>Предметите се оптоварени со следните товари: засновано заложно право врз основа нa Нотарски акт ОДУ.бр.988/22 од 23.09.2022 година на Нотар Ана Дојчиновска од Скопје и засновано заложно право врз основа нa ЗАПИСНИК ЗА ПОПИС И ПРОЦЕНА НА ПОДВИЖНИ ПРЕДМЕТИ</w:t>
      </w:r>
      <w:r w:rsidRPr="00515AFD">
        <w:rPr>
          <w:rFonts w:ascii="Arial" w:hAnsi="Arial" w:cs="Arial"/>
          <w:sz w:val="21"/>
          <w:szCs w:val="21"/>
          <w:lang w:val="en-US"/>
        </w:rPr>
        <w:t xml:space="preserve"> </w:t>
      </w:r>
      <w:r w:rsidRPr="00515AFD">
        <w:rPr>
          <w:rFonts w:ascii="Arial" w:hAnsi="Arial" w:cs="Arial"/>
          <w:sz w:val="21"/>
          <w:szCs w:val="21"/>
        </w:rPr>
        <w:t>(врз основа на членовите 103, 104 и 105 од Законот за извршување) И.бр.13407/2023 од 26.09.2023 година, во корист на доверителот Универзална Инвестициона Банка АД Скопје. Продажбата ќе се одржи на ден 20.10.2023 година во 11:00 часот во просториите на Извршител Андреја Буневски од Скопје, ул.Њуделхиска бр.4-2/1. 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подвижните предмети, односно износ од 264.948,00 денари. Уплатата на паричните средства на име гаранција се врши на жиро сметката од извршителот со бр.270061142960293 депонент</w:t>
      </w:r>
      <w:r w:rsidRPr="00515AFD">
        <w:rPr>
          <w:rFonts w:ascii="Arial" w:eastAsia="Times New Roman" w:hAnsi="Arial" w:cs="Arial"/>
          <w:sz w:val="21"/>
          <w:szCs w:val="21"/>
          <w:lang w:val="ru-RU" w:eastAsia="en-GB"/>
        </w:rPr>
        <w:t xml:space="preserve"> </w:t>
      </w:r>
      <w:r w:rsidRPr="00515AFD">
        <w:rPr>
          <w:rFonts w:ascii="Arial" w:hAnsi="Arial" w:cs="Arial"/>
          <w:sz w:val="21"/>
          <w:szCs w:val="21"/>
        </w:rPr>
        <w:t xml:space="preserve">во Халк Банка АД Скопје, најдоцна 1 (еден) ден пред продажбата. </w:t>
      </w:r>
      <w:r w:rsidRPr="00515AFD">
        <w:rPr>
          <w:rFonts w:ascii="Arial" w:eastAsia="Times New Roman" w:hAnsi="Arial" w:cs="Arial"/>
          <w:sz w:val="21"/>
          <w:szCs w:val="21"/>
        </w:rPr>
        <w:t xml:space="preserve">Продажбата на предметите ќе се објави во дневниот весник Нова Македонија. 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 Предметите што се ставени на продажба може да се разгледаат кај </w:t>
      </w:r>
      <w:r w:rsidRPr="00515AFD">
        <w:rPr>
          <w:rFonts w:ascii="Arial" w:hAnsi="Arial" w:cs="Arial"/>
          <w:sz w:val="21"/>
          <w:szCs w:val="21"/>
          <w:shd w:val="clear" w:color="auto" w:fill="FFFFFF"/>
        </w:rPr>
        <w:t>должникот</w:t>
      </w:r>
      <w:r w:rsidRPr="00515AFD">
        <w:rPr>
          <w:rFonts w:ascii="Arial" w:eastAsia="Times New Roman" w:hAnsi="Arial" w:cs="Arial"/>
          <w:sz w:val="21"/>
          <w:szCs w:val="21"/>
        </w:rPr>
        <w:t>. Овој заклучок се доставува до странките, а на учесниците на надавањето по нивно барање.</w:t>
      </w:r>
    </w:p>
    <w:p w:rsidR="00515AFD" w:rsidRPr="00515AFD" w:rsidRDefault="00515AFD" w:rsidP="00515AFD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515AFD">
        <w:rPr>
          <w:rFonts w:ascii="Arial" w:hAnsi="Arial" w:cs="Arial"/>
          <w:sz w:val="21"/>
          <w:szCs w:val="21"/>
        </w:rPr>
        <w:tab/>
        <w:t xml:space="preserve">                                                                                           </w:t>
      </w:r>
      <w:r w:rsidRPr="00515AFD">
        <w:rPr>
          <w:rFonts w:ascii="Arial" w:hAnsi="Arial" w:cs="Arial"/>
          <w:sz w:val="21"/>
          <w:szCs w:val="21"/>
          <w:lang w:val="en-US"/>
        </w:rPr>
        <w:t xml:space="preserve">      </w:t>
      </w:r>
      <w:r w:rsidRPr="00515AFD">
        <w:rPr>
          <w:rFonts w:ascii="Arial" w:hAnsi="Arial" w:cs="Arial"/>
          <w:sz w:val="21"/>
          <w:szCs w:val="21"/>
        </w:rPr>
        <w:t xml:space="preserve">                   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515AFD" w:rsidRPr="00515AFD" w:rsidTr="00E90EA4">
        <w:trPr>
          <w:trHeight w:val="851"/>
        </w:trPr>
        <w:tc>
          <w:tcPr>
            <w:tcW w:w="4297" w:type="dxa"/>
            <w:hideMark/>
          </w:tcPr>
          <w:p w:rsidR="00515AFD" w:rsidRPr="00515AFD" w:rsidRDefault="00515AFD" w:rsidP="00E90EA4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bookmarkStart w:id="24" w:name="OIzvIme"/>
            <w:bookmarkEnd w:id="24"/>
            <w:proofErr w:type="spellStart"/>
            <w:r w:rsidRPr="00515AFD">
              <w:rPr>
                <w:rFonts w:ascii="Arial" w:hAnsi="Arial" w:cs="Arial"/>
                <w:sz w:val="21"/>
                <w:szCs w:val="21"/>
              </w:rPr>
              <w:t>Димитар</w:t>
            </w:r>
            <w:proofErr w:type="spellEnd"/>
            <w:r w:rsidRPr="00515AFD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15AFD">
              <w:rPr>
                <w:rFonts w:ascii="Arial" w:hAnsi="Arial" w:cs="Arial"/>
                <w:sz w:val="21"/>
                <w:szCs w:val="21"/>
              </w:rPr>
              <w:t>Наумоски</w:t>
            </w:r>
            <w:proofErr w:type="spellEnd"/>
            <w:r w:rsidRPr="00515AFD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15AFD">
              <w:rPr>
                <w:rFonts w:ascii="Arial" w:hAnsi="Arial" w:cs="Arial"/>
                <w:sz w:val="21"/>
                <w:szCs w:val="21"/>
              </w:rPr>
              <w:t>како</w:t>
            </w:r>
            <w:proofErr w:type="spellEnd"/>
            <w:r w:rsidRPr="00515AFD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15AFD">
              <w:rPr>
                <w:rFonts w:ascii="Arial" w:hAnsi="Arial" w:cs="Arial"/>
                <w:sz w:val="21"/>
                <w:szCs w:val="21"/>
              </w:rPr>
              <w:t>заменик</w:t>
            </w:r>
            <w:proofErr w:type="spellEnd"/>
            <w:r w:rsidRPr="00515AFD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15AFD">
              <w:rPr>
                <w:rFonts w:ascii="Arial" w:hAnsi="Arial" w:cs="Arial"/>
                <w:sz w:val="21"/>
                <w:szCs w:val="21"/>
              </w:rPr>
              <w:t>на</w:t>
            </w:r>
            <w:proofErr w:type="spellEnd"/>
            <w:r w:rsidRPr="00515AFD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15AFD">
              <w:rPr>
                <w:rFonts w:ascii="Arial" w:hAnsi="Arial" w:cs="Arial"/>
                <w:sz w:val="21"/>
                <w:szCs w:val="21"/>
              </w:rPr>
              <w:t>Извршителот</w:t>
            </w:r>
            <w:proofErr w:type="spellEnd"/>
            <w:r w:rsidRPr="00515AFD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15AFD">
              <w:rPr>
                <w:rFonts w:ascii="Arial" w:hAnsi="Arial" w:cs="Arial"/>
                <w:sz w:val="21"/>
                <w:szCs w:val="21"/>
              </w:rPr>
              <w:t>Андреја</w:t>
            </w:r>
            <w:proofErr w:type="spellEnd"/>
            <w:r w:rsidRPr="00515AFD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15AFD">
              <w:rPr>
                <w:rFonts w:ascii="Arial" w:hAnsi="Arial" w:cs="Arial"/>
                <w:sz w:val="21"/>
                <w:szCs w:val="21"/>
              </w:rPr>
              <w:t>Буневски</w:t>
            </w:r>
            <w:proofErr w:type="spellEnd"/>
          </w:p>
        </w:tc>
      </w:tr>
    </w:tbl>
    <w:p w:rsidR="00982077" w:rsidRPr="00515AFD" w:rsidRDefault="00982077" w:rsidP="00515AFD">
      <w:pPr>
        <w:rPr>
          <w:sz w:val="21"/>
          <w:szCs w:val="21"/>
        </w:rPr>
      </w:pPr>
    </w:p>
    <w:sectPr w:rsidR="00982077" w:rsidRPr="00515AFD" w:rsidSect="00E01325">
      <w:footerReference w:type="default" r:id="rId7"/>
      <w:pgSz w:w="12240" w:h="15840"/>
      <w:pgMar w:top="426" w:right="720" w:bottom="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2E9" w:rsidRDefault="004172E9">
      <w:pPr>
        <w:spacing w:after="0" w:line="240" w:lineRule="auto"/>
      </w:pPr>
      <w:r>
        <w:separator/>
      </w:r>
    </w:p>
  </w:endnote>
  <w:endnote w:type="continuationSeparator" w:id="0">
    <w:p w:rsidR="004172E9" w:rsidRDefault="00417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EC" w:rsidRPr="008E68EC" w:rsidRDefault="00857BAA" w:rsidP="008E68E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307D97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2E9" w:rsidRDefault="004172E9">
      <w:pPr>
        <w:spacing w:after="0" w:line="240" w:lineRule="auto"/>
      </w:pPr>
      <w:r>
        <w:separator/>
      </w:r>
    </w:p>
  </w:footnote>
  <w:footnote w:type="continuationSeparator" w:id="0">
    <w:p w:rsidR="004172E9" w:rsidRDefault="004172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FD"/>
    <w:rsid w:val="00307D97"/>
    <w:rsid w:val="004172E9"/>
    <w:rsid w:val="00515AFD"/>
    <w:rsid w:val="00633609"/>
    <w:rsid w:val="00857BAA"/>
    <w:rsid w:val="00982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A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15AFD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15AFD"/>
    <w:rPr>
      <w:rFonts w:ascii="MAC C Times" w:eastAsia="Times New Roman" w:hAnsi="MAC C Times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5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AF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A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15AFD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15AFD"/>
    <w:rPr>
      <w:rFonts w:ascii="MAC C Times" w:eastAsia="Times New Roman" w:hAnsi="MAC C Times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5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AF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</dc:creator>
  <cp:lastModifiedBy>Комора на извршители</cp:lastModifiedBy>
  <cp:revision>2</cp:revision>
  <dcterms:created xsi:type="dcterms:W3CDTF">2023-10-02T14:16:00Z</dcterms:created>
  <dcterms:modified xsi:type="dcterms:W3CDTF">2023-10-02T14:16:00Z</dcterms:modified>
</cp:coreProperties>
</file>