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4778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47783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47783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4778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proofErr w:type="spellStart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477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И.бр</w:t>
            </w:r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2029/2025</w:t>
            </w:r>
            <w:r w:rsidRPr="00247783">
              <w:rPr>
                <w:rFonts w:ascii="Arial" w:eastAsia="Times New Roman" w:hAnsi="Arial" w:cs="Arial"/>
                <w:b/>
                <w:sz w:val="20"/>
                <w:szCs w:val="20"/>
              </w:rPr>
              <w:t>-1</w:t>
            </w:r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04ADF" w:rsidRPr="00247783" w:rsidTr="00F36310">
        <w:tc>
          <w:tcPr>
            <w:tcW w:w="6204" w:type="dxa"/>
            <w:hideMark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47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D04ADF" w:rsidRPr="00247783" w:rsidRDefault="00D04ADF" w:rsidP="00F3631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247783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24778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4778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4778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47783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247783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247783">
        <w:rPr>
          <w:rFonts w:ascii="Arial" w:hAnsi="Arial" w:cs="Arial"/>
          <w:sz w:val="20"/>
          <w:szCs w:val="20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247783">
        <w:rPr>
          <w:rFonts w:ascii="Arial" w:hAnsi="Arial" w:cs="Arial"/>
          <w:sz w:val="20"/>
          <w:szCs w:val="20"/>
        </w:rPr>
        <w:t xml:space="preserve">доверителот Комерцијална банка АД Скопје од </w:t>
      </w:r>
      <w:bookmarkStart w:id="8" w:name="DovGrad1"/>
      <w:bookmarkEnd w:id="8"/>
      <w:r w:rsidRPr="00247783">
        <w:rPr>
          <w:rFonts w:ascii="Arial" w:hAnsi="Arial" w:cs="Arial"/>
          <w:sz w:val="20"/>
          <w:szCs w:val="20"/>
        </w:rPr>
        <w:t>Скопје</w:t>
      </w:r>
      <w:r w:rsidRPr="00247783">
        <w:rPr>
          <w:rFonts w:ascii="Arial" w:hAnsi="Arial" w:cs="Arial"/>
          <w:sz w:val="20"/>
          <w:szCs w:val="20"/>
          <w:lang w:val="ru-RU"/>
        </w:rPr>
        <w:t xml:space="preserve"> </w:t>
      </w:r>
      <w:r w:rsidRPr="00247783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247783">
        <w:rPr>
          <w:rFonts w:ascii="Arial" w:hAnsi="Arial" w:cs="Arial"/>
          <w:sz w:val="20"/>
          <w:szCs w:val="20"/>
        </w:rPr>
        <w:t xml:space="preserve">ЕДБ 4030989254937 и ЕМБС 4065573 </w:t>
      </w:r>
      <w:bookmarkStart w:id="10" w:name="opis_sed1"/>
      <w:bookmarkStart w:id="11" w:name="edb1"/>
      <w:bookmarkEnd w:id="10"/>
      <w:bookmarkEnd w:id="11"/>
      <w:r w:rsidRPr="00247783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247783">
        <w:rPr>
          <w:rFonts w:ascii="Arial" w:hAnsi="Arial" w:cs="Arial"/>
          <w:sz w:val="20"/>
          <w:szCs w:val="20"/>
        </w:rPr>
        <w:t>ул.Васил Иљоски бр.3</w:t>
      </w:r>
      <w:r w:rsidRPr="00247783"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13" w:name="Doveritel5"/>
      <w:bookmarkStart w:id="14" w:name="Doveritel4"/>
      <w:bookmarkStart w:id="15" w:name="Doveritel3"/>
      <w:bookmarkStart w:id="16" w:name="Doveritel2"/>
      <w:bookmarkEnd w:id="13"/>
      <w:bookmarkEnd w:id="14"/>
      <w:bookmarkEnd w:id="15"/>
      <w:bookmarkEnd w:id="16"/>
      <w:r w:rsidRPr="00247783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247783">
        <w:rPr>
          <w:rFonts w:ascii="Arial" w:hAnsi="Arial" w:cs="Arial"/>
          <w:sz w:val="20"/>
          <w:szCs w:val="20"/>
        </w:rPr>
        <w:t xml:space="preserve">Нотарски акт – Изјава за уредување на права и обврски на потписници на меници со извршни клаузули ОДУ број 1034/2023 од 20.12.2023 година на Нотар Дејан Павлоски од Скопје, против </w:t>
      </w:r>
      <w:bookmarkStart w:id="18" w:name="Dolznik1"/>
      <w:bookmarkEnd w:id="18"/>
      <w:r w:rsidRPr="00247783">
        <w:rPr>
          <w:rFonts w:ascii="Arial" w:hAnsi="Arial" w:cs="Arial"/>
          <w:sz w:val="20"/>
          <w:szCs w:val="20"/>
        </w:rPr>
        <w:t xml:space="preserve">должник-трасант/акцептант Друштво за градежништво, производство, трговија и услуги КРМЗОВ-МР ДООЕЛ Струмица од </w:t>
      </w:r>
      <w:bookmarkStart w:id="19" w:name="DolzGrad1"/>
      <w:bookmarkEnd w:id="19"/>
      <w:r w:rsidRPr="00247783">
        <w:rPr>
          <w:rFonts w:ascii="Arial" w:hAnsi="Arial" w:cs="Arial"/>
          <w:sz w:val="20"/>
          <w:szCs w:val="20"/>
        </w:rPr>
        <w:t xml:space="preserve">Струмица со </w:t>
      </w:r>
      <w:bookmarkStart w:id="20" w:name="opis_edb1_dolz"/>
      <w:bookmarkEnd w:id="20"/>
      <w:r w:rsidRPr="00247783">
        <w:rPr>
          <w:rFonts w:ascii="Arial" w:hAnsi="Arial" w:cs="Arial"/>
          <w:sz w:val="20"/>
          <w:szCs w:val="20"/>
        </w:rPr>
        <w:t>ЕДБ 4027013518548 и ЕМБС 6875440</w:t>
      </w:r>
      <w:r w:rsidRPr="00247783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opis_sed1_dolz"/>
      <w:bookmarkStart w:id="22" w:name="embs_dolz"/>
      <w:bookmarkStart w:id="23" w:name="edb1_dolz"/>
      <w:bookmarkEnd w:id="21"/>
      <w:bookmarkEnd w:id="22"/>
      <w:bookmarkEnd w:id="23"/>
      <w:r w:rsidRPr="00247783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24" w:name="adresa1_dolz"/>
      <w:bookmarkEnd w:id="24"/>
      <w:r w:rsidRPr="00247783">
        <w:rPr>
          <w:rFonts w:ascii="Arial" w:hAnsi="Arial" w:cs="Arial"/>
          <w:sz w:val="20"/>
          <w:szCs w:val="20"/>
        </w:rPr>
        <w:t xml:space="preserve">ул.Мајка Тереза бр.8 </w:t>
      </w:r>
      <w:bookmarkStart w:id="25" w:name="Dolznik2"/>
      <w:bookmarkEnd w:id="25"/>
      <w:r w:rsidRPr="00247783">
        <w:rPr>
          <w:rFonts w:ascii="Arial" w:hAnsi="Arial" w:cs="Arial"/>
          <w:sz w:val="20"/>
          <w:szCs w:val="20"/>
        </w:rPr>
        <w:t xml:space="preserve">и должник-авалист Друштво за трговија и услуги увоз - извоз ДИАНИТА ДООЕЛ Струмица од Струмица со ЕДБ 4027992107839 и ЕМБС 4467949 и седиште на ул.Прохор Пчињски бр.9, (по барање за извршување Друштво за трговија и услуги ДИАНИТА ДООЕЛ Струмица со седиште на ул.Мајка Тереза бр.8), за спроведување на извршување во вредност </w:t>
      </w:r>
      <w:bookmarkStart w:id="26" w:name="VredPredmet"/>
      <w:bookmarkEnd w:id="26"/>
      <w:r w:rsidRPr="00247783">
        <w:rPr>
          <w:rFonts w:ascii="Arial" w:hAnsi="Arial" w:cs="Arial"/>
          <w:sz w:val="20"/>
          <w:szCs w:val="20"/>
        </w:rPr>
        <w:t>207.066.656,00 денари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 </w:t>
      </w:r>
      <w:r w:rsidRPr="00247783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>
        <w:rPr>
          <w:rFonts w:ascii="Arial" w:hAnsi="Arial" w:cs="Arial"/>
          <w:sz w:val="20"/>
          <w:szCs w:val="20"/>
        </w:rPr>
        <w:t>28</w:t>
      </w:r>
      <w:r w:rsidRPr="00247783">
        <w:rPr>
          <w:rFonts w:ascii="Arial" w:hAnsi="Arial" w:cs="Arial"/>
          <w:sz w:val="20"/>
          <w:szCs w:val="20"/>
        </w:rPr>
        <w:t>.11.2025 година го составува следниот: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7783">
        <w:rPr>
          <w:rFonts w:ascii="Arial" w:hAnsi="Arial" w:cs="Arial"/>
          <w:sz w:val="20"/>
          <w:szCs w:val="20"/>
        </w:rPr>
        <w:t xml:space="preserve">        </w:t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7783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7783">
        <w:rPr>
          <w:rFonts w:ascii="Arial" w:hAnsi="Arial" w:cs="Arial"/>
          <w:b/>
          <w:bCs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sz w:val="20"/>
          <w:szCs w:val="20"/>
        </w:rPr>
        <w:t xml:space="preserve">ВТОРА </w:t>
      </w:r>
      <w:r w:rsidRPr="00247783">
        <w:rPr>
          <w:rFonts w:ascii="Arial" w:hAnsi="Arial" w:cs="Arial"/>
          <w:b/>
          <w:bCs/>
          <w:sz w:val="20"/>
          <w:szCs w:val="20"/>
        </w:rPr>
        <w:t>ПРОДАЖБА НА ПОДВИЖНИ ПРЕДМЕТИ СО УСНО ЈАВНО НАДДАВАЊЕ</w:t>
      </w:r>
    </w:p>
    <w:p w:rsidR="00D04ADF" w:rsidRPr="00247783" w:rsidRDefault="00D04ADF" w:rsidP="00D04A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47783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 xml:space="preserve">СЕ ОПРЕДЕЛУВА </w:t>
      </w:r>
      <w:r>
        <w:rPr>
          <w:rFonts w:ascii="Arial" w:hAnsi="Arial" w:cs="Arial"/>
          <w:sz w:val="20"/>
          <w:szCs w:val="20"/>
        </w:rPr>
        <w:t>ВТОР</w:t>
      </w:r>
      <w:r w:rsidRPr="00247783">
        <w:rPr>
          <w:rFonts w:ascii="Arial" w:hAnsi="Arial" w:cs="Arial"/>
          <w:sz w:val="20"/>
          <w:szCs w:val="20"/>
        </w:rPr>
        <w:t>А продажба со усно јавно наддавање на подвижни предмети, сопственост на должник</w:t>
      </w:r>
      <w:r>
        <w:rPr>
          <w:rFonts w:ascii="Arial" w:hAnsi="Arial" w:cs="Arial"/>
          <w:sz w:val="20"/>
          <w:szCs w:val="20"/>
        </w:rPr>
        <w:t>от</w:t>
      </w:r>
      <w:r w:rsidRPr="00247783">
        <w:rPr>
          <w:rFonts w:ascii="Arial" w:hAnsi="Arial" w:cs="Arial"/>
          <w:sz w:val="20"/>
          <w:szCs w:val="20"/>
        </w:rPr>
        <w:t xml:space="preserve"> Друштво за градежништво, производство, трговија и услуги КРМЗОВ-МР ДООЕЛ Струмица од Струмица</w:t>
      </w:r>
      <w:r>
        <w:rPr>
          <w:rFonts w:ascii="Arial" w:hAnsi="Arial" w:cs="Arial"/>
          <w:sz w:val="20"/>
          <w:szCs w:val="20"/>
        </w:rPr>
        <w:t xml:space="preserve"> и тоа</w:t>
      </w:r>
      <w:r w:rsidRPr="00247783">
        <w:rPr>
          <w:rFonts w:ascii="Arial" w:hAnsi="Arial" w:cs="Arial"/>
          <w:sz w:val="20"/>
          <w:szCs w:val="20"/>
        </w:rPr>
        <w:t>:</w:t>
      </w:r>
    </w:p>
    <w:p w:rsidR="00D04ADF" w:rsidRDefault="00D04ADF" w:rsidP="00D04A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4ADF" w:rsidRPr="00247783" w:rsidRDefault="00D04ADF" w:rsidP="00D04A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47783">
        <w:rPr>
          <w:rFonts w:ascii="Arial" w:hAnsi="Arial" w:cs="Arial"/>
          <w:sz w:val="20"/>
          <w:szCs w:val="20"/>
        </w:rPr>
        <w:t xml:space="preserve">одвижни предмети – </w:t>
      </w:r>
      <w:r>
        <w:rPr>
          <w:rFonts w:ascii="Arial" w:hAnsi="Arial" w:cs="Arial"/>
          <w:sz w:val="20"/>
          <w:szCs w:val="20"/>
        </w:rPr>
        <w:t xml:space="preserve">канцелариски </w:t>
      </w:r>
      <w:r w:rsidRPr="00247783">
        <w:rPr>
          <w:rFonts w:ascii="Arial" w:hAnsi="Arial" w:cs="Arial"/>
          <w:sz w:val="20"/>
          <w:szCs w:val="20"/>
        </w:rPr>
        <w:t xml:space="preserve">мебел, </w:t>
      </w:r>
      <w:r>
        <w:rPr>
          <w:rFonts w:ascii="Arial" w:hAnsi="Arial" w:cs="Arial"/>
          <w:sz w:val="20"/>
          <w:szCs w:val="20"/>
        </w:rPr>
        <w:t>уметнички слики, телевизори, машини за виткање и превиткување профили, за виткање лимови, ЦНЦ машина, конзола за заварување, опрема и виљушкар.</w:t>
      </w:r>
    </w:p>
    <w:p w:rsidR="00D04ADF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 xml:space="preserve">Почетната вредност на подвижните предмети вкупно изнесува </w:t>
      </w:r>
      <w:r>
        <w:rPr>
          <w:rFonts w:ascii="Arial" w:hAnsi="Arial" w:cs="Arial"/>
          <w:sz w:val="20"/>
          <w:szCs w:val="20"/>
        </w:rPr>
        <w:t>135.697,50</w:t>
      </w:r>
      <w:r w:rsidRPr="00247783">
        <w:rPr>
          <w:rFonts w:ascii="Arial" w:hAnsi="Arial" w:cs="Arial"/>
          <w:sz w:val="20"/>
          <w:szCs w:val="20"/>
        </w:rPr>
        <w:t xml:space="preserve"> ЕУР во денарска противвредност по среден курс на НБРСМ на денот на продажбата, која вредност претставува почетна цена за </w:t>
      </w:r>
      <w:r>
        <w:rPr>
          <w:rFonts w:ascii="Arial" w:hAnsi="Arial" w:cs="Arial"/>
          <w:sz w:val="20"/>
          <w:szCs w:val="20"/>
        </w:rPr>
        <w:t>второто усно јавно наддавање, согласно чл.110 став 2 од ЗИ.</w:t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 xml:space="preserve">Согласно член 109 став 4 од Законот за извршување, спецификацијата на предметите, кои се предмет на оваа јавна продажба е достапна во канцеларијата на Извршителот. </w:t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>Предметите се оптоварени со следните товари: Записни</w:t>
      </w:r>
      <w:r>
        <w:rPr>
          <w:rFonts w:ascii="Arial" w:hAnsi="Arial" w:cs="Arial"/>
          <w:sz w:val="20"/>
          <w:szCs w:val="20"/>
        </w:rPr>
        <w:t>к</w:t>
      </w:r>
      <w:r w:rsidRPr="00247783">
        <w:rPr>
          <w:rFonts w:ascii="Arial" w:hAnsi="Arial" w:cs="Arial"/>
          <w:sz w:val="20"/>
          <w:szCs w:val="20"/>
        </w:rPr>
        <w:t xml:space="preserve"> за попис.</w:t>
      </w:r>
    </w:p>
    <w:p w:rsidR="00D04ADF" w:rsidRPr="00247783" w:rsidRDefault="00D04ADF" w:rsidP="00D04ADF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247783">
        <w:rPr>
          <w:rFonts w:ascii="Arial" w:hAnsi="Arial" w:cs="Arial"/>
          <w:sz w:val="20"/>
          <w:szCs w:val="20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sz w:val="20"/>
          <w:szCs w:val="20"/>
          <w:lang w:val="mk-MK"/>
        </w:rPr>
        <w:t>23.12</w:t>
      </w:r>
      <w:r w:rsidRPr="00247783">
        <w:rPr>
          <w:rFonts w:ascii="Arial" w:hAnsi="Arial" w:cs="Arial"/>
          <w:sz w:val="20"/>
          <w:szCs w:val="20"/>
          <w:lang w:val="mk-MK"/>
        </w:rPr>
        <w:t>.2025 година во 1</w:t>
      </w:r>
      <w:r>
        <w:rPr>
          <w:rFonts w:ascii="Arial" w:hAnsi="Arial" w:cs="Arial"/>
          <w:sz w:val="20"/>
          <w:szCs w:val="20"/>
          <w:lang w:val="mk-MK"/>
        </w:rPr>
        <w:t>2</w:t>
      </w:r>
      <w:r w:rsidRPr="00247783">
        <w:rPr>
          <w:rFonts w:ascii="Arial" w:hAnsi="Arial" w:cs="Arial"/>
          <w:sz w:val="20"/>
          <w:szCs w:val="20"/>
          <w:lang w:val="mk-MK"/>
        </w:rPr>
        <w:t xml:space="preserve">.00 часот во просториите на Извршител Зорица Симиќ од Скопје, на </w:t>
      </w:r>
      <w:proofErr w:type="spellStart"/>
      <w:r w:rsidRPr="00247783">
        <w:rPr>
          <w:rFonts w:ascii="Arial" w:hAnsi="Arial" w:cs="Arial"/>
          <w:sz w:val="20"/>
          <w:szCs w:val="20"/>
        </w:rPr>
        <w:t>ул</w:t>
      </w:r>
      <w:proofErr w:type="spellEnd"/>
      <w:r w:rsidRPr="00247783">
        <w:rPr>
          <w:rFonts w:ascii="Arial" w:hAnsi="Arial" w:cs="Arial"/>
          <w:sz w:val="20"/>
          <w:szCs w:val="20"/>
        </w:rPr>
        <w:t xml:space="preserve">. </w:t>
      </w:r>
      <w:r w:rsidRPr="00247783">
        <w:rPr>
          <w:rFonts w:ascii="Arial" w:hAnsi="Arial" w:cs="Arial"/>
          <w:sz w:val="20"/>
          <w:szCs w:val="20"/>
          <w:lang w:val="mk-MK"/>
        </w:rPr>
        <w:t>Пролет бр.11А/1-5.</w:t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 </w:t>
      </w:r>
      <w:r w:rsidRPr="00247783">
        <w:rPr>
          <w:rFonts w:ascii="Arial" w:hAnsi="Arial" w:cs="Arial"/>
          <w:sz w:val="20"/>
          <w:szCs w:val="20"/>
        </w:rPr>
        <w:t>Нова Македонија.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>Учесниците на продажбата се должни да уплатат 1/10 од почетната цена на секој поединечен предмет  на име гаранција на трансакциска сметка на извршителот со бр.210076994090253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 </w:t>
      </w:r>
      <w:r w:rsidRPr="00247783">
        <w:rPr>
          <w:rFonts w:ascii="Arial" w:hAnsi="Arial" w:cs="Arial"/>
          <w:sz w:val="20"/>
          <w:szCs w:val="20"/>
        </w:rPr>
        <w:t xml:space="preserve">која се води кај 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НЛБ </w:t>
      </w:r>
      <w:proofErr w:type="spellStart"/>
      <w:r w:rsidRPr="00247783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247783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247783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247783">
        <w:rPr>
          <w:rFonts w:ascii="Arial" w:hAnsi="Arial" w:cs="Arial"/>
          <w:sz w:val="20"/>
          <w:szCs w:val="20"/>
        </w:rPr>
        <w:t xml:space="preserve"> и даночен број 5080023512272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, </w:t>
      </w:r>
      <w:r w:rsidRPr="00247783">
        <w:rPr>
          <w:rFonts w:ascii="Arial" w:hAnsi="Arial" w:cs="Arial"/>
          <w:sz w:val="20"/>
          <w:szCs w:val="20"/>
        </w:rPr>
        <w:t>со назнака гаранција за И.бр.2029/2025-1.</w:t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со претходна најава кај извршителот.</w:t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  <w:t xml:space="preserve">          </w:t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</w:p>
    <w:p w:rsidR="00D04ADF" w:rsidRPr="00247783" w:rsidRDefault="00D04ADF" w:rsidP="00D04A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  <w:t xml:space="preserve">          </w:t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  <w:r w:rsidRPr="00247783">
        <w:rPr>
          <w:rFonts w:ascii="Arial" w:hAnsi="Arial" w:cs="Arial"/>
          <w:sz w:val="20"/>
          <w:szCs w:val="20"/>
        </w:rPr>
        <w:tab/>
      </w:r>
    </w:p>
    <w:p w:rsidR="00D04ADF" w:rsidRPr="00247783" w:rsidRDefault="00D04ADF" w:rsidP="00D04AD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247783">
        <w:rPr>
          <w:rFonts w:ascii="Arial" w:hAnsi="Arial" w:cs="Arial"/>
          <w:sz w:val="20"/>
          <w:szCs w:val="20"/>
        </w:rPr>
        <w:t xml:space="preserve">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1"/>
      </w:tblGrid>
      <w:tr w:rsidR="00D04ADF" w:rsidRPr="00247783" w:rsidTr="00F36310">
        <w:trPr>
          <w:trHeight w:val="851"/>
        </w:trPr>
        <w:tc>
          <w:tcPr>
            <w:tcW w:w="4297" w:type="dxa"/>
            <w:hideMark/>
          </w:tcPr>
          <w:p w:rsidR="00D04ADF" w:rsidRPr="00247783" w:rsidRDefault="00D04ADF" w:rsidP="00F3631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8" w:name="OIzvIme"/>
            <w:bookmarkEnd w:id="28"/>
            <w:r w:rsidRPr="00247783">
              <w:rPr>
                <w:rFonts w:ascii="Arial" w:hAnsi="Arial" w:cs="Arial"/>
                <w:sz w:val="20"/>
                <w:szCs w:val="20"/>
                <w:lang w:val="mk-MK" w:eastAsia="mk-MK"/>
              </w:rPr>
              <w:t xml:space="preserve">  Зорица Симиќ</w:t>
            </w:r>
            <w:r w:rsidR="00F95ABC" w:rsidRPr="00CB5799">
              <w:rPr>
                <w:rFonts w:ascii="Arial" w:hAnsi="Arial" w:cs="Arial"/>
                <w:sz w:val="20"/>
                <w:szCs w:val="20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7783">
        <w:rPr>
          <w:rFonts w:ascii="Arial" w:hAnsi="Arial" w:cs="Arial"/>
          <w:sz w:val="20"/>
          <w:szCs w:val="20"/>
        </w:rPr>
        <w:t>Д.-на</w:t>
      </w:r>
      <w:r w:rsidRPr="00247783">
        <w:rPr>
          <w:rFonts w:ascii="Arial" w:hAnsi="Arial" w:cs="Arial"/>
          <w:sz w:val="20"/>
          <w:szCs w:val="20"/>
          <w:lang w:val="en-US"/>
        </w:rPr>
        <w:t xml:space="preserve">: </w:t>
      </w:r>
      <w:r w:rsidRPr="00247783">
        <w:rPr>
          <w:rFonts w:ascii="Arial" w:hAnsi="Arial" w:cs="Arial"/>
          <w:sz w:val="20"/>
          <w:szCs w:val="20"/>
        </w:rPr>
        <w:t xml:space="preserve">должникот 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247783">
        <w:rPr>
          <w:rFonts w:ascii="Arial" w:hAnsi="Arial" w:cs="Arial"/>
          <w:sz w:val="20"/>
          <w:szCs w:val="20"/>
        </w:rPr>
        <w:t>доверител</w:t>
      </w:r>
    </w:p>
    <w:p w:rsidR="00D04ADF" w:rsidRPr="00247783" w:rsidRDefault="00D04ADF" w:rsidP="00D04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7783">
        <w:rPr>
          <w:rFonts w:ascii="Arial" w:hAnsi="Arial" w:cs="Arial"/>
          <w:sz w:val="20"/>
          <w:szCs w:val="20"/>
        </w:rPr>
        <w:t xml:space="preserve">           архива на извршител</w:t>
      </w:r>
      <w:r w:rsidRPr="00247783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2477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D04ADF" w:rsidRDefault="00D04ADF" w:rsidP="00F95ABC">
      <w:pPr>
        <w:spacing w:after="0" w:line="240" w:lineRule="auto"/>
        <w:jc w:val="both"/>
      </w:pPr>
      <w:r w:rsidRPr="00247783">
        <w:rPr>
          <w:rFonts w:ascii="Arial" w:hAnsi="Arial" w:cs="Arial"/>
          <w:b/>
          <w:sz w:val="20"/>
          <w:szCs w:val="20"/>
        </w:rPr>
        <w:t>Правна поука:</w:t>
      </w:r>
      <w:r w:rsidRPr="00247783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247783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</w:t>
      </w:r>
    </w:p>
    <w:sectPr w:rsidR="00C901BD" w:rsidRPr="00D04ADF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ADF" w:rsidRDefault="00D04ADF" w:rsidP="00D04ADF">
      <w:pPr>
        <w:spacing w:after="0" w:line="240" w:lineRule="auto"/>
      </w:pPr>
      <w:r>
        <w:separator/>
      </w:r>
    </w:p>
  </w:endnote>
  <w:endnote w:type="continuationSeparator" w:id="0">
    <w:p w:rsidR="00D04ADF" w:rsidRDefault="00D04ADF" w:rsidP="00D0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DF" w:rsidRPr="00D04ADF" w:rsidRDefault="00D04ADF" w:rsidP="00D04A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B579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B5799">
      <w:rPr>
        <w:rFonts w:ascii="Arial" w:hAnsi="Arial" w:cs="Arial"/>
        <w:sz w:val="14"/>
      </w:rPr>
      <w:fldChar w:fldCharType="separate"/>
    </w:r>
    <w:r w:rsidR="00F95ABC">
      <w:rPr>
        <w:rFonts w:ascii="Arial" w:hAnsi="Arial" w:cs="Arial"/>
        <w:noProof/>
        <w:sz w:val="14"/>
      </w:rPr>
      <w:t>1</w:t>
    </w:r>
    <w:r w:rsidR="00CB579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ADF" w:rsidRDefault="00D04ADF" w:rsidP="00D04ADF">
      <w:pPr>
        <w:spacing w:after="0" w:line="240" w:lineRule="auto"/>
      </w:pPr>
      <w:r>
        <w:separator/>
      </w:r>
    </w:p>
  </w:footnote>
  <w:footnote w:type="continuationSeparator" w:id="0">
    <w:p w:rsidR="00D04ADF" w:rsidRDefault="00D04ADF" w:rsidP="00D04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1E12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01C0D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CB5799"/>
    <w:rsid w:val="00D04ADF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95ABC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0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A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0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AD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F9T0FTR8cGnEVwuERkMR9Z55rg0=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twK8ooXS68tEmCUSmJpdB4nN7jRp+/0ahSA32m4CoioHAdTztdO2+NDv9CIdMSxedM+MPwn0
    f7pRlWK9CtZhgwCONYWOoykaYlT3KycLTqNwIFZKRpZUvgt9RkG6jbHUCpm2qPpC7N8uBD9b
    3R+wlMH28V5/RqO/2R/CNhnR5b2e4xGMQJuvaoslpA9xDCUulljS3kdJ2WO6iGOiAPRTvdmu
    JYb/tWw6Vs1758f70R2bOuceT52tRrktgRRB1eS+BHpYO97M9XVwI7rhDzf5O8CTXqXD77Uc
    WLAX77hJplvD/OGymZRQHuiwyy0BEQRZkkx5ypyfXOu0U6+fl4Qa0w==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OffSVhQwguiM2YjGHfFUsDr3mVQ=</DigestValue>
      </Reference>
      <Reference URI="/word/endnotes.xml?ContentType=application/vnd.openxmlformats-officedocument.wordprocessingml.endnotes+xml">
        <DigestMethod Algorithm="http://www.w3.org/2000/09/xmldsig#sha1"/>
        <DigestValue>nNDgrtwGjlXYbBfGn4zpEXPqodo=</DigestValue>
      </Reference>
      <Reference URI="/word/fontTable.xml?ContentType=application/vnd.openxmlformats-officedocument.wordprocessingml.fontTable+xml">
        <DigestMethod Algorithm="http://www.w3.org/2000/09/xmldsig#sha1"/>
        <DigestValue>17msnOmYnmi7tH7vcB9ULrmiNWQ=</DigestValue>
      </Reference>
      <Reference URI="/word/footer1.xml?ContentType=application/vnd.openxmlformats-officedocument.wordprocessingml.footer+xml">
        <DigestMethod Algorithm="http://www.w3.org/2000/09/xmldsig#sha1"/>
        <DigestValue>GdUdZc+YmplJUZ+mf+YSAvvURnw=</DigestValue>
      </Reference>
      <Reference URI="/word/footnotes.xml?ContentType=application/vnd.openxmlformats-officedocument.wordprocessingml.footnotes+xml">
        <DigestMethod Algorithm="http://www.w3.org/2000/09/xmldsig#sha1"/>
        <DigestValue>u9ZdUX3B8LiYuWrp1qGsfYYF8ng=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AWo3kGxZLEG00WMwAjs5R4giV94=</DigestValue>
      </Reference>
      <Reference URI="/word/settings.xml?ContentType=application/vnd.openxmlformats-officedocument.wordprocessingml.settings+xml">
        <DigestMethod Algorithm="http://www.w3.org/2000/09/xmldsig#sha1"/>
        <DigestValue>2CP0R1+QYS3GF6SQPONlaLLyu2E=</DigestValue>
      </Reference>
      <Reference URI="/word/styles.xml?ContentType=application/vnd.openxmlformats-officedocument.wordprocessingml.styles+xml">
        <DigestMethod Algorithm="http://www.w3.org/2000/09/xmldsig#sha1"/>
        <DigestValue>w4a1gOqpooG8UJxVYRPF56JOAws=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2025-11-28T15:09:18Z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2025-11-28T15:09:00Z</cp:lastPrinted>
  <dcterms:created xsi:type="dcterms:W3CDTF">2025-11-28T03:13:00Z</dcterms:created>
  <dcterms:modified xsi:type="dcterms:W3CDTF">2025-11-28T15:09:00Z</dcterms:modified>
</cp:coreProperties>
</file>