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A376C" w:rsidRDefault="00CA376C" w:rsidP="00CA376C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0"/>
          <w:szCs w:val="20"/>
          <w:lang w:val="en-US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6204"/>
        <w:gridCol w:w="566"/>
        <w:gridCol w:w="993"/>
        <w:gridCol w:w="2977"/>
      </w:tblGrid>
      <w:tr w:rsidR="00CA376C" w:rsidRPr="00DB4229" w:rsidTr="003853CA">
        <w:tc>
          <w:tcPr>
            <w:tcW w:w="6204" w:type="dxa"/>
            <w:hideMark/>
          </w:tcPr>
          <w:p w:rsidR="00CA376C" w:rsidRPr="00DB4229" w:rsidRDefault="00CA376C" w:rsidP="003853CA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lang w:val="ru-RU"/>
              </w:rPr>
            </w:pPr>
            <w:r w:rsidRPr="00DB4229">
              <w:rPr>
                <w:rFonts w:ascii="Arial" w:hAnsi="Arial" w:cs="Arial"/>
                <w:noProof/>
                <w:lang w:val="en-US"/>
              </w:rPr>
              <w:drawing>
                <wp:inline distT="0" distB="0" distL="0" distR="0" wp14:anchorId="5B867B27" wp14:editId="512F717E">
                  <wp:extent cx="297603" cy="352425"/>
                  <wp:effectExtent l="19050" t="0" r="7197" b="0"/>
                  <wp:docPr id="15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7603" cy="3524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6" w:type="dxa"/>
          </w:tcPr>
          <w:p w:rsidR="00CA376C" w:rsidRPr="00DB4229" w:rsidRDefault="00CA376C" w:rsidP="003853CA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993" w:type="dxa"/>
          </w:tcPr>
          <w:p w:rsidR="00CA376C" w:rsidRPr="00DB4229" w:rsidRDefault="00CA376C" w:rsidP="003853CA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2977" w:type="dxa"/>
          </w:tcPr>
          <w:p w:rsidR="00CA376C" w:rsidRPr="00DB4229" w:rsidRDefault="00CA376C" w:rsidP="003853CA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</w:tr>
      <w:tr w:rsidR="00CA376C" w:rsidRPr="00DB4229" w:rsidTr="003853CA">
        <w:tc>
          <w:tcPr>
            <w:tcW w:w="6204" w:type="dxa"/>
            <w:hideMark/>
          </w:tcPr>
          <w:p w:rsidR="00CA376C" w:rsidRPr="00DB4229" w:rsidRDefault="00CA376C" w:rsidP="003853CA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566" w:type="dxa"/>
          </w:tcPr>
          <w:p w:rsidR="00CA376C" w:rsidRPr="00DB4229" w:rsidRDefault="00CA376C" w:rsidP="003853CA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CA376C" w:rsidRPr="00DB4229" w:rsidRDefault="00CA376C" w:rsidP="003853CA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CA376C" w:rsidRPr="00DB4229" w:rsidRDefault="00CA376C" w:rsidP="003853CA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CA376C" w:rsidRPr="00DB4229" w:rsidTr="003853CA">
        <w:tc>
          <w:tcPr>
            <w:tcW w:w="6204" w:type="dxa"/>
            <w:hideMark/>
          </w:tcPr>
          <w:p w:rsidR="00CA376C" w:rsidRPr="00DB4229" w:rsidRDefault="00CA376C" w:rsidP="003853CA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 w:rsidRPr="00DB4229">
              <w:rPr>
                <w:rFonts w:ascii="Arial" w:eastAsia="Times New Roman" w:hAnsi="Arial" w:cs="Arial"/>
                <w:b/>
              </w:rPr>
              <w:t>И З В Р Ш И Т Е Л</w:t>
            </w:r>
          </w:p>
        </w:tc>
        <w:tc>
          <w:tcPr>
            <w:tcW w:w="566" w:type="dxa"/>
          </w:tcPr>
          <w:p w:rsidR="00CA376C" w:rsidRPr="00DB4229" w:rsidRDefault="00CA376C" w:rsidP="003853CA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CA376C" w:rsidRPr="00DB4229" w:rsidRDefault="00CA376C" w:rsidP="003853CA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  <w:hideMark/>
          </w:tcPr>
          <w:p w:rsidR="00CA376C" w:rsidRPr="00823825" w:rsidRDefault="00CA376C" w:rsidP="003853CA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r w:rsidRPr="00DB4229">
              <w:rPr>
                <w:rFonts w:ascii="Arial" w:eastAsia="Times New Roman" w:hAnsi="Arial" w:cs="Arial"/>
                <w:b/>
              </w:rPr>
              <w:t>Образец бр.</w:t>
            </w:r>
            <w:r>
              <w:rPr>
                <w:rFonts w:ascii="Arial" w:eastAsia="Times New Roman" w:hAnsi="Arial" w:cs="Arial"/>
                <w:b/>
                <w:lang w:val="en-US"/>
              </w:rPr>
              <w:t>66</w:t>
            </w:r>
          </w:p>
        </w:tc>
      </w:tr>
      <w:tr w:rsidR="00CA376C" w:rsidRPr="00DB4229" w:rsidTr="003853CA">
        <w:tc>
          <w:tcPr>
            <w:tcW w:w="6204" w:type="dxa"/>
            <w:hideMark/>
          </w:tcPr>
          <w:p w:rsidR="00CA376C" w:rsidRPr="00DB4229" w:rsidRDefault="00CA376C" w:rsidP="003853CA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bookmarkStart w:id="0" w:name="Ime"/>
            <w:bookmarkEnd w:id="0"/>
            <w:proofErr w:type="spellStart"/>
            <w:r>
              <w:rPr>
                <w:rFonts w:ascii="Arial" w:eastAsia="Times New Roman" w:hAnsi="Arial" w:cs="Arial"/>
                <w:b/>
                <w:lang w:val="en-US"/>
              </w:rPr>
              <w:t>Александар</w:t>
            </w:r>
            <w:proofErr w:type="spellEnd"/>
            <w:r>
              <w:rPr>
                <w:rFonts w:ascii="Arial" w:eastAsia="Times New Roman" w:hAnsi="Arial" w:cs="Arial"/>
                <w:b/>
                <w:lang w:val="en-US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lang w:val="en-US"/>
              </w:rPr>
              <w:t>Кузмановски</w:t>
            </w:r>
            <w:proofErr w:type="spellEnd"/>
          </w:p>
        </w:tc>
        <w:tc>
          <w:tcPr>
            <w:tcW w:w="566" w:type="dxa"/>
          </w:tcPr>
          <w:p w:rsidR="00CA376C" w:rsidRPr="00DB4229" w:rsidRDefault="00CA376C" w:rsidP="003853CA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CA376C" w:rsidRPr="00DB4229" w:rsidRDefault="00CA376C" w:rsidP="003853CA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CA376C" w:rsidRPr="00DB4229" w:rsidRDefault="00CA376C" w:rsidP="003853CA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CA376C" w:rsidRPr="00DB4229" w:rsidTr="003853CA">
        <w:tc>
          <w:tcPr>
            <w:tcW w:w="6204" w:type="dxa"/>
            <w:hideMark/>
          </w:tcPr>
          <w:p w:rsidR="00CA376C" w:rsidRPr="00DB4229" w:rsidRDefault="00CA376C" w:rsidP="003853CA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 w:rsidRPr="00DB4229">
              <w:rPr>
                <w:rFonts w:ascii="Arial" w:eastAsia="Times New Roman" w:hAnsi="Arial" w:cs="Arial"/>
                <w:b/>
              </w:rPr>
              <w:t>именуван за подрачјето</w:t>
            </w:r>
          </w:p>
        </w:tc>
        <w:tc>
          <w:tcPr>
            <w:tcW w:w="566" w:type="dxa"/>
          </w:tcPr>
          <w:p w:rsidR="00CA376C" w:rsidRPr="00DB4229" w:rsidRDefault="00CA376C" w:rsidP="003853CA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CA376C" w:rsidRPr="00DB4229" w:rsidRDefault="00CA376C" w:rsidP="003853CA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CA376C" w:rsidRPr="00DB4229" w:rsidRDefault="00CA376C" w:rsidP="003853CA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CA376C" w:rsidRPr="00DB4229" w:rsidTr="003853CA">
        <w:tc>
          <w:tcPr>
            <w:tcW w:w="6204" w:type="dxa"/>
            <w:hideMark/>
          </w:tcPr>
          <w:p w:rsidR="00CA376C" w:rsidRPr="00DB4229" w:rsidRDefault="00CA376C" w:rsidP="003853CA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 w:rsidRPr="00DB4229">
              <w:rPr>
                <w:rFonts w:ascii="Arial" w:eastAsia="Times New Roman" w:hAnsi="Arial" w:cs="Arial"/>
                <w:b/>
              </w:rPr>
              <w:t>на Основниот суд</w:t>
            </w:r>
          </w:p>
        </w:tc>
        <w:tc>
          <w:tcPr>
            <w:tcW w:w="566" w:type="dxa"/>
          </w:tcPr>
          <w:p w:rsidR="00CA376C" w:rsidRPr="00DB4229" w:rsidRDefault="00CA376C" w:rsidP="003853CA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CA376C" w:rsidRPr="00DB4229" w:rsidRDefault="00CA376C" w:rsidP="003853CA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  <w:hideMark/>
          </w:tcPr>
          <w:p w:rsidR="00CA376C" w:rsidRPr="00DB4229" w:rsidRDefault="00CA376C" w:rsidP="003853CA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r w:rsidRPr="00DB4229">
              <w:rPr>
                <w:rFonts w:ascii="Arial" w:eastAsia="Times New Roman" w:hAnsi="Arial" w:cs="Arial"/>
                <w:b/>
                <w:color w:val="000000"/>
              </w:rPr>
              <w:t>И.бр</w:t>
            </w:r>
            <w:r w:rsidRPr="00DB4229">
              <w:rPr>
                <w:rFonts w:ascii="Arial" w:eastAsia="Times New Roman" w:hAnsi="Arial" w:cs="Arial"/>
                <w:b/>
                <w:lang w:val="en-US"/>
              </w:rPr>
              <w:t xml:space="preserve">. </w:t>
            </w:r>
            <w:bookmarkStart w:id="1" w:name="Ibr"/>
            <w:bookmarkEnd w:id="1"/>
            <w:r>
              <w:rPr>
                <w:rFonts w:ascii="Arial" w:eastAsia="Times New Roman" w:hAnsi="Arial" w:cs="Arial"/>
                <w:b/>
                <w:lang w:val="en-US"/>
              </w:rPr>
              <w:t>1365/2022</w:t>
            </w:r>
            <w:r w:rsidRPr="00DB4229">
              <w:rPr>
                <w:rFonts w:ascii="Arial" w:eastAsia="Times New Roman" w:hAnsi="Arial" w:cs="Arial"/>
                <w:b/>
                <w:lang w:val="en-US"/>
              </w:rPr>
              <w:t xml:space="preserve"> </w:t>
            </w:r>
          </w:p>
        </w:tc>
      </w:tr>
      <w:tr w:rsidR="00CA376C" w:rsidRPr="00DB4229" w:rsidTr="003853CA">
        <w:tc>
          <w:tcPr>
            <w:tcW w:w="6204" w:type="dxa"/>
            <w:hideMark/>
          </w:tcPr>
          <w:p w:rsidR="00CA376C" w:rsidRPr="00DB4229" w:rsidRDefault="00CA376C" w:rsidP="003853CA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bookmarkStart w:id="2" w:name="OPodracjeSud"/>
            <w:bookmarkEnd w:id="2"/>
            <w:r>
              <w:rPr>
                <w:rFonts w:ascii="Arial" w:eastAsia="Times New Roman" w:hAnsi="Arial" w:cs="Arial"/>
                <w:b/>
                <w:lang w:val="ru-RU"/>
              </w:rPr>
              <w:t>Гостивар и Кичево</w:t>
            </w:r>
          </w:p>
        </w:tc>
        <w:tc>
          <w:tcPr>
            <w:tcW w:w="566" w:type="dxa"/>
          </w:tcPr>
          <w:p w:rsidR="00CA376C" w:rsidRPr="00DB4229" w:rsidRDefault="00CA376C" w:rsidP="003853CA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CA376C" w:rsidRPr="00DB4229" w:rsidRDefault="00CA376C" w:rsidP="003853CA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CA376C" w:rsidRPr="00DB4229" w:rsidRDefault="00CA376C" w:rsidP="003853CA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CA376C" w:rsidRPr="00DB4229" w:rsidTr="003853CA">
        <w:tc>
          <w:tcPr>
            <w:tcW w:w="6204" w:type="dxa"/>
            <w:hideMark/>
          </w:tcPr>
          <w:p w:rsidR="00CA376C" w:rsidRPr="00DB4229" w:rsidRDefault="00CA376C" w:rsidP="003853CA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bookmarkStart w:id="3" w:name="OAdresaIzv"/>
            <w:bookmarkEnd w:id="3"/>
            <w:proofErr w:type="spellStart"/>
            <w:r>
              <w:rPr>
                <w:rFonts w:ascii="Arial" w:eastAsia="Times New Roman" w:hAnsi="Arial" w:cs="Arial"/>
                <w:b/>
                <w:lang w:val="en-US"/>
              </w:rPr>
              <w:t>ул.Браќа</w:t>
            </w:r>
            <w:proofErr w:type="spellEnd"/>
            <w:r>
              <w:rPr>
                <w:rFonts w:ascii="Arial" w:eastAsia="Times New Roman" w:hAnsi="Arial" w:cs="Arial"/>
                <w:b/>
                <w:lang w:val="en-US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lang w:val="en-US"/>
              </w:rPr>
              <w:t>Ѓиноски</w:t>
            </w:r>
            <w:proofErr w:type="spellEnd"/>
            <w:r>
              <w:rPr>
                <w:rFonts w:ascii="Arial" w:eastAsia="Times New Roman" w:hAnsi="Arial" w:cs="Arial"/>
                <w:b/>
                <w:lang w:val="en-US"/>
              </w:rPr>
              <w:t xml:space="preserve"> бр.20-1/5/2</w:t>
            </w:r>
          </w:p>
        </w:tc>
        <w:tc>
          <w:tcPr>
            <w:tcW w:w="566" w:type="dxa"/>
          </w:tcPr>
          <w:p w:rsidR="00CA376C" w:rsidRPr="00DB4229" w:rsidRDefault="00CA376C" w:rsidP="003853CA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CA376C" w:rsidRPr="00DB4229" w:rsidRDefault="00CA376C" w:rsidP="003853CA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CA376C" w:rsidRPr="00DB4229" w:rsidRDefault="00CA376C" w:rsidP="003853CA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CA376C" w:rsidRPr="00DB4229" w:rsidTr="003853CA">
        <w:tc>
          <w:tcPr>
            <w:tcW w:w="6204" w:type="dxa"/>
            <w:hideMark/>
          </w:tcPr>
          <w:p w:rsidR="00CA376C" w:rsidRPr="00DB4229" w:rsidRDefault="00CA376C" w:rsidP="003853CA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bookmarkStart w:id="4" w:name="tel"/>
            <w:bookmarkEnd w:id="4"/>
            <w:proofErr w:type="spellStart"/>
            <w:proofErr w:type="gramStart"/>
            <w:r>
              <w:rPr>
                <w:rFonts w:ascii="Arial" w:eastAsia="Times New Roman" w:hAnsi="Arial" w:cs="Arial"/>
                <w:b/>
                <w:lang w:val="en-US"/>
              </w:rPr>
              <w:t>тел</w:t>
            </w:r>
            <w:proofErr w:type="spellEnd"/>
            <w:proofErr w:type="gramEnd"/>
            <w:r>
              <w:rPr>
                <w:rFonts w:ascii="Arial" w:eastAsia="Times New Roman" w:hAnsi="Arial" w:cs="Arial"/>
                <w:b/>
                <w:lang w:val="en-US"/>
              </w:rPr>
              <w:t>. 042 27 24 24</w:t>
            </w:r>
          </w:p>
        </w:tc>
        <w:tc>
          <w:tcPr>
            <w:tcW w:w="566" w:type="dxa"/>
          </w:tcPr>
          <w:p w:rsidR="00CA376C" w:rsidRPr="00DB4229" w:rsidRDefault="00CA376C" w:rsidP="003853CA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CA376C" w:rsidRPr="00DB4229" w:rsidRDefault="00CA376C" w:rsidP="003853CA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CA376C" w:rsidRPr="00DB4229" w:rsidRDefault="00CA376C" w:rsidP="003853CA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</w:tbl>
    <w:p w:rsidR="00CA376C" w:rsidRDefault="00CA376C" w:rsidP="00CA376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80"/>
          <w:sz w:val="20"/>
          <w:szCs w:val="20"/>
        </w:rPr>
      </w:pPr>
      <w:r>
        <w:rPr>
          <w:rFonts w:ascii="Arial" w:hAnsi="Arial" w:cs="Arial"/>
          <w:b/>
          <w:bCs/>
          <w:color w:val="000080"/>
          <w:sz w:val="20"/>
          <w:szCs w:val="20"/>
        </w:rPr>
        <w:t xml:space="preserve">                                 </w:t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  <w:t xml:space="preserve">   </w:t>
      </w:r>
    </w:p>
    <w:p w:rsidR="00CA376C" w:rsidRDefault="00CA376C" w:rsidP="00CA376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20"/>
          <w:szCs w:val="20"/>
          <w:lang w:val="en-US"/>
        </w:rPr>
      </w:pPr>
    </w:p>
    <w:p w:rsidR="00CA376C" w:rsidRDefault="00CA376C" w:rsidP="00CA376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Извршителот </w:t>
      </w:r>
      <w:bookmarkStart w:id="5" w:name="Izvrsitel"/>
      <w:bookmarkEnd w:id="5"/>
      <w:r>
        <w:rPr>
          <w:rFonts w:ascii="Arial" w:hAnsi="Arial" w:cs="Arial"/>
        </w:rPr>
        <w:t xml:space="preserve">Александар Кузмановски од </w:t>
      </w:r>
      <w:bookmarkStart w:id="6" w:name="Adresa"/>
      <w:bookmarkEnd w:id="6"/>
      <w:r>
        <w:rPr>
          <w:rFonts w:ascii="Arial" w:hAnsi="Arial" w:cs="Arial"/>
        </w:rPr>
        <w:t xml:space="preserve">Гостивар, ул.Браќа Ѓиноски бр.20-1/5/2 врз основа на барањето за спроведување на извршување од </w:t>
      </w:r>
      <w:bookmarkStart w:id="7" w:name="Doveritel1"/>
      <w:bookmarkEnd w:id="7"/>
      <w:r>
        <w:rPr>
          <w:rFonts w:ascii="Arial" w:hAnsi="Arial" w:cs="Arial"/>
        </w:rPr>
        <w:t xml:space="preserve">доверителот Апостолоска Вера од </w:t>
      </w:r>
      <w:bookmarkStart w:id="8" w:name="DovGrad1"/>
      <w:bookmarkEnd w:id="8"/>
      <w:r>
        <w:rPr>
          <w:rFonts w:ascii="Arial" w:hAnsi="Arial" w:cs="Arial"/>
        </w:rPr>
        <w:t>Скопје</w:t>
      </w:r>
      <w:r>
        <w:rPr>
          <w:rFonts w:ascii="Arial" w:hAnsi="Arial" w:cs="Arial"/>
          <w:lang w:val="ru-RU"/>
        </w:rPr>
        <w:t xml:space="preserve"> </w:t>
      </w:r>
      <w:r>
        <w:rPr>
          <w:rFonts w:ascii="Arial" w:hAnsi="Arial" w:cs="Arial"/>
        </w:rPr>
        <w:t xml:space="preserve">со </w:t>
      </w:r>
      <w:bookmarkStart w:id="9" w:name="opis_edb1"/>
      <w:bookmarkEnd w:id="9"/>
      <w:r>
        <w:rPr>
          <w:rFonts w:ascii="Arial" w:hAnsi="Arial" w:cs="Arial"/>
        </w:rPr>
        <w:t xml:space="preserve">живеалиште на  </w:t>
      </w:r>
      <w:bookmarkStart w:id="10" w:name="adresa1"/>
      <w:bookmarkEnd w:id="10"/>
      <w:r>
        <w:rPr>
          <w:rFonts w:ascii="Arial" w:hAnsi="Arial" w:cs="Arial"/>
        </w:rPr>
        <w:t>ул.Орце Николов бр.29-36 преку полномошник Адвокат Наим Ислами од Гостивар</w:t>
      </w:r>
      <w:r>
        <w:rPr>
          <w:rFonts w:ascii="Arial" w:hAnsi="Arial" w:cs="Arial"/>
          <w:lang w:val="ru-RU"/>
        </w:rPr>
        <w:t>,</w:t>
      </w:r>
      <w:r>
        <w:rPr>
          <w:rFonts w:ascii="Arial" w:hAnsi="Arial" w:cs="Arial"/>
        </w:rPr>
        <w:t xml:space="preserve"> </w:t>
      </w:r>
      <w:bookmarkStart w:id="11" w:name="Doveritel2"/>
      <w:bookmarkStart w:id="12" w:name="Doveritel3"/>
      <w:bookmarkStart w:id="13" w:name="Doveritel4"/>
      <w:bookmarkStart w:id="14" w:name="Doveritel5"/>
      <w:bookmarkEnd w:id="11"/>
      <w:bookmarkEnd w:id="12"/>
      <w:bookmarkEnd w:id="13"/>
      <w:bookmarkEnd w:id="14"/>
      <w:r>
        <w:rPr>
          <w:rFonts w:ascii="Arial" w:hAnsi="Arial" w:cs="Arial"/>
        </w:rPr>
        <w:t xml:space="preserve"> засновано на извршната исправа </w:t>
      </w:r>
      <w:bookmarkStart w:id="15" w:name="IzvIsprava"/>
      <w:bookmarkEnd w:id="15"/>
      <w:r>
        <w:rPr>
          <w:rFonts w:ascii="Arial" w:hAnsi="Arial" w:cs="Arial"/>
        </w:rPr>
        <w:t xml:space="preserve">ВПП1.бр.47/21 од 26.05.2022 година на Основен суд Гостивар, против </w:t>
      </w:r>
      <w:bookmarkStart w:id="16" w:name="Dolznik1"/>
      <w:bookmarkEnd w:id="16"/>
      <w:r>
        <w:rPr>
          <w:rFonts w:ascii="Arial" w:hAnsi="Arial" w:cs="Arial"/>
        </w:rPr>
        <w:t xml:space="preserve">должниците Лазар Апостоловски од </w:t>
      </w:r>
      <w:bookmarkStart w:id="17" w:name="DolzGrad1"/>
      <w:bookmarkEnd w:id="17"/>
      <w:r>
        <w:rPr>
          <w:rFonts w:ascii="Arial" w:hAnsi="Arial" w:cs="Arial"/>
        </w:rPr>
        <w:t>Скопје со</w:t>
      </w:r>
      <w:bookmarkStart w:id="18" w:name="opis_edb1_dolz"/>
      <w:bookmarkStart w:id="19" w:name="edb1_dolz"/>
      <w:bookmarkStart w:id="20" w:name="embs_dolz"/>
      <w:bookmarkStart w:id="21" w:name="opis_sed1_dolz"/>
      <w:bookmarkEnd w:id="18"/>
      <w:bookmarkEnd w:id="19"/>
      <w:bookmarkEnd w:id="20"/>
      <w:bookmarkEnd w:id="21"/>
      <w:r>
        <w:rPr>
          <w:rFonts w:ascii="Arial" w:hAnsi="Arial" w:cs="Arial"/>
          <w:lang w:val="ru-RU"/>
        </w:rPr>
        <w:t xml:space="preserve"> живеалиште на </w:t>
      </w:r>
      <w:bookmarkStart w:id="22" w:name="adresa1_dolz"/>
      <w:bookmarkEnd w:id="22"/>
      <w:r>
        <w:rPr>
          <w:rFonts w:ascii="Arial" w:hAnsi="Arial" w:cs="Arial"/>
        </w:rPr>
        <w:t xml:space="preserve">ул.Јордан Хаџиконстантинов Џинот бр.6/2-15, </w:t>
      </w:r>
      <w:bookmarkStart w:id="23" w:name="Dolznik2"/>
      <w:bookmarkEnd w:id="23"/>
      <w:r>
        <w:rPr>
          <w:rFonts w:ascii="Arial" w:hAnsi="Arial" w:cs="Arial"/>
        </w:rPr>
        <w:t xml:space="preserve"> Марија Мешкова од Скопје со живеалиште на ул.Ј.Хаџиконстантинов Џинот бр.4/2-16 и Билјана Апостолова од Скопје со живеалиште на ул.Ј.Хаџиконстантинов Џинот бр.4/2-16, за спроведување на извршување во вредност </w:t>
      </w:r>
      <w:bookmarkStart w:id="24" w:name="VredPredmet"/>
      <w:bookmarkEnd w:id="24"/>
      <w:r>
        <w:rPr>
          <w:rFonts w:ascii="Arial" w:hAnsi="Arial" w:cs="Arial"/>
        </w:rPr>
        <w:t xml:space="preserve">946.116,00 денари на ден </w:t>
      </w:r>
      <w:bookmarkStart w:id="25" w:name="DatumIzdava"/>
      <w:bookmarkEnd w:id="25"/>
      <w:r>
        <w:rPr>
          <w:rFonts w:ascii="Arial" w:hAnsi="Arial" w:cs="Arial"/>
          <w:lang w:val="en-US"/>
        </w:rPr>
        <w:t>31</w:t>
      </w:r>
      <w:r>
        <w:rPr>
          <w:rFonts w:ascii="Arial" w:hAnsi="Arial" w:cs="Arial"/>
        </w:rPr>
        <w:t>.10.2022 година го донесува следниот:</w:t>
      </w:r>
    </w:p>
    <w:p w:rsidR="00CA376C" w:rsidRPr="00823825" w:rsidRDefault="00CA376C" w:rsidP="00CA376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                                                                                                                                              </w:t>
      </w:r>
      <w:r w:rsidRPr="00823825">
        <w:rPr>
          <w:rFonts w:ascii="Arial" w:hAnsi="Arial" w:cs="Arial"/>
        </w:rPr>
        <w:t xml:space="preserve">                                                                                                                                                                   </w:t>
      </w:r>
    </w:p>
    <w:p w:rsidR="00CA376C" w:rsidRPr="00823825" w:rsidRDefault="00CA376C" w:rsidP="00CA376C">
      <w:pPr>
        <w:spacing w:after="0"/>
        <w:jc w:val="center"/>
        <w:rPr>
          <w:rFonts w:ascii="Arial" w:hAnsi="Arial" w:cs="Arial"/>
          <w:b/>
        </w:rPr>
      </w:pPr>
      <w:r w:rsidRPr="00823825">
        <w:rPr>
          <w:rFonts w:ascii="Arial" w:hAnsi="Arial" w:cs="Arial"/>
          <w:b/>
        </w:rPr>
        <w:t>З А К Л У Ч О К</w:t>
      </w:r>
    </w:p>
    <w:p w:rsidR="00CA376C" w:rsidRPr="00823825" w:rsidRDefault="00CA376C" w:rsidP="00CA376C">
      <w:pPr>
        <w:spacing w:after="0"/>
        <w:jc w:val="center"/>
        <w:rPr>
          <w:rFonts w:ascii="Arial" w:hAnsi="Arial" w:cs="Arial"/>
          <w:b/>
        </w:rPr>
      </w:pPr>
      <w:r w:rsidRPr="00823825">
        <w:rPr>
          <w:rFonts w:ascii="Arial" w:hAnsi="Arial" w:cs="Arial"/>
          <w:b/>
        </w:rPr>
        <w:t xml:space="preserve">ЗА </w:t>
      </w:r>
      <w:r>
        <w:rPr>
          <w:rFonts w:ascii="Arial" w:hAnsi="Arial" w:cs="Arial"/>
          <w:b/>
        </w:rPr>
        <w:t xml:space="preserve">ВТОРА </w:t>
      </w:r>
      <w:r w:rsidRPr="00823825">
        <w:rPr>
          <w:rFonts w:ascii="Arial" w:hAnsi="Arial" w:cs="Arial"/>
          <w:b/>
        </w:rPr>
        <w:t>УСНА ЈАВНА ПРОДАЖБА</w:t>
      </w:r>
    </w:p>
    <w:p w:rsidR="00CA376C" w:rsidRPr="00823825" w:rsidRDefault="00CA376C" w:rsidP="00CA376C">
      <w:pPr>
        <w:spacing w:after="0"/>
        <w:jc w:val="center"/>
        <w:rPr>
          <w:rFonts w:ascii="Arial" w:hAnsi="Arial" w:cs="Arial"/>
          <w:b/>
        </w:rPr>
      </w:pPr>
      <w:r w:rsidRPr="00823825">
        <w:rPr>
          <w:rFonts w:ascii="Arial" w:hAnsi="Arial" w:cs="Arial"/>
          <w:b/>
        </w:rPr>
        <w:t xml:space="preserve">(врз основа на членовите 179 став (1), 181 став (1) и 182 став (1) од </w:t>
      </w:r>
      <w:r w:rsidRPr="00823825">
        <w:rPr>
          <w:rFonts w:ascii="Arial" w:hAnsi="Arial" w:cs="Arial"/>
          <w:b/>
          <w:bCs/>
        </w:rPr>
        <w:t>Законот за извршување</w:t>
      </w:r>
      <w:r w:rsidRPr="00823825">
        <w:rPr>
          <w:rFonts w:ascii="Arial" w:hAnsi="Arial" w:cs="Arial"/>
          <w:b/>
        </w:rPr>
        <w:t>)</w:t>
      </w:r>
    </w:p>
    <w:p w:rsidR="00CA376C" w:rsidRDefault="00CA376C" w:rsidP="00CA376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CA376C" w:rsidRDefault="00CA376C" w:rsidP="00CA376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CA376C" w:rsidRDefault="00CA376C" w:rsidP="00CA376C">
      <w:pPr>
        <w:spacing w:after="0" w:line="360" w:lineRule="auto"/>
        <w:ind w:firstLine="720"/>
        <w:jc w:val="both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eastAsia="Times New Roman" w:hAnsi="Arial" w:cs="Arial"/>
        </w:rPr>
        <w:t xml:space="preserve">СЕ ОПРЕДЕЛУВА  ВТОРА продажба со усно  јавно наддавање на </w:t>
      </w:r>
      <w:r>
        <w:rPr>
          <w:rFonts w:ascii="Arial" w:hAnsi="Arial" w:cs="Arial"/>
        </w:rPr>
        <w:t>недвижниот имот опишан во ИЛ.бр.3 за КО ГАЛИЧНИК со следните ознаки</w:t>
      </w:r>
      <w:r>
        <w:rPr>
          <w:rFonts w:ascii="Arial" w:hAnsi="Arial" w:cs="Arial"/>
          <w:lang w:val="ru-RU"/>
        </w:rPr>
        <w:t>:</w:t>
      </w:r>
    </w:p>
    <w:p w:rsidR="00CA376C" w:rsidRDefault="00CA376C" w:rsidP="00CA376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lang w:val="ru-RU"/>
        </w:rPr>
      </w:pPr>
    </w:p>
    <w:p w:rsidR="00CA376C" w:rsidRDefault="00CA376C" w:rsidP="00CA376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>ЛИСТ Б</w:t>
      </w:r>
    </w:p>
    <w:p w:rsidR="00CA376C" w:rsidRDefault="00CA376C" w:rsidP="00CA376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lang w:val="ru-RU"/>
        </w:rPr>
      </w:pPr>
    </w:p>
    <w:p w:rsidR="00CA376C" w:rsidRDefault="00CA376C" w:rsidP="00CA376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 xml:space="preserve">КП.бр.293, дел 2, викано место/улица  СЕЛО, катастарска култура гз гиз, во површина од 224 м2, </w:t>
      </w:r>
    </w:p>
    <w:p w:rsidR="00CA376C" w:rsidRDefault="00CA376C" w:rsidP="00CA376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 xml:space="preserve">КП.бр.293, дел 2, викано место/улица  СЕЛО, катастарска култура гз зпз1,  во површина од 40 м2, </w:t>
      </w:r>
    </w:p>
    <w:p w:rsidR="00CA376C" w:rsidRDefault="00CA376C" w:rsidP="00CA376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lang w:val="ru-RU"/>
        </w:rPr>
      </w:pPr>
    </w:p>
    <w:p w:rsidR="00CA376C" w:rsidRDefault="00CA376C" w:rsidP="00CA376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>ЛИСТ В</w:t>
      </w:r>
    </w:p>
    <w:p w:rsidR="00CA376C" w:rsidRDefault="00CA376C" w:rsidP="00CA376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lang w:val="ru-RU"/>
        </w:rPr>
      </w:pPr>
    </w:p>
    <w:p w:rsidR="00CA376C" w:rsidRDefault="00CA376C" w:rsidP="00CA376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lang w:val="en-US"/>
        </w:rPr>
      </w:pPr>
      <w:r>
        <w:rPr>
          <w:rFonts w:ascii="Arial" w:hAnsi="Arial" w:cs="Arial"/>
          <w:lang w:val="ru-RU"/>
        </w:rPr>
        <w:t xml:space="preserve">КП.бр.293, дел 2, адреса(улица и куќен број на зграда) СЕЛО, број на зграда/друг објект 1, намена на зграда превземено при конверзија на податоците од стариот ел.систем А4-3, влез 1, кат ПР, број 1, намена на посебен/заеднички дел од зграда СТ, со внатрешна површина од 32 м2, </w:t>
      </w:r>
      <w:r>
        <w:rPr>
          <w:rFonts w:ascii="Arial" w:hAnsi="Arial" w:cs="Arial"/>
        </w:rPr>
        <w:t>која се наоѓа во сосопственост на странките и тоа</w:t>
      </w:r>
      <w:r>
        <w:rPr>
          <w:rFonts w:ascii="Arial" w:hAnsi="Arial" w:cs="Arial"/>
          <w:lang w:val="en-US"/>
        </w:rPr>
        <w:t xml:space="preserve"> 2/6 </w:t>
      </w:r>
      <w:r>
        <w:rPr>
          <w:rFonts w:ascii="Arial" w:hAnsi="Arial" w:cs="Arial"/>
        </w:rPr>
        <w:t>иддеални делови во сосопственост на доверителот Вера Апостоловска, по 1/6 иддеални делови во сосопственост на должниците Билјана Апостолова и Марија Апостолова и 2/6 иддеални делови во сосопственост на должникот Лазар Апостоловски</w:t>
      </w:r>
      <w:r>
        <w:rPr>
          <w:rFonts w:ascii="Arial" w:hAnsi="Arial" w:cs="Arial"/>
          <w:lang w:val="en-US"/>
        </w:rPr>
        <w:t>.</w:t>
      </w:r>
    </w:p>
    <w:p w:rsidR="00CA376C" w:rsidRDefault="00CA376C" w:rsidP="00CA376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lang w:val="ru-RU"/>
        </w:rPr>
      </w:pPr>
    </w:p>
    <w:p w:rsidR="00CA376C" w:rsidRDefault="00CA376C" w:rsidP="00CA376C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Продажбата ќе се одржи на ден 23.11.2022</w:t>
      </w:r>
      <w:r>
        <w:rPr>
          <w:rFonts w:ascii="Arial" w:eastAsia="Times New Roman" w:hAnsi="Arial" w:cs="Arial"/>
          <w:lang w:val="en-US"/>
        </w:rPr>
        <w:t xml:space="preserve"> </w:t>
      </w:r>
      <w:r>
        <w:rPr>
          <w:rFonts w:ascii="Arial" w:eastAsia="Times New Roman" w:hAnsi="Arial" w:cs="Arial"/>
        </w:rPr>
        <w:t>година во</w:t>
      </w:r>
      <w:r>
        <w:rPr>
          <w:rFonts w:ascii="Arial" w:eastAsia="Times New Roman" w:hAnsi="Arial" w:cs="Arial"/>
          <w:lang w:val="en-US"/>
        </w:rPr>
        <w:t xml:space="preserve"> 1</w:t>
      </w:r>
      <w:r>
        <w:rPr>
          <w:rFonts w:ascii="Arial" w:eastAsia="Times New Roman" w:hAnsi="Arial" w:cs="Arial"/>
        </w:rPr>
        <w:t>0</w:t>
      </w:r>
      <w:r>
        <w:rPr>
          <w:rFonts w:ascii="Arial" w:eastAsia="Times New Roman" w:hAnsi="Arial" w:cs="Arial"/>
          <w:lang w:val="en-US"/>
        </w:rPr>
        <w:t xml:space="preserve"> </w:t>
      </w:r>
      <w:r>
        <w:rPr>
          <w:rFonts w:ascii="Arial" w:eastAsia="Times New Roman" w:hAnsi="Arial" w:cs="Arial"/>
        </w:rPr>
        <w:t xml:space="preserve">часот  во просториите на Извршител Александар Кузмановски во Гостивар на ул.Браќа Ѓиновски бр.20-1/5/2. </w:t>
      </w:r>
    </w:p>
    <w:p w:rsidR="00CA376C" w:rsidRDefault="00CA376C" w:rsidP="00CA376C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</w:p>
    <w:p w:rsidR="00CA376C" w:rsidRPr="00FE75C6" w:rsidRDefault="00CA376C" w:rsidP="00CA376C">
      <w:pPr>
        <w:spacing w:after="0" w:line="240" w:lineRule="auto"/>
        <w:ind w:firstLine="720"/>
        <w:jc w:val="both"/>
        <w:rPr>
          <w:rFonts w:ascii="Arial" w:hAnsi="Arial" w:cs="Arial"/>
        </w:rPr>
      </w:pPr>
      <w:r w:rsidRPr="00FE75C6">
        <w:rPr>
          <w:rFonts w:ascii="Arial" w:hAnsi="Arial" w:cs="Arial"/>
        </w:rPr>
        <w:t xml:space="preserve">Вредноста на погоренаведената недвижност беше утврдена со </w:t>
      </w:r>
      <w:r>
        <w:rPr>
          <w:rFonts w:ascii="Arial" w:eastAsia="Times New Roman" w:hAnsi="Arial" w:cs="Arial"/>
        </w:rPr>
        <w:t>З</w:t>
      </w:r>
      <w:r w:rsidRPr="00FE75C6">
        <w:rPr>
          <w:rFonts w:ascii="Arial" w:eastAsia="Times New Roman" w:hAnsi="Arial" w:cs="Arial"/>
        </w:rPr>
        <w:t>аклучок на извршителот за утврдување на вредност на недвижност издаден врз основа на чл.177 од ЗИ И.бр.1365/2022 од 04.10.2022 година</w:t>
      </w:r>
      <w:r w:rsidRPr="00FE75C6">
        <w:rPr>
          <w:rFonts w:ascii="Arial" w:hAnsi="Arial" w:cs="Arial"/>
          <w:lang w:val="en-US"/>
        </w:rPr>
        <w:t>,</w:t>
      </w:r>
      <w:r w:rsidRPr="00FE75C6">
        <w:rPr>
          <w:rFonts w:ascii="Arial" w:hAnsi="Arial" w:cs="Arial"/>
        </w:rPr>
        <w:t xml:space="preserve"> а почетната цена за оваа втора продажба со усно јавно наддавање на предлог на доверителот се намалува</w:t>
      </w:r>
      <w:r>
        <w:rPr>
          <w:rFonts w:ascii="Arial" w:hAnsi="Arial" w:cs="Arial"/>
        </w:rPr>
        <w:t xml:space="preserve"> </w:t>
      </w:r>
      <w:r w:rsidRPr="00FE75C6">
        <w:rPr>
          <w:rFonts w:ascii="Arial" w:hAnsi="Arial" w:cs="Arial"/>
        </w:rPr>
        <w:t xml:space="preserve"> и се определува на износ од </w:t>
      </w:r>
      <w:r>
        <w:rPr>
          <w:rFonts w:ascii="Arial" w:hAnsi="Arial" w:cs="Arial"/>
        </w:rPr>
        <w:t xml:space="preserve">793.883,00 </w:t>
      </w:r>
      <w:r w:rsidRPr="00FE75C6">
        <w:rPr>
          <w:rFonts w:ascii="Arial" w:hAnsi="Arial" w:cs="Arial"/>
        </w:rPr>
        <w:t>како почетна цена за оваа втора продажба со усно јавно наддавање</w:t>
      </w:r>
      <w:r w:rsidRPr="00FE75C6">
        <w:rPr>
          <w:rFonts w:ascii="Arial" w:hAnsi="Arial" w:cs="Arial"/>
          <w:b/>
        </w:rPr>
        <w:t xml:space="preserve"> </w:t>
      </w:r>
      <w:r w:rsidRPr="00FE75C6">
        <w:rPr>
          <w:rFonts w:ascii="Arial" w:hAnsi="Arial" w:cs="Arial"/>
        </w:rPr>
        <w:t>под која недвижноста не може да се продаде на второто јавно наддавање.</w:t>
      </w:r>
    </w:p>
    <w:p w:rsidR="00CA376C" w:rsidRDefault="00CA376C" w:rsidP="00CA376C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</w:p>
    <w:p w:rsidR="00CA376C" w:rsidRDefault="00CA376C" w:rsidP="00CA376C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 xml:space="preserve">Недвижноста е оптоварена со следните товари и службености </w:t>
      </w:r>
      <w:r>
        <w:rPr>
          <w:rFonts w:ascii="Arial" w:eastAsia="Times New Roman" w:hAnsi="Arial" w:cs="Arial"/>
          <w:lang w:val="ru-RU"/>
        </w:rPr>
        <w:t>и тоа Налог за извршување И.бр.1365/2022 од 29.07.2022 година на Извршител Александар Кузмановски.</w:t>
      </w:r>
      <w:r>
        <w:rPr>
          <w:rFonts w:ascii="Arial" w:eastAsia="Times New Roman" w:hAnsi="Arial" w:cs="Arial"/>
        </w:rPr>
        <w:t xml:space="preserve"> Должникот кој како сопственик домува во продадената семејна станбена зграда или стан, не го задржува правото да домува тука и е должен зградата, односно станот да ги испразни во рок од</w:t>
      </w:r>
      <w:r>
        <w:rPr>
          <w:rFonts w:ascii="Arial" w:eastAsia="Times New Roman" w:hAnsi="Arial" w:cs="Arial"/>
          <w:color w:val="00B050"/>
        </w:rPr>
        <w:t xml:space="preserve"> </w:t>
      </w:r>
      <w:r>
        <w:rPr>
          <w:rFonts w:ascii="Arial" w:eastAsia="Times New Roman" w:hAnsi="Arial" w:cs="Arial"/>
        </w:rPr>
        <w:t>30 дена од денот на доставување на Заклучокот за предавање во владение на недвижноста, а ако тоа не го стори, извршителот на предлог од купувачот присилно ќе го изврши испразнувањето  на зградата односно станот.</w:t>
      </w:r>
    </w:p>
    <w:p w:rsidR="00CA376C" w:rsidRDefault="00CA376C" w:rsidP="00CA376C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 xml:space="preserve">На јавното наддавање можат да учествуваат само лица кои претходно положиле гаранција која изнесува 1/10 (една десеттина) од утврдената вредност на недвижноста. </w:t>
      </w:r>
    </w:p>
    <w:p w:rsidR="00CA376C" w:rsidRDefault="00CA376C" w:rsidP="00CA376C">
      <w:pPr>
        <w:spacing w:after="0" w:line="240" w:lineRule="auto"/>
        <w:ind w:firstLine="720"/>
        <w:jc w:val="both"/>
        <w:rPr>
          <w:rFonts w:ascii="Arial" w:eastAsia="Times New Roman" w:hAnsi="Arial" w:cs="Arial"/>
          <w:lang w:val="ru-RU"/>
        </w:rPr>
      </w:pPr>
      <w:r>
        <w:rPr>
          <w:rFonts w:ascii="Arial" w:eastAsia="Times New Roman" w:hAnsi="Arial" w:cs="Arial"/>
        </w:rPr>
        <w:t>Уплатата на паричните средства на име гаранција се врши на жиро сметката од извршителот со бр.</w:t>
      </w:r>
      <w:r>
        <w:rPr>
          <w:rFonts w:ascii="Arial" w:eastAsia="Times New Roman" w:hAnsi="Arial" w:cs="Arial"/>
          <w:lang w:val="ru-RU"/>
        </w:rPr>
        <w:t xml:space="preserve"> 240190361123114 </w:t>
      </w:r>
      <w:r>
        <w:rPr>
          <w:rFonts w:ascii="Arial" w:eastAsia="Times New Roman" w:hAnsi="Arial" w:cs="Arial"/>
        </w:rPr>
        <w:t xml:space="preserve">која се води кај </w:t>
      </w:r>
      <w:r>
        <w:rPr>
          <w:rFonts w:ascii="Arial" w:eastAsia="Times New Roman" w:hAnsi="Arial" w:cs="Arial"/>
          <w:lang w:val="ru-RU"/>
        </w:rPr>
        <w:t>УНИ БАНКА АД Скопје.</w:t>
      </w:r>
    </w:p>
    <w:p w:rsidR="00CA376C" w:rsidRDefault="00CA376C" w:rsidP="00CA376C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На понудувачите чија понуда не е прифатена, гаранцијата им се враќа веднаш по заклучувањето на јавното наддавање.</w:t>
      </w:r>
    </w:p>
    <w:p w:rsidR="00CA376C" w:rsidRDefault="00CA376C" w:rsidP="00CA376C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 xml:space="preserve">Најповолниот понудувач - купувач на недвижноста е должен да ја положи вкупната цена на недвижноста, во рок од </w:t>
      </w:r>
      <w:r>
        <w:rPr>
          <w:rFonts w:ascii="Arial" w:eastAsia="Times New Roman" w:hAnsi="Arial" w:cs="Arial"/>
          <w:lang w:val="ru-RU"/>
        </w:rPr>
        <w:t xml:space="preserve">15 </w:t>
      </w:r>
      <w:r>
        <w:rPr>
          <w:rFonts w:ascii="Arial" w:eastAsia="Times New Roman" w:hAnsi="Arial" w:cs="Arial"/>
        </w:rPr>
        <w:t>дена од денот на продажбата, во спротивно ќе се определи нова продажба, а средствата од положената гаранција се сметаат за наплатени средства во извршувањето.</w:t>
      </w:r>
    </w:p>
    <w:p w:rsidR="00CA376C" w:rsidRDefault="00CA376C" w:rsidP="00CA376C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</w:p>
    <w:p w:rsidR="00CA376C" w:rsidRDefault="00CA376C" w:rsidP="00CA376C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 xml:space="preserve">Овој заклучок ќе се објави во следните средства за јавно информирање </w:t>
      </w:r>
      <w:r>
        <w:rPr>
          <w:rFonts w:ascii="Arial" w:eastAsia="Times New Roman" w:hAnsi="Arial" w:cs="Arial"/>
          <w:lang w:val="ru-RU"/>
        </w:rPr>
        <w:t xml:space="preserve">Слободен Печат и електронски на веб страницата на Комората </w:t>
      </w:r>
      <w:r>
        <w:rPr>
          <w:rFonts w:ascii="Arial" w:eastAsia="Times New Roman" w:hAnsi="Arial" w:cs="Arial"/>
        </w:rPr>
        <w:t>.</w:t>
      </w:r>
    </w:p>
    <w:p w:rsidR="00CA376C" w:rsidRDefault="00CA376C" w:rsidP="00CA376C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Заклучокот ќе се достави до странките, заложните доверители, до учесниците во постапката, до лицата кои имаат запишано или законско право на првенство на купување и до надлежниот орган на управата.</w:t>
      </w:r>
    </w:p>
    <w:p w:rsidR="00CA376C" w:rsidRDefault="00CA376C" w:rsidP="00CA376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 xml:space="preserve">        </w:t>
      </w:r>
      <w:r>
        <w:rPr>
          <w:rFonts w:ascii="Arial" w:hAnsi="Arial" w:cs="Arial"/>
        </w:rPr>
        <w:tab/>
        <w:t xml:space="preserve">  </w:t>
      </w:r>
    </w:p>
    <w:p w:rsidR="00CA376C" w:rsidRDefault="00CA376C" w:rsidP="00CA376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CA376C" w:rsidRPr="00DB4229" w:rsidRDefault="00CA376C" w:rsidP="00CA376C">
      <w:pPr>
        <w:spacing w:after="0" w:line="240" w:lineRule="auto"/>
        <w:ind w:firstLine="720"/>
        <w:rPr>
          <w:rFonts w:ascii="Arial" w:hAnsi="Arial" w:cs="Arial"/>
        </w:rPr>
      </w:pPr>
      <w:r w:rsidRPr="004276E7">
        <w:rPr>
          <w:rFonts w:ascii="Arial" w:hAnsi="Arial" w:cs="Arial"/>
          <w:sz w:val="20"/>
          <w:szCs w:val="20"/>
        </w:rPr>
        <w:t xml:space="preserve">                                                                            </w:t>
      </w:r>
      <w:r w:rsidRPr="004978B7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                 </w:t>
      </w:r>
      <w:r>
        <w:rPr>
          <w:rFonts w:ascii="Arial" w:hAnsi="Arial" w:cs="Arial"/>
          <w:lang w:val="en-US"/>
        </w:rPr>
        <w:t xml:space="preserve">                           </w:t>
      </w:r>
      <w:r>
        <w:rPr>
          <w:rFonts w:ascii="Arial" w:hAnsi="Arial" w:cs="Arial"/>
        </w:rPr>
        <w:t xml:space="preserve">  </w:t>
      </w:r>
      <w:r w:rsidRPr="00DB4229">
        <w:rPr>
          <w:rFonts w:ascii="Arial" w:hAnsi="Arial" w:cs="Arial"/>
        </w:rPr>
        <w:t>И З В Р Ш И Т Е Л</w:t>
      </w:r>
    </w:p>
    <w:tbl>
      <w:tblPr>
        <w:tblpPr w:leftFromText="180" w:rightFromText="180" w:vertAnchor="text" w:tblpXSpec="righ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4297"/>
      </w:tblGrid>
      <w:tr w:rsidR="00CA376C" w:rsidRPr="00867166" w:rsidTr="003853CA">
        <w:trPr>
          <w:trHeight w:val="851"/>
        </w:trPr>
        <w:tc>
          <w:tcPr>
            <w:tcW w:w="4297" w:type="dxa"/>
          </w:tcPr>
          <w:p w:rsidR="00CA376C" w:rsidRPr="000406D7" w:rsidRDefault="00CA376C" w:rsidP="003853CA">
            <w:pPr>
              <w:pStyle w:val="BodyText"/>
              <w:jc w:val="center"/>
              <w:rPr>
                <w:rFonts w:ascii="Arial" w:hAnsi="Arial" w:cs="Arial"/>
                <w:sz w:val="22"/>
                <w:szCs w:val="22"/>
                <w:lang w:val="mk-MK"/>
              </w:rPr>
            </w:pPr>
            <w:bookmarkStart w:id="26" w:name="OIzvIme"/>
            <w:bookmarkEnd w:id="26"/>
            <w:r>
              <w:rPr>
                <w:rFonts w:ascii="Arial" w:hAnsi="Arial" w:cs="Arial"/>
                <w:sz w:val="22"/>
                <w:szCs w:val="22"/>
                <w:lang w:val="mk-MK"/>
              </w:rPr>
              <w:t>Александар Кузмановски</w:t>
            </w:r>
          </w:p>
        </w:tc>
      </w:tr>
    </w:tbl>
    <w:p w:rsidR="00CA376C" w:rsidRPr="0021499C" w:rsidRDefault="00CA376C" w:rsidP="00CA376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CA376C" w:rsidRPr="0021499C" w:rsidRDefault="00CA376C" w:rsidP="00CA376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 w:rsidRPr="0021499C">
        <w:rPr>
          <w:rFonts w:ascii="Arial" w:hAnsi="Arial" w:cs="Arial"/>
          <w:sz w:val="20"/>
          <w:szCs w:val="20"/>
        </w:rPr>
        <w:tab/>
      </w:r>
    </w:p>
    <w:p w:rsidR="00CA376C" w:rsidRPr="0021499C" w:rsidRDefault="00CA376C" w:rsidP="00CA376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</w:p>
    <w:p w:rsidR="00CA376C" w:rsidRDefault="00CA376C" w:rsidP="00CA376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CA376C" w:rsidRPr="0075695C" w:rsidRDefault="00CA376C" w:rsidP="00CA376C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</w:rPr>
      </w:pPr>
      <w:r w:rsidRPr="00867166">
        <w:rPr>
          <w:rFonts w:ascii="Arial" w:hAnsi="Arial" w:cs="Arial"/>
          <w:lang w:val="en-US"/>
        </w:rPr>
        <w:br w:type="textWrapping" w:clear="all"/>
      </w:r>
      <w:r>
        <w:rPr>
          <w:rFonts w:ascii="Arial" w:hAnsi="Arial" w:cs="Arial"/>
          <w:sz w:val="20"/>
          <w:szCs w:val="20"/>
        </w:rPr>
        <w:t xml:space="preserve">                                                                                                  </w:t>
      </w: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Microsoft Office Signature Line..." style="width:208.5pt;height:59.25pt" wrapcoords="-63 0 -63 21016 21600 21016 21600 0 -63 0" o:allowoverlap="f">
            <v:imagedata r:id="rId6" o:title=""/>
            <o:lock v:ext="edit" ungrouping="t" rotation="t" cropping="t" verticies="t" text="t" grouping="t"/>
            <o:signatureline v:ext="edit" id="{55629C8E-38E2-437A-8892-1BC7B1447794}" provid="{00000000-0000-0000-0000-000000000000}" signinginstructionsset="t" issignatureline="t"/>
          </v:shape>
        </w:pict>
      </w:r>
    </w:p>
    <w:p w:rsidR="00CA376C" w:rsidRDefault="00CA376C" w:rsidP="00CA376C">
      <w:pPr>
        <w:jc w:val="both"/>
        <w:rPr>
          <w:rFonts w:ascii="Arial" w:hAnsi="Arial" w:cs="Arial"/>
          <w:b/>
          <w:sz w:val="20"/>
          <w:szCs w:val="20"/>
          <w:lang w:val="en-US"/>
        </w:rPr>
      </w:pPr>
    </w:p>
    <w:p w:rsidR="00CA376C" w:rsidRPr="00174163" w:rsidRDefault="00CA376C" w:rsidP="00CA376C">
      <w:pPr>
        <w:spacing w:after="0"/>
        <w:jc w:val="both"/>
        <w:rPr>
          <w:rFonts w:ascii="Arial" w:hAnsi="Arial" w:cs="Arial"/>
          <w:sz w:val="20"/>
          <w:szCs w:val="20"/>
        </w:rPr>
      </w:pPr>
      <w:r w:rsidRPr="00F65932">
        <w:rPr>
          <w:rFonts w:ascii="Arial" w:hAnsi="Arial" w:cs="Arial"/>
          <w:b/>
          <w:sz w:val="20"/>
          <w:szCs w:val="20"/>
        </w:rPr>
        <w:t>Правна поука:</w:t>
      </w:r>
      <w:r w:rsidRPr="00F65932">
        <w:rPr>
          <w:rFonts w:ascii="Arial" w:hAnsi="Arial" w:cs="Arial"/>
          <w:sz w:val="20"/>
          <w:szCs w:val="20"/>
        </w:rPr>
        <w:t xml:space="preserve"> Против овој налог може да се поднесе приговор до </w:t>
      </w:r>
      <w:bookmarkStart w:id="27" w:name="OSudPouka"/>
      <w:bookmarkEnd w:id="27"/>
      <w:r>
        <w:rPr>
          <w:rFonts w:ascii="Arial" w:hAnsi="Arial" w:cs="Arial"/>
          <w:sz w:val="20"/>
          <w:szCs w:val="20"/>
        </w:rPr>
        <w:t>надлежниот Основен суд</w:t>
      </w:r>
      <w:r w:rsidRPr="00F65932">
        <w:rPr>
          <w:rFonts w:ascii="Arial" w:hAnsi="Arial" w:cs="Arial"/>
          <w:sz w:val="20"/>
          <w:szCs w:val="20"/>
        </w:rPr>
        <w:t xml:space="preserve"> согласно одредбите на член 86 од Законот за извршување.</w:t>
      </w:r>
      <w:r w:rsidRPr="00976C69">
        <w:rPr>
          <w:rFonts w:ascii="Arial" w:hAnsi="Arial" w:cs="Arial"/>
          <w:b/>
          <w:bCs/>
          <w:sz w:val="20"/>
          <w:szCs w:val="20"/>
        </w:rPr>
        <w:t xml:space="preserve">                                    </w:t>
      </w:r>
      <w:r>
        <w:rPr>
          <w:rFonts w:ascii="Arial" w:hAnsi="Arial" w:cs="Arial"/>
          <w:b/>
          <w:bCs/>
          <w:color w:val="000080"/>
          <w:sz w:val="20"/>
          <w:szCs w:val="20"/>
        </w:rPr>
        <w:t xml:space="preserve">                                                 </w:t>
      </w:r>
    </w:p>
    <w:p w:rsidR="00CA376C" w:rsidRPr="0021499C" w:rsidRDefault="00CA376C" w:rsidP="00CA376C">
      <w:pPr>
        <w:autoSpaceDE w:val="0"/>
        <w:autoSpaceDN w:val="0"/>
        <w:adjustRightInd w:val="0"/>
        <w:spacing w:after="0" w:line="240" w:lineRule="auto"/>
      </w:pPr>
    </w:p>
    <w:p w:rsidR="000F0B5B" w:rsidRDefault="000F0B5B">
      <w:bookmarkStart w:id="28" w:name="_GoBack"/>
      <w:bookmarkEnd w:id="28"/>
    </w:p>
    <w:sectPr w:rsidR="000F0B5B" w:rsidSect="00DF1299">
      <w:footerReference w:type="default" r:id="rId7"/>
      <w:pgSz w:w="12240" w:h="15840"/>
      <w:pgMar w:top="720" w:right="720" w:bottom="720" w:left="720" w:header="720" w:footer="720" w:gutter="0"/>
      <w:cols w:space="720"/>
      <w:noEndnote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MAC C Times">
    <w:panose1 w:val="0202E200000000000000"/>
    <w:charset w:val="00"/>
    <w:family w:val="roman"/>
    <w:pitch w:val="variable"/>
    <w:sig w:usb0="00000087" w:usb1="00000000" w:usb2="00000000" w:usb3="00000000" w:csb0="0000001B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F51AE" w:rsidRPr="00A243F4" w:rsidRDefault="00CA376C" w:rsidP="00A243F4">
    <w:pPr>
      <w:pStyle w:val="Footer"/>
      <w:rPr>
        <w:rFonts w:ascii="Arial" w:hAnsi="Arial" w:cs="Arial"/>
        <w:sz w:val="14"/>
      </w:rPr>
    </w:pPr>
    <w:r>
      <w:rPr>
        <w:rFonts w:ascii="Arial" w:hAnsi="Arial" w:cs="Arial"/>
        <w:sz w:val="14"/>
      </w:rPr>
      <w:t xml:space="preserve">                                                                                                                                                                                                                                                   </w:t>
    </w:r>
    <w:r>
      <w:rPr>
        <w:rFonts w:ascii="Arial" w:hAnsi="Arial" w:cs="Arial"/>
        <w:sz w:val="14"/>
      </w:rPr>
      <w:fldChar w:fldCharType="begin"/>
    </w:r>
    <w:r>
      <w:rPr>
        <w:rFonts w:ascii="Arial" w:hAnsi="Arial" w:cs="Arial"/>
        <w:sz w:val="14"/>
      </w:rPr>
      <w:instrText xml:space="preserve"> PAGE  \* MER</w:instrText>
    </w:r>
    <w:r>
      <w:rPr>
        <w:rFonts w:ascii="Arial" w:hAnsi="Arial" w:cs="Arial"/>
        <w:sz w:val="14"/>
      </w:rPr>
      <w:instrText xml:space="preserve">GEFORMAT </w:instrText>
    </w:r>
    <w:r>
      <w:rPr>
        <w:rFonts w:ascii="Arial" w:hAnsi="Arial" w:cs="Arial"/>
        <w:sz w:val="14"/>
      </w:rPr>
      <w:fldChar w:fldCharType="separate"/>
    </w:r>
    <w:r>
      <w:rPr>
        <w:rFonts w:ascii="Arial" w:hAnsi="Arial" w:cs="Arial"/>
        <w:noProof/>
        <w:sz w:val="14"/>
      </w:rPr>
      <w:t>1</w:t>
    </w:r>
    <w:r>
      <w:rPr>
        <w:rFonts w:ascii="Arial" w:hAnsi="Arial" w:cs="Arial"/>
        <w:sz w:val="14"/>
      </w:rPr>
      <w:fldChar w:fldCharType="end"/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A376C"/>
    <w:rsid w:val="000F0B5B"/>
    <w:rsid w:val="00CA37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A376C"/>
    <w:rPr>
      <w:rFonts w:ascii="Calibri" w:eastAsia="Calibri" w:hAnsi="Calibri" w:cs="Times New Roman"/>
      <w:lang w:val="mk-MK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rsid w:val="00CA376C"/>
    <w:pPr>
      <w:spacing w:after="0" w:line="240" w:lineRule="auto"/>
      <w:jc w:val="both"/>
    </w:pPr>
    <w:rPr>
      <w:rFonts w:ascii="MAC C Times" w:eastAsia="Times New Roman" w:hAnsi="MAC C Times"/>
      <w:sz w:val="24"/>
      <w:szCs w:val="24"/>
      <w:lang w:val="en-US"/>
    </w:rPr>
  </w:style>
  <w:style w:type="character" w:customStyle="1" w:styleId="BodyTextChar">
    <w:name w:val="Body Text Char"/>
    <w:basedOn w:val="DefaultParagraphFont"/>
    <w:link w:val="BodyText"/>
    <w:rsid w:val="00CA376C"/>
    <w:rPr>
      <w:rFonts w:ascii="MAC C Times" w:eastAsia="Times New Roman" w:hAnsi="MAC C Times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CA376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A376C"/>
    <w:rPr>
      <w:rFonts w:ascii="Calibri" w:eastAsia="Calibri" w:hAnsi="Calibri" w:cs="Times New Roman"/>
      <w:lang w:val="mk-MK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A376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A376C"/>
    <w:rPr>
      <w:rFonts w:ascii="Tahoma" w:eastAsia="Calibri" w:hAnsi="Tahoma" w:cs="Tahoma"/>
      <w:sz w:val="16"/>
      <w:szCs w:val="16"/>
      <w:lang w:val="mk-MK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A376C"/>
    <w:rPr>
      <w:rFonts w:ascii="Calibri" w:eastAsia="Calibri" w:hAnsi="Calibri" w:cs="Times New Roman"/>
      <w:lang w:val="mk-MK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rsid w:val="00CA376C"/>
    <w:pPr>
      <w:spacing w:after="0" w:line="240" w:lineRule="auto"/>
      <w:jc w:val="both"/>
    </w:pPr>
    <w:rPr>
      <w:rFonts w:ascii="MAC C Times" w:eastAsia="Times New Roman" w:hAnsi="MAC C Times"/>
      <w:sz w:val="24"/>
      <w:szCs w:val="24"/>
      <w:lang w:val="en-US"/>
    </w:rPr>
  </w:style>
  <w:style w:type="character" w:customStyle="1" w:styleId="BodyTextChar">
    <w:name w:val="Body Text Char"/>
    <w:basedOn w:val="DefaultParagraphFont"/>
    <w:link w:val="BodyText"/>
    <w:rsid w:val="00CA376C"/>
    <w:rPr>
      <w:rFonts w:ascii="MAC C Times" w:eastAsia="Times New Roman" w:hAnsi="MAC C Times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CA376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A376C"/>
    <w:rPr>
      <w:rFonts w:ascii="Calibri" w:eastAsia="Calibri" w:hAnsi="Calibri" w:cs="Times New Roman"/>
      <w:lang w:val="mk-MK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A376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A376C"/>
    <w:rPr>
      <w:rFonts w:ascii="Tahoma" w:eastAsia="Calibri" w:hAnsi="Tahoma" w:cs="Tahoma"/>
      <w:sz w:val="16"/>
      <w:szCs w:val="16"/>
      <w:lang w:val="mk-M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emf"/><Relationship Id="rId5" Type="http://schemas.openxmlformats.org/officeDocument/2006/relationships/image" Target="media/image1.emf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760</Words>
  <Characters>4338</Characters>
  <Application>Microsoft Office Word</Application>
  <DocSecurity>0</DocSecurity>
  <Lines>36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 izvrsitel</dc:creator>
  <cp:lastModifiedBy>PC izvrsitel</cp:lastModifiedBy>
  <cp:revision>1</cp:revision>
  <dcterms:created xsi:type="dcterms:W3CDTF">2022-11-01T08:13:00Z</dcterms:created>
  <dcterms:modified xsi:type="dcterms:W3CDTF">2022-11-01T08:14:00Z</dcterms:modified>
</cp:coreProperties>
</file>