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180" cy="350520"/>
                  <wp:effectExtent l="19050" t="0" r="762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mk-MK"/>
              </w:rPr>
            </w:pPr>
          </w:p>
        </w:tc>
      </w:tr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29</w:t>
            </w:r>
          </w:p>
        </w:tc>
      </w:tr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mk-MK"/>
              </w:rPr>
              <w:t xml:space="preserve">именуван за подрачјето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на</w:t>
            </w:r>
            <w:proofErr w:type="spellEnd"/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mk-MK"/>
              </w:rPr>
              <w:t xml:space="preserve">           И.бр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2031/2025 </w:t>
            </w:r>
          </w:p>
        </w:tc>
      </w:tr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  <w:t xml:space="preserve">Основен Граѓански Суд Скопје и </w:t>
            </w:r>
          </w:p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ул.Пролет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 xml:space="preserve"> бр.11А/1-5</w:t>
            </w:r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  <w:tr w:rsidR="00956E45" w:rsidTr="00956E45">
        <w:tc>
          <w:tcPr>
            <w:tcW w:w="6204" w:type="dxa"/>
            <w:hideMark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. 02/3222-532;</w:t>
            </w:r>
          </w:p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mk-MK"/>
              </w:rPr>
              <w:t>info@izvrsitelsimik.mk</w:t>
            </w:r>
          </w:p>
        </w:tc>
        <w:tc>
          <w:tcPr>
            <w:tcW w:w="566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993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  <w:tc>
          <w:tcPr>
            <w:tcW w:w="2977" w:type="dxa"/>
          </w:tcPr>
          <w:p w:rsidR="00956E45" w:rsidRDefault="00956E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 w:eastAsia="mk-MK"/>
              </w:rPr>
            </w:pPr>
          </w:p>
        </w:tc>
      </w:tr>
    </w:tbl>
    <w:p w:rsidR="00956E45" w:rsidRDefault="00956E45" w:rsidP="00956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>
        <w:rPr>
          <w:rFonts w:ascii="Arial" w:hAnsi="Arial" w:cs="Arial"/>
          <w:sz w:val="20"/>
          <w:szCs w:val="20"/>
        </w:rPr>
        <w:t xml:space="preserve">Скопје, ул.Пролет бр.11А/1-5,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  <w:sz w:val="20"/>
          <w:szCs w:val="20"/>
        </w:rPr>
        <w:t xml:space="preserve">заложниот доверител Комерцијална банка АД Скопје од </w:t>
      </w:r>
      <w:bookmarkStart w:id="8" w:name="DovGrad1"/>
      <w:bookmarkEnd w:id="8"/>
      <w:r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>
        <w:rPr>
          <w:rFonts w:ascii="Arial" w:hAnsi="Arial" w:cs="Arial"/>
          <w:sz w:val="20"/>
          <w:szCs w:val="20"/>
        </w:rPr>
        <w:t>ЕДБ 4030989254937 и ЕМБС 4065573</w:t>
      </w:r>
      <w:bookmarkStart w:id="10" w:name="edb1"/>
      <w:bookmarkEnd w:id="10"/>
      <w:r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>
        <w:rPr>
          <w:rFonts w:ascii="Arial" w:hAnsi="Arial" w:cs="Arial"/>
          <w:sz w:val="20"/>
          <w:szCs w:val="20"/>
        </w:rPr>
        <w:t>ул.Васил Иљоски бр.3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>
        <w:rPr>
          <w:rFonts w:ascii="Arial" w:hAnsi="Arial" w:cs="Arial"/>
          <w:sz w:val="20"/>
          <w:szCs w:val="20"/>
        </w:rPr>
        <w:t xml:space="preserve">Солемнизација - Потврда на приватна исправа Договор за залог на подвижни предмети со својство на извршна исправа ОДУ бр.811/2020 од 29.05.2020 год. на Нотар Зафир Хаџи-Зафиров од Скопје и Солемнизација - Потврда на приватна исправа ОДУ бр.1036/2023 од 20.12.2023 год. на Нотар Дејан Павлоски од Скопје, против </w:t>
      </w:r>
      <w:bookmarkStart w:id="18" w:name="Dolznik1"/>
      <w:bookmarkEnd w:id="18"/>
      <w:r>
        <w:rPr>
          <w:rFonts w:ascii="Arial" w:hAnsi="Arial" w:cs="Arial"/>
          <w:sz w:val="20"/>
          <w:szCs w:val="20"/>
        </w:rPr>
        <w:t xml:space="preserve">должникот/заложен должник Друштво за градежништво, производство, трговија и услуги КРМЗОВ-МР ДООЕЛ Струмица од </w:t>
      </w:r>
      <w:bookmarkStart w:id="19" w:name="DolzGrad1"/>
      <w:bookmarkEnd w:id="19"/>
      <w:r>
        <w:rPr>
          <w:rFonts w:ascii="Arial" w:hAnsi="Arial" w:cs="Arial"/>
          <w:sz w:val="20"/>
          <w:szCs w:val="20"/>
        </w:rPr>
        <w:t xml:space="preserve">Струмица со </w:t>
      </w:r>
      <w:bookmarkStart w:id="20" w:name="opis_edb1_dolz"/>
      <w:bookmarkEnd w:id="20"/>
      <w:r>
        <w:rPr>
          <w:rFonts w:ascii="Arial" w:hAnsi="Arial" w:cs="Arial"/>
          <w:sz w:val="20"/>
          <w:szCs w:val="20"/>
        </w:rPr>
        <w:t>ЕДБ 4027013518548 и ЕМБС 6875440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0"/>
          <w:szCs w:val="20"/>
          <w:lang w:val="ru-RU"/>
        </w:rPr>
        <w:t>и седиште на</w:t>
      </w:r>
      <w:r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>
        <w:rPr>
          <w:rFonts w:ascii="Arial" w:hAnsi="Arial" w:cs="Arial"/>
          <w:sz w:val="20"/>
          <w:szCs w:val="20"/>
        </w:rPr>
        <w:t xml:space="preserve">ул.Мајка Тереза бр.8, </w:t>
      </w:r>
      <w:bookmarkStart w:id="25" w:name="Dolznik2"/>
      <w:bookmarkEnd w:id="25"/>
      <w:r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  <w:sz w:val="20"/>
          <w:szCs w:val="20"/>
        </w:rPr>
        <w:t xml:space="preserve">207.066.656,00 денари на ден </w:t>
      </w:r>
      <w:bookmarkStart w:id="27" w:name="DatumIzdava"/>
      <w:bookmarkEnd w:id="27"/>
      <w:r>
        <w:rPr>
          <w:rFonts w:ascii="Arial" w:hAnsi="Arial" w:cs="Arial"/>
          <w:sz w:val="20"/>
          <w:szCs w:val="20"/>
        </w:rPr>
        <w:t>28.11.2025 година го составува следниот: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956E45" w:rsidRDefault="00956E45" w:rsidP="00956E4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(врз основа на членовите 108 и 109 од Законот за извршување)</w:t>
      </w:r>
    </w:p>
    <w:p w:rsidR="00956E45" w:rsidRPr="00947CBA" w:rsidRDefault="00956E45" w:rsidP="00956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 ОПРЕДЕЛУВА ВТОРА продажба со усно јавно наддавање на следните подвижни предмети:</w:t>
      </w:r>
    </w:p>
    <w:p w:rsidR="00947CBA" w:rsidRPr="00947CBA" w:rsidRDefault="00956E45" w:rsidP="00947C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Комплетна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котлара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котел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RADIALAND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горилник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електро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 </w:t>
      </w:r>
      <w:proofErr w:type="spellStart"/>
      <w:r>
        <w:rPr>
          <w:rFonts w:ascii="Arial" w:hAnsi="Arial" w:cs="Arial"/>
          <w:sz w:val="20"/>
          <w:szCs w:val="20"/>
        </w:rPr>
        <w:t>kw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бојлер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санитарна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топла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вода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2T; </w:t>
      </w:r>
      <w:proofErr w:type="spellStart"/>
      <w:r>
        <w:rPr>
          <w:rFonts w:ascii="Arial" w:hAnsi="Arial" w:cs="Arial"/>
          <w:sz w:val="20"/>
          <w:szCs w:val="20"/>
        </w:rPr>
        <w:t>резервоар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вкопан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50T, </w:t>
      </w:r>
      <w:proofErr w:type="spellStart"/>
      <w:r>
        <w:rPr>
          <w:rFonts w:ascii="Arial" w:hAnsi="Arial" w:cs="Arial"/>
          <w:sz w:val="20"/>
          <w:szCs w:val="20"/>
        </w:rPr>
        <w:t>резервоар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топла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вода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струја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систем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омекнување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водата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опрема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цевки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инсталација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изведувач</w:t>
      </w:r>
      <w:proofErr w:type="spellEnd"/>
      <w:r>
        <w:rPr>
          <w:rFonts w:ascii="Arial" w:hAnsi="Arial" w:cs="Arial"/>
          <w:sz w:val="20"/>
          <w:szCs w:val="20"/>
        </w:rPr>
        <w:t xml:space="preserve"> ДАБАР СКОПЈЕ, </w:t>
      </w:r>
      <w:proofErr w:type="spellStart"/>
      <w:r>
        <w:rPr>
          <w:rFonts w:ascii="Arial" w:hAnsi="Arial" w:cs="Arial"/>
          <w:sz w:val="20"/>
          <w:szCs w:val="20"/>
        </w:rPr>
        <w:t>тип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модел</w:t>
      </w:r>
      <w:proofErr w:type="spellEnd"/>
      <w:r>
        <w:rPr>
          <w:rFonts w:ascii="Arial" w:hAnsi="Arial" w:cs="Arial"/>
          <w:sz w:val="20"/>
          <w:szCs w:val="20"/>
        </w:rPr>
        <w:t xml:space="preserve"> 580 </w:t>
      </w:r>
      <w:proofErr w:type="spellStart"/>
      <w:r>
        <w:rPr>
          <w:rFonts w:ascii="Arial" w:hAnsi="Arial" w:cs="Arial"/>
          <w:sz w:val="20"/>
          <w:szCs w:val="20"/>
        </w:rPr>
        <w:t>kw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</w:t>
      </w:r>
      <w:proofErr w:type="spellEnd"/>
      <w:r>
        <w:rPr>
          <w:rFonts w:ascii="Arial" w:hAnsi="Arial" w:cs="Arial"/>
          <w:sz w:val="20"/>
          <w:szCs w:val="20"/>
        </w:rPr>
        <w:t xml:space="preserve"> 2011,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7.625</w:t>
      </w:r>
      <w:r>
        <w:rPr>
          <w:rFonts w:ascii="Arial" w:hAnsi="Arial" w:cs="Arial"/>
          <w:sz w:val="20"/>
          <w:szCs w:val="20"/>
        </w:rPr>
        <w:t xml:space="preserve">,00 ЕУР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денарска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противвредност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среден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курс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НБРСМ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денот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продажбата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претставува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почетна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втора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7CBA">
        <w:rPr>
          <w:rFonts w:ascii="Arial" w:hAnsi="Arial" w:cs="Arial"/>
          <w:sz w:val="20"/>
          <w:szCs w:val="20"/>
        </w:rPr>
        <w:t>усно</w:t>
      </w:r>
      <w:proofErr w:type="spellEnd"/>
      <w:r w:rsidR="0094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7CBA">
        <w:rPr>
          <w:rFonts w:ascii="Arial" w:hAnsi="Arial" w:cs="Arial"/>
          <w:sz w:val="20"/>
          <w:szCs w:val="20"/>
        </w:rPr>
        <w:t>јавно</w:t>
      </w:r>
      <w:proofErr w:type="spellEnd"/>
      <w:r w:rsidR="0094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7CBA">
        <w:rPr>
          <w:rFonts w:ascii="Arial" w:hAnsi="Arial" w:cs="Arial"/>
          <w:sz w:val="20"/>
          <w:szCs w:val="20"/>
        </w:rPr>
        <w:t>наддавање</w:t>
      </w:r>
      <w:proofErr w:type="spellEnd"/>
      <w:r w:rsidR="00947CBA">
        <w:rPr>
          <w:rFonts w:ascii="Arial" w:hAnsi="Arial" w:cs="Arial"/>
          <w:sz w:val="20"/>
          <w:szCs w:val="20"/>
          <w:lang w:val="mk-MK"/>
        </w:rPr>
        <w:t>,</w:t>
      </w:r>
      <w:r w:rsidR="00947CBA" w:rsidRPr="00947CBA">
        <w:rPr>
          <w:rFonts w:ascii="Arial" w:hAnsi="Arial" w:cs="Arial"/>
          <w:sz w:val="21"/>
          <w:szCs w:val="21"/>
          <w:lang w:val="mk-MK"/>
        </w:rPr>
        <w:t xml:space="preserve"> </w:t>
      </w:r>
      <w:r w:rsidR="00947CBA" w:rsidRPr="00947CBA">
        <w:rPr>
          <w:rFonts w:ascii="Arial" w:hAnsi="Arial" w:cs="Arial"/>
          <w:sz w:val="20"/>
          <w:szCs w:val="20"/>
          <w:lang w:val="mk-MK"/>
        </w:rPr>
        <w:t>согласно чл.110 став 2 од ЗИ.</w:t>
      </w:r>
    </w:p>
    <w:p w:rsidR="00956E45" w:rsidRPr="00947CBA" w:rsidRDefault="00956E45" w:rsidP="00947C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20"/>
        </w:rPr>
      </w:pPr>
    </w:p>
    <w:p w:rsidR="00947CBA" w:rsidRPr="00947CBA" w:rsidRDefault="00956E45" w:rsidP="00947C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Лифт, изведувач ДАБАР, производство </w:t>
      </w:r>
      <w:r>
        <w:rPr>
          <w:rFonts w:ascii="Arial" w:hAnsi="Arial" w:cs="Arial"/>
          <w:sz w:val="20"/>
          <w:szCs w:val="20"/>
        </w:rPr>
        <w:t xml:space="preserve">LIFTECH, </w:t>
      </w:r>
      <w:r>
        <w:rPr>
          <w:rFonts w:ascii="Arial" w:hAnsi="Arial" w:cs="Arial"/>
          <w:sz w:val="20"/>
          <w:szCs w:val="20"/>
          <w:lang w:val="mk-MK"/>
        </w:rPr>
        <w:t xml:space="preserve">тип/модел </w:t>
      </w:r>
      <w:r>
        <w:rPr>
          <w:rFonts w:ascii="Arial" w:hAnsi="Arial" w:cs="Arial"/>
          <w:sz w:val="20"/>
          <w:szCs w:val="20"/>
        </w:rPr>
        <w:t xml:space="preserve">630 KG/LT 003, </w:t>
      </w:r>
      <w:r>
        <w:rPr>
          <w:rFonts w:ascii="Arial" w:hAnsi="Arial" w:cs="Arial"/>
          <w:sz w:val="20"/>
          <w:szCs w:val="20"/>
          <w:lang w:val="mk-MK"/>
        </w:rPr>
        <w:t xml:space="preserve">година на производство 2011,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11.110</w:t>
      </w:r>
      <w:r>
        <w:rPr>
          <w:rFonts w:ascii="Arial" w:hAnsi="Arial" w:cs="Arial"/>
          <w:sz w:val="20"/>
          <w:szCs w:val="20"/>
        </w:rPr>
        <w:t xml:space="preserve">,00 ЕУР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денарска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противвредност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среден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курс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НБРСМ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денот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продажбата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која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вредност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претставува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почетна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втора</w:t>
      </w:r>
      <w:r w:rsidR="0094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7CBA">
        <w:rPr>
          <w:rFonts w:ascii="Arial" w:hAnsi="Arial" w:cs="Arial"/>
          <w:sz w:val="20"/>
          <w:szCs w:val="20"/>
        </w:rPr>
        <w:t>усно</w:t>
      </w:r>
      <w:proofErr w:type="spellEnd"/>
      <w:r w:rsidR="0094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7CBA">
        <w:rPr>
          <w:rFonts w:ascii="Arial" w:hAnsi="Arial" w:cs="Arial"/>
          <w:sz w:val="20"/>
          <w:szCs w:val="20"/>
        </w:rPr>
        <w:t>јавно</w:t>
      </w:r>
      <w:proofErr w:type="spellEnd"/>
      <w:r w:rsidR="00947C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7CBA">
        <w:rPr>
          <w:rFonts w:ascii="Arial" w:hAnsi="Arial" w:cs="Arial"/>
          <w:sz w:val="20"/>
          <w:szCs w:val="20"/>
        </w:rPr>
        <w:t>наддавање</w:t>
      </w:r>
      <w:proofErr w:type="spellEnd"/>
      <w:r w:rsidR="00947CBA">
        <w:rPr>
          <w:rFonts w:ascii="Arial" w:hAnsi="Arial" w:cs="Arial"/>
          <w:sz w:val="20"/>
          <w:szCs w:val="20"/>
          <w:lang w:val="mk-MK"/>
        </w:rPr>
        <w:t xml:space="preserve">, </w:t>
      </w:r>
      <w:r w:rsidR="00947CBA" w:rsidRPr="00947CBA">
        <w:rPr>
          <w:rFonts w:ascii="Arial" w:hAnsi="Arial" w:cs="Arial"/>
          <w:sz w:val="20"/>
          <w:szCs w:val="20"/>
          <w:lang w:val="mk-MK"/>
        </w:rPr>
        <w:t>согласно чл.110 став 2 од ЗИ.</w:t>
      </w:r>
    </w:p>
    <w:p w:rsidR="00956E45" w:rsidRPr="00947CBA" w:rsidRDefault="00956E45" w:rsidP="00947C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6"/>
          <w:szCs w:val="20"/>
        </w:rPr>
      </w:pP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оптоварени со следните товари: Заложно право во корист на Комерцијална Банка АД Скопје, Записник за попис.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Продажбата ќе се одржи на ден 23.12.2025 година во </w:t>
      </w:r>
      <w:r>
        <w:rPr>
          <w:rFonts w:ascii="Arial" w:hAnsi="Arial" w:cs="Arial"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en-US"/>
        </w:rPr>
        <w:t>.00</w:t>
      </w:r>
      <w:r>
        <w:rPr>
          <w:rFonts w:ascii="Arial" w:hAnsi="Arial" w:cs="Arial"/>
          <w:sz w:val="20"/>
          <w:szCs w:val="20"/>
        </w:rPr>
        <w:t xml:space="preserve"> часот во просториите на Извршител Зорица Симиќ од Скопје, ул. Пролет бр.11А/1-5.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Напомена: Подвижните предмети содржани во Заклучок за </w:t>
      </w:r>
      <w:r w:rsidR="00C67CC9">
        <w:rPr>
          <w:rFonts w:ascii="Arial" w:hAnsi="Arial" w:cs="Arial"/>
          <w:sz w:val="20"/>
          <w:szCs w:val="20"/>
        </w:rPr>
        <w:t xml:space="preserve">втора </w:t>
      </w:r>
      <w:r>
        <w:rPr>
          <w:rFonts w:ascii="Arial" w:hAnsi="Arial" w:cs="Arial"/>
          <w:sz w:val="20"/>
          <w:szCs w:val="20"/>
        </w:rPr>
        <w:t xml:space="preserve">продажба на подвижни предмети со усно јавно наддавање И.бр.2031/2025 од 28.11.2025 година на Извршител Зорица Симиќ кои се вградени во недвижноста, а заради запазување на функционалната целина се продаваат заедно со недвижноста содржана во Заклучок за </w:t>
      </w:r>
      <w:r w:rsidR="00C67CC9">
        <w:rPr>
          <w:rFonts w:ascii="Arial" w:hAnsi="Arial" w:cs="Arial"/>
          <w:sz w:val="20"/>
          <w:szCs w:val="20"/>
        </w:rPr>
        <w:t xml:space="preserve">втора </w:t>
      </w:r>
      <w:r>
        <w:rPr>
          <w:rFonts w:ascii="Arial" w:hAnsi="Arial" w:cs="Arial"/>
          <w:sz w:val="20"/>
          <w:szCs w:val="20"/>
        </w:rPr>
        <w:t>усна јавна продажба И.бр.2030/2025 од 28.11.2025 година на извршител Зорица Симиќ, за која е закажана продажба на ден 23.12.2025 година во 10.00 часот.</w:t>
      </w:r>
    </w:p>
    <w:p w:rsidR="00956E45" w:rsidRDefault="00956E45" w:rsidP="00956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Учесниците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продажбата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должни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уплатат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1/10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почетната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цена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гаранција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трансакциска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сметка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210076994090253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која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води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кај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НЛБ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Извршител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Зорица Симиќ.</w:t>
      </w:r>
      <w:proofErr w:type="gramEnd"/>
    </w:p>
    <w:p w:rsidR="00956E45" w:rsidRDefault="00956E45" w:rsidP="00956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Нова Македонија.</w:t>
      </w:r>
    </w:p>
    <w:p w:rsidR="00956E45" w:rsidRDefault="00956E45" w:rsidP="00956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56E45" w:rsidRDefault="00956E45" w:rsidP="00956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со претходна согласност од извршителот.</w:t>
      </w:r>
    </w:p>
    <w:p w:rsidR="00956E45" w:rsidRDefault="00956E45" w:rsidP="00956E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надавањето по нивно барање.</w:t>
      </w:r>
    </w:p>
    <w:p w:rsidR="00956E45" w:rsidRDefault="00956E45" w:rsidP="00956E4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956E45" w:rsidRDefault="00956E45" w:rsidP="00956E4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79"/>
      </w:tblGrid>
      <w:tr w:rsidR="00956E45" w:rsidTr="00956E45">
        <w:trPr>
          <w:trHeight w:val="851"/>
        </w:trPr>
        <w:tc>
          <w:tcPr>
            <w:tcW w:w="4297" w:type="dxa"/>
            <w:hideMark/>
          </w:tcPr>
          <w:p w:rsidR="00956E45" w:rsidRDefault="00956E4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0"/>
                <w:szCs w:val="20"/>
                <w:lang w:val="mk-MK" w:eastAsia="mk-MK"/>
              </w:rPr>
              <w:t xml:space="preserve">   Зорица Симиќ</w:t>
            </w:r>
            <w:r w:rsidR="00C67CC9" w:rsidRPr="00E1432D">
              <w:rPr>
                <w:rFonts w:ascii="Arial" w:hAnsi="Arial" w:cs="Arial"/>
                <w:sz w:val="20"/>
                <w:szCs w:val="20"/>
                <w:lang w:val="mk-MK" w:eastAsia="mk-M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56E45" w:rsidRDefault="00956E45" w:rsidP="00956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Д.-на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должникот/заложен должник </w:t>
      </w:r>
    </w:p>
    <w:p w:rsidR="00956E45" w:rsidRDefault="00956E45" w:rsidP="00956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заложен доверител</w:t>
      </w:r>
    </w:p>
    <w:p w:rsidR="00C901BD" w:rsidRPr="00947CBA" w:rsidRDefault="00956E45" w:rsidP="00947CBA">
      <w:pPr>
        <w:autoSpaceDE w:val="0"/>
        <w:autoSpaceDN w:val="0"/>
        <w:adjustRightInd w:val="0"/>
        <w:spacing w:after="0" w:line="240" w:lineRule="auto"/>
        <w:rPr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           архива на извршител</w:t>
      </w:r>
      <w:r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947CBA">
        <w:rPr>
          <w:rFonts w:ascii="Arial" w:hAnsi="Arial" w:cs="Arial"/>
          <w:b/>
          <w:sz w:val="19"/>
          <w:szCs w:val="19"/>
        </w:rPr>
        <w:t>Правна поука:</w:t>
      </w:r>
      <w:r w:rsidRPr="00947CBA">
        <w:rPr>
          <w:rFonts w:ascii="Arial" w:hAnsi="Arial" w:cs="Arial"/>
          <w:sz w:val="19"/>
          <w:szCs w:val="19"/>
        </w:rPr>
        <w:t xml:space="preserve"> Против овој заклучок може да се поднесе приговор до </w:t>
      </w:r>
      <w:bookmarkStart w:id="29" w:name="OSudPouka"/>
      <w:bookmarkEnd w:id="29"/>
      <w:r w:rsidRPr="00947CBA">
        <w:rPr>
          <w:rFonts w:ascii="Arial" w:hAnsi="Arial" w:cs="Arial"/>
          <w:sz w:val="19"/>
          <w:szCs w:val="19"/>
        </w:rPr>
        <w:t>Основниот суд на чие подрачје извршувањето или пак дел од него се спроведува, согласно одредбите на член 86 од</w:t>
      </w:r>
      <w:r w:rsidR="00947CBA">
        <w:rPr>
          <w:rFonts w:ascii="Arial" w:hAnsi="Arial" w:cs="Arial"/>
          <w:sz w:val="19"/>
          <w:szCs w:val="19"/>
        </w:rPr>
        <w:t xml:space="preserve"> З</w:t>
      </w:r>
      <w:r w:rsidR="00C67CC9">
        <w:rPr>
          <w:rFonts w:ascii="Arial" w:hAnsi="Arial" w:cs="Arial"/>
          <w:sz w:val="19"/>
          <w:szCs w:val="19"/>
        </w:rPr>
        <w:t>аконот за извршување</w:t>
      </w:r>
      <w:r w:rsidR="00947CBA">
        <w:rPr>
          <w:rFonts w:ascii="Arial" w:hAnsi="Arial" w:cs="Arial"/>
          <w:sz w:val="19"/>
          <w:szCs w:val="19"/>
        </w:rPr>
        <w:t>.</w:t>
      </w:r>
    </w:p>
    <w:sectPr w:rsidR="00C901BD" w:rsidRPr="00947CBA" w:rsidSect="00947CBA">
      <w:footerReference w:type="default" r:id="rId9"/>
      <w:pgSz w:w="12240" w:h="15840"/>
      <w:pgMar w:top="270" w:right="720" w:bottom="27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E45" w:rsidRDefault="00956E45" w:rsidP="00956E45">
      <w:pPr>
        <w:spacing w:after="0" w:line="240" w:lineRule="auto"/>
      </w:pPr>
      <w:r>
        <w:separator/>
      </w:r>
    </w:p>
  </w:endnote>
  <w:endnote w:type="continuationSeparator" w:id="0">
    <w:p w:rsidR="00956E45" w:rsidRDefault="00956E45" w:rsidP="0095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45" w:rsidRPr="00956E45" w:rsidRDefault="00956E45" w:rsidP="00956E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1432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1432D">
      <w:rPr>
        <w:rFonts w:ascii="Arial" w:hAnsi="Arial" w:cs="Arial"/>
        <w:sz w:val="14"/>
      </w:rPr>
      <w:fldChar w:fldCharType="separate"/>
    </w:r>
    <w:r w:rsidR="00C67CC9">
      <w:rPr>
        <w:rFonts w:ascii="Arial" w:hAnsi="Arial" w:cs="Arial"/>
        <w:noProof/>
        <w:sz w:val="14"/>
      </w:rPr>
      <w:t>1</w:t>
    </w:r>
    <w:r w:rsidR="00E1432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E45" w:rsidRDefault="00956E45" w:rsidP="00956E45">
      <w:pPr>
        <w:spacing w:after="0" w:line="240" w:lineRule="auto"/>
      </w:pPr>
      <w:r>
        <w:separator/>
      </w:r>
    </w:p>
  </w:footnote>
  <w:footnote w:type="continuationSeparator" w:id="0">
    <w:p w:rsidR="00956E45" w:rsidRDefault="00956E45" w:rsidP="0095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794D"/>
    <w:multiLevelType w:val="hybridMultilevel"/>
    <w:tmpl w:val="F7947712"/>
    <w:lvl w:ilvl="0" w:tplc="BC9C64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3F22FE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B7E37"/>
    <w:rsid w:val="007C3ECA"/>
    <w:rsid w:val="007C50BE"/>
    <w:rsid w:val="007D2E86"/>
    <w:rsid w:val="007E08E4"/>
    <w:rsid w:val="00823A69"/>
    <w:rsid w:val="00851006"/>
    <w:rsid w:val="008E0E4B"/>
    <w:rsid w:val="00947CBA"/>
    <w:rsid w:val="00956E45"/>
    <w:rsid w:val="00997D80"/>
    <w:rsid w:val="00B15047"/>
    <w:rsid w:val="00B97B70"/>
    <w:rsid w:val="00C0270B"/>
    <w:rsid w:val="00C41163"/>
    <w:rsid w:val="00C67CC9"/>
    <w:rsid w:val="00C8150C"/>
    <w:rsid w:val="00C901BD"/>
    <w:rsid w:val="00D204EC"/>
    <w:rsid w:val="00DC01A9"/>
    <w:rsid w:val="00DF1A7E"/>
    <w:rsid w:val="00E14096"/>
    <w:rsid w:val="00E1432D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6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E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6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E4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6E45"/>
    <w:pPr>
      <w:ind w:left="720"/>
      <w:contextualSpacing/>
    </w:pPr>
    <w:rPr>
      <w:rFonts w:ascii="MAC C Swiss" w:eastAsiaTheme="minorHAnsi" w:hAnsi="MAC C Swiss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5</cp:revision>
  <dcterms:created xsi:type="dcterms:W3CDTF">2025-11-28T14:44:00Z</dcterms:created>
  <dcterms:modified xsi:type="dcterms:W3CDTF">2025-11-28T15:13:00Z</dcterms:modified>
</cp:coreProperties>
</file>