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A1113" w:rsidRPr="006A1113" w:rsidTr="006A1113">
        <w:tc>
          <w:tcPr>
            <w:tcW w:w="6008" w:type="dxa"/>
          </w:tcPr>
          <w:p w:rsidR="006A1113" w:rsidRPr="006A1113" w:rsidRDefault="006A1113" w:rsidP="006A11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6A1113" w:rsidRPr="006A1113" w:rsidRDefault="006A1113" w:rsidP="006A11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A1113" w:rsidRPr="006A1113" w:rsidRDefault="006A1113" w:rsidP="006A11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6A1113" w:rsidRPr="006A1113" w:rsidRDefault="006A1113" w:rsidP="006A11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A1113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И.бр.3008/2022</w:t>
            </w:r>
          </w:p>
        </w:tc>
      </w:tr>
    </w:tbl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6A1113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6A1113">
        <w:rPr>
          <w:rFonts w:ascii="Arial" w:eastAsia="Times New Roman" w:hAnsi="Arial" w:cs="Arial"/>
          <w:sz w:val="24"/>
          <w:szCs w:val="24"/>
        </w:rPr>
        <w:t xml:space="preserve"> од </w:t>
      </w:r>
      <w:r w:rsidRPr="006A1113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6A1113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6A1113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ШПАРКАСЕ БАНКА АД Скопје</w:t>
      </w:r>
      <w:r w:rsidRPr="006A1113">
        <w:rPr>
          <w:rFonts w:ascii="Arial" w:eastAsia="Times New Roman" w:hAnsi="Arial" w:cs="Arial"/>
          <w:sz w:val="24"/>
          <w:szCs w:val="24"/>
        </w:rPr>
        <w:t xml:space="preserve">  со седиште на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ул."Орце Николов" бр54 Скопје</w:t>
      </w:r>
      <w:r w:rsidRPr="006A1113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 бр.261/21</w:t>
      </w:r>
      <w:r w:rsidRPr="006A1113">
        <w:rPr>
          <w:rFonts w:ascii="Arial" w:eastAsia="Times New Roman" w:hAnsi="Arial" w:cs="Arial"/>
          <w:sz w:val="24"/>
          <w:szCs w:val="24"/>
        </w:rPr>
        <w:t xml:space="preserve"> од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24.3.2021</w:t>
      </w:r>
      <w:r w:rsidRPr="006A1113">
        <w:rPr>
          <w:rFonts w:ascii="Arial" w:eastAsia="Times New Roman" w:hAnsi="Arial" w:cs="Arial"/>
          <w:sz w:val="24"/>
          <w:szCs w:val="24"/>
        </w:rPr>
        <w:t xml:space="preserve"> на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Елизабета Стојаноска Прилеп</w:t>
      </w:r>
      <w:r w:rsidRPr="006A1113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6A1113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Друштво за производство, трговија и услуги ВАНЕСКИ, увоз - извоз, Прилеп ДООЕЛ-во стечај преку Стечаен управник Емилија Котеска од Прилеп</w:t>
      </w:r>
      <w:r w:rsidRPr="006A1113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ул.„Шар Планина“ бр.1 - Прилеп</w:t>
      </w:r>
      <w:r w:rsidRPr="006A1113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1.416.776,00 ден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a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ри</w:t>
      </w:r>
      <w:r w:rsidRPr="006A1113">
        <w:rPr>
          <w:rFonts w:ascii="Arial" w:eastAsia="Times New Roman" w:hAnsi="Arial" w:cs="Arial"/>
          <w:sz w:val="24"/>
          <w:szCs w:val="24"/>
        </w:rPr>
        <w:t>, на ден 17.07.2023 година го донесува следниот:</w:t>
      </w:r>
    </w:p>
    <w:p w:rsidR="006A1113" w:rsidRPr="006A1113" w:rsidRDefault="006A1113" w:rsidP="006A11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1113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6A1113" w:rsidRPr="006A1113" w:rsidRDefault="006A1113" w:rsidP="006A11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1113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6A1113" w:rsidRPr="006A1113" w:rsidRDefault="006A1113" w:rsidP="006A11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6A1113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6A1113">
        <w:rPr>
          <w:rFonts w:ascii="Arial" w:eastAsia="Times New Roman" w:hAnsi="Arial" w:cs="Arial"/>
          <w:b/>
          <w:sz w:val="24"/>
          <w:szCs w:val="24"/>
        </w:rPr>
        <w:t>)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СЕ ОПРЕДЕЛУВА ПРВА продажба со усно  јавно наддавање на недвижноста означена како: 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62"/>
        <w:gridCol w:w="1811"/>
        <w:gridCol w:w="752"/>
        <w:gridCol w:w="1031"/>
        <w:gridCol w:w="717"/>
        <w:gridCol w:w="720"/>
        <w:gridCol w:w="616"/>
        <w:gridCol w:w="1030"/>
        <w:gridCol w:w="2056"/>
      </w:tblGrid>
      <w:tr w:rsidR="006A1113" w:rsidRPr="006A1113" w:rsidTr="006A1113">
        <w:trPr>
          <w:trHeight w:val="224"/>
        </w:trPr>
        <w:tc>
          <w:tcPr>
            <w:tcW w:w="10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A111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Лист В</w:t>
            </w:r>
            <w:r w:rsidRPr="006A1113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6A111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6A1113" w:rsidRPr="006A1113" w:rsidTr="006A1113">
        <w:trPr>
          <w:trHeight w:val="175"/>
        </w:trPr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6A1113" w:rsidRPr="006A1113" w:rsidTr="006A1113">
        <w:trPr>
          <w:trHeight w:val="27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6A1113" w:rsidRPr="006A1113" w:rsidTr="006A1113">
        <w:trPr>
          <w:trHeight w:val="22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12473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</w:rPr>
              <w:t>М.ТИТО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</w:pPr>
            <w:r w:rsidRPr="006A1113">
              <w:rPr>
                <w:rFonts w:ascii="Calibri" w:eastAsia="Times New Roman" w:hAnsi="Calibri" w:cs="Times New Roman"/>
                <w:sz w:val="18"/>
                <w:szCs w:val="18"/>
                <w:lang w:eastAsia="mk-MK"/>
              </w:rPr>
              <w:t>ДП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295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113" w:rsidRPr="006A1113" w:rsidRDefault="006A1113" w:rsidP="006A111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A1113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6A1113" w:rsidRPr="006A1113" w:rsidRDefault="006A1113" w:rsidP="006A11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сопственост на должникот </w:t>
      </w:r>
      <w:r w:rsidRPr="006A1113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Друштво за производство, трговија и услуги ВАНЕСКИ, увоз - извоз, Прилеп ДООЕЛ-во стечај</w:t>
      </w:r>
      <w:r w:rsidRPr="006A1113">
        <w:rPr>
          <w:rFonts w:ascii="Arial" w:eastAsia="Times New Roman" w:hAnsi="Arial" w:cs="Arial"/>
          <w:bCs/>
          <w:color w:val="000000"/>
          <w:sz w:val="24"/>
          <w:szCs w:val="24"/>
          <w:lang w:val="en-US" w:eastAsia="mk-MK"/>
        </w:rPr>
        <w:t xml:space="preserve"> </w:t>
      </w:r>
      <w:r w:rsidRPr="006A1113">
        <w:rPr>
          <w:rFonts w:ascii="Arial" w:eastAsia="Times New Roman" w:hAnsi="Arial" w:cs="Arial"/>
          <w:bCs/>
          <w:color w:val="000000"/>
          <w:sz w:val="24"/>
          <w:szCs w:val="24"/>
          <w:lang w:eastAsia="mk-MK"/>
        </w:rPr>
        <w:t>запишана во имотен лист бр.66660 при АКН КО Прилеп.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 xml:space="preserve">09.08.2023 </w:t>
      </w:r>
      <w:r w:rsidRPr="006A1113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6A1113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6A1113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6A1113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6A1113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>И.бр.3008/2022 од 28.06.2023 година</w:t>
      </w:r>
      <w:r w:rsidRPr="006A1113">
        <w:rPr>
          <w:rFonts w:ascii="Arial" w:eastAsia="Times New Roman" w:hAnsi="Arial" w:cs="Arial"/>
          <w:sz w:val="24"/>
          <w:szCs w:val="24"/>
        </w:rPr>
        <w:t xml:space="preserve">, изнесува </w:t>
      </w:r>
      <w:r w:rsidRPr="006A1113">
        <w:rPr>
          <w:rFonts w:ascii="Arial" w:eastAsia="Times New Roman" w:hAnsi="Arial" w:cs="Arial"/>
          <w:b/>
          <w:sz w:val="24"/>
          <w:szCs w:val="24"/>
          <w:lang w:val="ru-RU"/>
        </w:rPr>
        <w:t xml:space="preserve">4.210.299,00 </w:t>
      </w:r>
      <w:r w:rsidRPr="006A1113">
        <w:rPr>
          <w:rFonts w:ascii="Arial" w:eastAsia="Times New Roman" w:hAnsi="Arial" w:cs="Arial"/>
          <w:b/>
          <w:sz w:val="24"/>
          <w:szCs w:val="24"/>
        </w:rPr>
        <w:t>денари</w:t>
      </w:r>
      <w:r w:rsidRPr="006A1113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A1113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6A1113">
        <w:rPr>
          <w:rFonts w:ascii="Arial" w:eastAsia="Times New Roman" w:hAnsi="Arial" w:cs="Arial"/>
          <w:sz w:val="24"/>
          <w:szCs w:val="24"/>
        </w:rPr>
        <w:t>договор за залог (Хипотека) Оду бр.261/21/24.03.2021 година на Нотар Елизабета Стојаноска од Прилеп во корист на доверителот Шпаркасе банка АД Скопје, И.бр.2465/2022-Налог за извршување врз недвижност од 28.10.2022 година на Извршител Каролина Таневска Прилеп во корист на доверителот</w:t>
      </w:r>
      <w:r w:rsidRPr="006A111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Друштво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за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производство</w:t>
      </w:r>
      <w:r w:rsidRPr="006A1113">
        <w:rPr>
          <w:rFonts w:ascii="Arial" w:eastAsia="Times New Roman" w:hAnsi="Arial" w:cs="Arial"/>
          <w:sz w:val="24"/>
          <w:szCs w:val="24"/>
        </w:rPr>
        <w:t xml:space="preserve">, </w:t>
      </w:r>
      <w:r w:rsidRPr="006A1113">
        <w:rPr>
          <w:rFonts w:ascii="Arial" w:eastAsia="Times New Roman" w:hAnsi="Arial" w:cs="Arial" w:hint="eastAsia"/>
          <w:sz w:val="24"/>
          <w:szCs w:val="24"/>
        </w:rPr>
        <w:t>трговија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и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услуги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ДИРОКО</w:t>
      </w:r>
      <w:r w:rsidRPr="006A1113">
        <w:rPr>
          <w:rFonts w:ascii="Arial" w:eastAsia="Times New Roman" w:hAnsi="Arial" w:cs="Arial"/>
          <w:sz w:val="24"/>
          <w:szCs w:val="24"/>
        </w:rPr>
        <w:t xml:space="preserve">, </w:t>
      </w:r>
      <w:r w:rsidRPr="006A1113">
        <w:rPr>
          <w:rFonts w:ascii="Arial" w:eastAsia="Times New Roman" w:hAnsi="Arial" w:cs="Arial" w:hint="eastAsia"/>
          <w:sz w:val="24"/>
          <w:szCs w:val="24"/>
        </w:rPr>
        <w:t>Илија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ДООЕЛ</w:t>
      </w:r>
      <w:r w:rsidRPr="006A1113">
        <w:rPr>
          <w:rFonts w:ascii="Arial" w:eastAsia="Times New Roman" w:hAnsi="Arial" w:cs="Arial"/>
          <w:sz w:val="24"/>
          <w:szCs w:val="24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увоз</w:t>
      </w:r>
      <w:r w:rsidRPr="006A1113">
        <w:rPr>
          <w:rFonts w:ascii="Arial" w:eastAsia="Times New Roman" w:hAnsi="Arial" w:cs="Arial"/>
          <w:sz w:val="24"/>
          <w:szCs w:val="24"/>
        </w:rPr>
        <w:t xml:space="preserve"> –</w:t>
      </w:r>
      <w:r w:rsidRPr="006A1113">
        <w:rPr>
          <w:rFonts w:ascii="Arial" w:eastAsia="Times New Roman" w:hAnsi="Arial" w:cs="Arial" w:hint="eastAsia"/>
          <w:sz w:val="24"/>
          <w:szCs w:val="24"/>
        </w:rPr>
        <w:t>извоз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 w:hint="eastAsia"/>
          <w:sz w:val="24"/>
          <w:szCs w:val="24"/>
        </w:rPr>
        <w:t>Кавадарци</w:t>
      </w:r>
      <w:r w:rsidRPr="006A1113">
        <w:rPr>
          <w:rFonts w:ascii="Arial" w:eastAsia="Times New Roman" w:hAnsi="Arial" w:cs="Arial"/>
          <w:sz w:val="24"/>
          <w:szCs w:val="24"/>
        </w:rPr>
        <w:t>,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</w:rPr>
        <w:t>И.бр.3008/2022-Налог за извршување кај пристапување кон извршување од 27.12.2022 година на Извршител Каролина Таневска Прилеп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</w:rPr>
        <w:t>во корист на доверителот Шпаркасе банка АД Скопј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6A1113">
        <w:rPr>
          <w:rFonts w:ascii="Arial" w:eastAsia="Times New Roman" w:hAnsi="Arial" w:cs="Arial"/>
          <w:sz w:val="24"/>
          <w:szCs w:val="24"/>
        </w:rPr>
        <w:t>,И.бр.3007/2022-Налог за извршување кај пристапување кон извршување од 27.12.2022 година на Извршител Каролина Таневска Прилеп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</w:rPr>
        <w:t>во корист на доверителот Шпаркасе банка АД Скопј</w:t>
      </w:r>
      <w:r w:rsidRPr="006A1113">
        <w:rPr>
          <w:rFonts w:ascii="Arial" w:eastAsia="Times New Roman" w:hAnsi="Arial" w:cs="Arial"/>
          <w:sz w:val="24"/>
          <w:szCs w:val="24"/>
          <w:lang w:val="en-US"/>
        </w:rPr>
        <w:t>e.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A1113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6A1113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6A1113">
        <w:rPr>
          <w:rFonts w:ascii="Arial" w:eastAsia="Times New Roman" w:hAnsi="Arial" w:cs="Arial"/>
          <w:b/>
          <w:sz w:val="24"/>
          <w:szCs w:val="24"/>
          <w:lang w:val="ru-RU"/>
        </w:rPr>
        <w:t>421.030,00 денари.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6A1113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6A1113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6A1113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6A1113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6A1113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6A1113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6A1113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MK5021020506542</w:t>
      </w:r>
      <w:r w:rsidRPr="006A1113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6A1113">
        <w:rPr>
          <w:rFonts w:ascii="Arial" w:eastAsia="Times New Roman" w:hAnsi="Arial" w:cs="Arial"/>
          <w:b/>
          <w:sz w:val="24"/>
          <w:szCs w:val="24"/>
        </w:rPr>
        <w:t>најдоцна до 08.08.2023 година.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6A1113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lastRenderedPageBreak/>
        <w:t xml:space="preserve">Овој заклучок ќе се објави во следните средства за јавно информирање </w:t>
      </w:r>
      <w:r w:rsidRPr="006A1113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6A1113">
        <w:rPr>
          <w:rFonts w:ascii="Arial" w:eastAsia="Times New Roman" w:hAnsi="Arial" w:cs="Arial"/>
          <w:sz w:val="24"/>
          <w:szCs w:val="24"/>
        </w:rPr>
        <w:t>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A1113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A1113" w:rsidRPr="006A1113" w:rsidRDefault="006A1113" w:rsidP="006A111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A1113" w:rsidRPr="006A1113" w:rsidRDefault="006A1113" w:rsidP="006A111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6A1113" w:rsidRPr="006A111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E7"/>
    <w:rsid w:val="005768C4"/>
    <w:rsid w:val="00696AC0"/>
    <w:rsid w:val="006A1113"/>
    <w:rsid w:val="007857E7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2023-07-18T11:58:00Z</dcterms:created>
  <dcterms:modified xsi:type="dcterms:W3CDTF">2023-07-18T11:58:00Z</dcterms:modified>
</cp:coreProperties>
</file>