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87"/>
        <w:gridCol w:w="536"/>
        <w:gridCol w:w="927"/>
        <w:gridCol w:w="2855"/>
      </w:tblGrid>
      <w:tr w:rsidR="001D1202" w:rsidRPr="003E0C31" w14:paraId="1FC147D7" w14:textId="77777777" w:rsidTr="001D1202">
        <w:tc>
          <w:tcPr>
            <w:tcW w:w="6008" w:type="dxa"/>
            <w:hideMark/>
          </w:tcPr>
          <w:p w14:paraId="112A1EB7" w14:textId="77777777" w:rsidR="001D1202" w:rsidRPr="003E0C31" w:rsidRDefault="003E0C3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mk-MK" w:eastAsia="mk-MK"/>
              </w:rPr>
              <w:drawing>
                <wp:inline distT="0" distB="0" distL="0" distR="0" wp14:anchorId="737FE7F0" wp14:editId="0CF1E444">
                  <wp:extent cx="361950" cy="4286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14:paraId="17E8FC85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602C29F8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1952FD04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541220FB" w14:textId="77777777" w:rsidTr="001D1202">
        <w:tc>
          <w:tcPr>
            <w:tcW w:w="6008" w:type="dxa"/>
            <w:hideMark/>
          </w:tcPr>
          <w:p w14:paraId="54EDBE39" w14:textId="77777777" w:rsidR="001D1202" w:rsidRPr="003E0C31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И З В Р Ш И Т Е Л</w:t>
            </w:r>
          </w:p>
        </w:tc>
        <w:tc>
          <w:tcPr>
            <w:tcW w:w="549" w:type="dxa"/>
          </w:tcPr>
          <w:p w14:paraId="3FA7769C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167E19B6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7EAD2930" w14:textId="77777777" w:rsidR="001D1202" w:rsidRPr="003E0C31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Образец бр.</w:t>
            </w:r>
            <w:r w:rsidRPr="003E0C31">
              <w:rPr>
                <w:rFonts w:ascii="Arial" w:hAnsi="Arial" w:cs="Arial"/>
                <w:b/>
                <w:sz w:val="20"/>
                <w:szCs w:val="20"/>
                <w:lang w:val="en-US"/>
              </w:rPr>
              <w:t>66</w:t>
            </w:r>
          </w:p>
        </w:tc>
      </w:tr>
      <w:tr w:rsidR="001D1202" w:rsidRPr="003E0C31" w14:paraId="0FF4434B" w14:textId="77777777" w:rsidTr="001D1202">
        <w:tc>
          <w:tcPr>
            <w:tcW w:w="6008" w:type="dxa"/>
            <w:hideMark/>
          </w:tcPr>
          <w:p w14:paraId="5688117A" w14:textId="77777777" w:rsidR="001D1202" w:rsidRPr="003E0C31" w:rsidRDefault="0091453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Дарко Топчов</w:t>
            </w:r>
          </w:p>
        </w:tc>
        <w:tc>
          <w:tcPr>
            <w:tcW w:w="549" w:type="dxa"/>
          </w:tcPr>
          <w:p w14:paraId="3D135C6C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2ACD72AD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26B52FB7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7676076C" w14:textId="77777777" w:rsidTr="001D1202">
        <w:tc>
          <w:tcPr>
            <w:tcW w:w="6008" w:type="dxa"/>
            <w:hideMark/>
          </w:tcPr>
          <w:p w14:paraId="28C6567C" w14:textId="77777777" w:rsidR="001D1202" w:rsidRPr="003E0C31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именуван за подрачјето на</w:t>
            </w:r>
          </w:p>
        </w:tc>
        <w:tc>
          <w:tcPr>
            <w:tcW w:w="549" w:type="dxa"/>
          </w:tcPr>
          <w:p w14:paraId="5BF09C66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38ACEE97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5D49E228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7DA8DBDD" w14:textId="77777777" w:rsidTr="001D1202">
        <w:tc>
          <w:tcPr>
            <w:tcW w:w="6008" w:type="dxa"/>
            <w:hideMark/>
          </w:tcPr>
          <w:p w14:paraId="2907B3D8" w14:textId="77777777" w:rsidR="001D1202" w:rsidRPr="003E0C31" w:rsidRDefault="0091453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Основен кривичен</w:t>
            </w:r>
            <w:r w:rsidRPr="003E0C31">
              <w:rPr>
                <w:sz w:val="20"/>
                <w:szCs w:val="20"/>
              </w:rPr>
              <w:t xml:space="preserve"> </w:t>
            </w:r>
            <w:r w:rsidRPr="003E0C31">
              <w:rPr>
                <w:rFonts w:ascii="Arial" w:hAnsi="Arial" w:cs="Arial"/>
                <w:b/>
                <w:sz w:val="20"/>
                <w:szCs w:val="20"/>
              </w:rPr>
              <w:t>и</w:t>
            </w:r>
          </w:p>
        </w:tc>
        <w:tc>
          <w:tcPr>
            <w:tcW w:w="549" w:type="dxa"/>
          </w:tcPr>
          <w:p w14:paraId="278B37D1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22E9184E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635637D5" w14:textId="77777777" w:rsidR="001D1202" w:rsidRPr="003E0C31" w:rsidRDefault="003E0C31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r w:rsidR="001D1202"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И.бр.</w:t>
            </w:r>
            <w:r w:rsidR="0091453E"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155/2013</w:t>
            </w:r>
          </w:p>
        </w:tc>
      </w:tr>
      <w:tr w:rsidR="001D1202" w:rsidRPr="003E0C31" w14:paraId="5C81C99A" w14:textId="77777777" w:rsidTr="001D1202">
        <w:tc>
          <w:tcPr>
            <w:tcW w:w="6008" w:type="dxa"/>
            <w:hideMark/>
          </w:tcPr>
          <w:p w14:paraId="5207A64B" w14:textId="77777777" w:rsidR="001D1202" w:rsidRPr="003E0C31" w:rsidRDefault="0091453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Основен граѓански суд Скопје</w:t>
            </w:r>
          </w:p>
        </w:tc>
        <w:tc>
          <w:tcPr>
            <w:tcW w:w="549" w:type="dxa"/>
          </w:tcPr>
          <w:p w14:paraId="0A837293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6FCF3762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7B8C9D77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26F6954C" w14:textId="77777777" w:rsidTr="001D1202">
        <w:tc>
          <w:tcPr>
            <w:tcW w:w="6008" w:type="dxa"/>
            <w:hideMark/>
          </w:tcPr>
          <w:p w14:paraId="7A1FFE05" w14:textId="77777777" w:rsidR="001D1202" w:rsidRPr="003E0C31" w:rsidRDefault="0091453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ул.Народен Фронт бр.25/1-3</w:t>
            </w:r>
          </w:p>
        </w:tc>
        <w:tc>
          <w:tcPr>
            <w:tcW w:w="549" w:type="dxa"/>
          </w:tcPr>
          <w:p w14:paraId="3861074B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7D619D49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24DBFFF1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21D88DF2" w14:textId="77777777" w:rsidTr="001D1202">
        <w:tc>
          <w:tcPr>
            <w:tcW w:w="6008" w:type="dxa"/>
            <w:hideMark/>
          </w:tcPr>
          <w:p w14:paraId="5CCA48CB" w14:textId="77777777" w:rsidR="001D1202" w:rsidRPr="003E0C31" w:rsidRDefault="0091453E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3E0C31">
              <w:rPr>
                <w:rFonts w:ascii="Arial" w:hAnsi="Arial" w:cs="Arial"/>
                <w:b/>
                <w:sz w:val="20"/>
                <w:szCs w:val="20"/>
                <w:lang w:val="ru-RU"/>
              </w:rPr>
              <w:t>contact@izvrsiteltopcov.mk 02/</w:t>
            </w:r>
            <w:r w:rsidRPr="003E0C31">
              <w:rPr>
                <w:rFonts w:ascii="Arial" w:hAnsi="Arial" w:cs="Arial"/>
                <w:b/>
                <w:sz w:val="20"/>
                <w:szCs w:val="20"/>
              </w:rPr>
              <w:t>3224-794</w:t>
            </w:r>
          </w:p>
        </w:tc>
        <w:tc>
          <w:tcPr>
            <w:tcW w:w="549" w:type="dxa"/>
          </w:tcPr>
          <w:p w14:paraId="575778D3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51C311C4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438D613F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3E0C31" w14:paraId="2A14C54F" w14:textId="77777777" w:rsidTr="001D1202">
        <w:tc>
          <w:tcPr>
            <w:tcW w:w="6008" w:type="dxa"/>
            <w:hideMark/>
          </w:tcPr>
          <w:p w14:paraId="0BCA5183" w14:textId="77777777" w:rsidR="001D1202" w:rsidRPr="003E0C31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49" w:type="dxa"/>
          </w:tcPr>
          <w:p w14:paraId="6BA5C4D6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517D3310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4B1CC740" w14:textId="77777777" w:rsidR="001D1202" w:rsidRPr="003E0C31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79E2201E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E0C31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r w:rsidRPr="003E0C31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Дарко Топчов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од </w:t>
      </w:r>
      <w:r w:rsidRPr="003E0C31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Скопје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врз основа на барањето за спроведување на извршување од доверителот Комерцијална Банка АД Скопје со ЕМБС 4065573, ЕДБ 4030989254937 и седиште на ул.Васил Иљоски бр.3, засновано на извршната исправа-Договор за хипотека(со својство на извршна исправа) потврден од нотар Зорица Пулејкова од Скопје со нотарски акт ОДУ бр.709/00 од 08.12.2000 г. и Решение СТ-50/16 од 31.10.2017 г. на Основниот суд Куманово со кое на доверителот му е утврдено побарување со право на одвоено намирување (разлачно право), против должниците- заложни должници 1. Друштво за производство, трговија и услуги КРАТО ТРЕЈД ДООЕЛ експорт-импорт Кратово</w:t>
      </w:r>
      <w:r w:rsidRPr="003E0C31">
        <w:rPr>
          <w:rFonts w:ascii="Arial" w:hAnsi="Arial" w:cs="Arial"/>
          <w:sz w:val="20"/>
          <w:szCs w:val="20"/>
          <w:lang w:val="en-US"/>
        </w:rPr>
        <w:t>-</w:t>
      </w:r>
      <w:r w:rsidRPr="003E0C31">
        <w:rPr>
          <w:rFonts w:ascii="Arial" w:hAnsi="Arial" w:cs="Arial"/>
          <w:sz w:val="20"/>
          <w:szCs w:val="20"/>
          <w:lang w:val="mk-MK"/>
        </w:rPr>
        <w:t>во стечај,со ЕМБС 4401166, ЕДБ 4014992100562 и седиште на ул.Глигор Пазавански бр.6, застапуван од стечајниот управник Александар Димовски од Скопје, со адреса на бул.Јане Сандански бр.5/3 и 2.Страшо Георгиевски од Кратово</w:t>
      </w:r>
      <w:r w:rsidRPr="003E0C31">
        <w:rPr>
          <w:rFonts w:ascii="Arial" w:hAnsi="Arial" w:cs="Arial"/>
          <w:sz w:val="20"/>
          <w:szCs w:val="20"/>
          <w:lang w:val="en-US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со живеалиште на ул.Глигор Пазавански бр.6, за спроведување на извршување во вредност</w:t>
      </w:r>
      <w:r w:rsidRPr="003E0C31">
        <w:rPr>
          <w:rFonts w:ascii="Arial" w:hAnsi="Arial" w:cs="Arial"/>
          <w:sz w:val="20"/>
          <w:szCs w:val="20"/>
        </w:rPr>
        <w:t xml:space="preserve"> 158.522,85 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ЕУР и 47.195,00 мкд, на ден </w:t>
      </w:r>
      <w:r w:rsidRPr="003E0C31">
        <w:rPr>
          <w:rFonts w:ascii="Arial" w:hAnsi="Arial" w:cs="Arial"/>
          <w:sz w:val="20"/>
          <w:szCs w:val="20"/>
          <w:lang w:val="en-US"/>
        </w:rPr>
        <w:t>09</w:t>
      </w:r>
      <w:r w:rsidRPr="003E0C31">
        <w:rPr>
          <w:rFonts w:ascii="Arial" w:hAnsi="Arial" w:cs="Arial"/>
          <w:sz w:val="20"/>
          <w:szCs w:val="20"/>
          <w:lang w:val="mk-MK"/>
        </w:rPr>
        <w:t>.</w:t>
      </w:r>
      <w:r w:rsidRPr="003E0C31">
        <w:rPr>
          <w:rFonts w:ascii="Arial" w:hAnsi="Arial" w:cs="Arial"/>
          <w:sz w:val="20"/>
          <w:szCs w:val="20"/>
          <w:lang w:val="en-US"/>
        </w:rPr>
        <w:t>10</w:t>
      </w:r>
      <w:r w:rsidRPr="003E0C31">
        <w:rPr>
          <w:rFonts w:ascii="Arial" w:hAnsi="Arial" w:cs="Arial"/>
          <w:sz w:val="20"/>
          <w:szCs w:val="20"/>
          <w:lang w:val="mk-MK"/>
        </w:rPr>
        <w:t>.202</w:t>
      </w:r>
      <w:r w:rsidRPr="003E0C31">
        <w:rPr>
          <w:rFonts w:ascii="Arial" w:hAnsi="Arial" w:cs="Arial"/>
          <w:sz w:val="20"/>
          <w:szCs w:val="20"/>
          <w:lang w:val="en-US"/>
        </w:rPr>
        <w:t>6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година го донесува следниот:</w:t>
      </w:r>
    </w:p>
    <w:p w14:paraId="72F7167B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0C2668FE" w14:textId="77777777" w:rsidR="005B7C2E" w:rsidRPr="003E0C31" w:rsidRDefault="005B7C2E" w:rsidP="005B7C2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3E0C31">
        <w:rPr>
          <w:rFonts w:ascii="Arial" w:hAnsi="Arial" w:cs="Arial"/>
          <w:b/>
          <w:sz w:val="20"/>
          <w:szCs w:val="20"/>
          <w:lang w:val="mk-MK"/>
        </w:rPr>
        <w:t>З А К Л У Ч О К</w:t>
      </w:r>
    </w:p>
    <w:p w14:paraId="389698F0" w14:textId="77777777" w:rsidR="005B7C2E" w:rsidRPr="003E0C31" w:rsidRDefault="005B7C2E" w:rsidP="005B7C2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3E0C31">
        <w:rPr>
          <w:rFonts w:ascii="Arial" w:hAnsi="Arial" w:cs="Arial"/>
          <w:b/>
          <w:sz w:val="20"/>
          <w:szCs w:val="20"/>
          <w:lang w:val="mk-MK"/>
        </w:rPr>
        <w:t>ЗА УСНА ЈАВНА ПРОДАЖБА</w:t>
      </w:r>
    </w:p>
    <w:p w14:paraId="0475FFAA" w14:textId="77777777" w:rsidR="005B7C2E" w:rsidRPr="003E0C31" w:rsidRDefault="005B7C2E" w:rsidP="005B7C2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3E0C31">
        <w:rPr>
          <w:rFonts w:ascii="Arial" w:hAnsi="Arial" w:cs="Arial"/>
          <w:b/>
          <w:sz w:val="20"/>
          <w:szCs w:val="20"/>
          <w:lang w:val="mk-MK"/>
        </w:rPr>
        <w:t xml:space="preserve">(врз основа на членовите 179 став (1), 181 став (1) и 182 став (1) од </w:t>
      </w:r>
      <w:r w:rsidRPr="003E0C31">
        <w:rPr>
          <w:rFonts w:ascii="Arial" w:hAnsi="Arial" w:cs="Arial"/>
          <w:b/>
          <w:bCs/>
          <w:sz w:val="20"/>
          <w:szCs w:val="20"/>
          <w:lang w:val="mk-MK"/>
        </w:rPr>
        <w:t>Законот за извршување</w:t>
      </w:r>
      <w:r w:rsidRPr="003E0C31">
        <w:rPr>
          <w:rFonts w:ascii="Arial" w:hAnsi="Arial" w:cs="Arial"/>
          <w:b/>
          <w:sz w:val="20"/>
          <w:szCs w:val="20"/>
          <w:lang w:val="mk-MK"/>
        </w:rPr>
        <w:t>)</w:t>
      </w:r>
    </w:p>
    <w:p w14:paraId="3DDDD362" w14:textId="77777777" w:rsidR="005B7C2E" w:rsidRPr="003E0C31" w:rsidRDefault="005B7C2E" w:rsidP="005B7C2E">
      <w:pPr>
        <w:rPr>
          <w:rFonts w:ascii="Arial" w:hAnsi="Arial" w:cs="Arial"/>
          <w:sz w:val="20"/>
          <w:szCs w:val="20"/>
          <w:lang w:val="en-US"/>
        </w:rPr>
      </w:pPr>
    </w:p>
    <w:p w14:paraId="02031A0B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b/>
          <w:sz w:val="20"/>
          <w:szCs w:val="20"/>
          <w:lang w:val="mk-MK"/>
        </w:rPr>
        <w:t>СЕ ОПРЕДЕЛУВА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</w:t>
      </w:r>
      <w:r w:rsidRPr="003E0C31">
        <w:rPr>
          <w:rFonts w:ascii="Arial" w:hAnsi="Arial" w:cs="Arial"/>
          <w:b/>
          <w:sz w:val="20"/>
          <w:szCs w:val="20"/>
          <w:lang w:val="mk-MK"/>
        </w:rPr>
        <w:t>ВТОРА продажба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со усно јавно наддавање на</w:t>
      </w:r>
      <w:r w:rsidRPr="003E0C31">
        <w:rPr>
          <w:rFonts w:ascii="Arial" w:hAnsi="Arial" w:cs="Arial"/>
          <w:sz w:val="20"/>
          <w:szCs w:val="20"/>
          <w:lang w:val="en-US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недвижностите означени како:</w:t>
      </w:r>
    </w:p>
    <w:p w14:paraId="4C0AB764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</w:p>
    <w:p w14:paraId="522A554A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b/>
          <w:sz w:val="20"/>
          <w:szCs w:val="20"/>
          <w:lang w:val="mk-MK"/>
        </w:rPr>
        <w:t>Недвижности – земјиште и објекти запишани во Имотен лист број 212 КО КРИЛАТИЦА при АКН на РСМ – Одделение за катастар на недвижности Кратово</w:t>
      </w:r>
      <w:r w:rsidRPr="003E0C31">
        <w:rPr>
          <w:rFonts w:ascii="Arial" w:hAnsi="Arial" w:cs="Arial"/>
          <w:sz w:val="20"/>
          <w:szCs w:val="20"/>
          <w:lang w:val="mk-MK"/>
        </w:rPr>
        <w:t>, во сопственост на Друштво за производство, трговија и услуги КРАТО ТРЕЈД ДООЕЛ експорт-импорт Кратово-во стечај со следните катастарски ознаки:</w:t>
      </w:r>
    </w:p>
    <w:p w14:paraId="3D16E02F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31A33EEC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Лист Б: Податоци за земјиштето (катастарска парцела) и за правото на сопственост</w:t>
      </w:r>
    </w:p>
    <w:p w14:paraId="5EB1A106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en-US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вм/улица, Црепнје, кат.култура 50000 1, површина 282 м2;</w:t>
      </w:r>
    </w:p>
    <w:p w14:paraId="5F7B5359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вм/улица, Црепнје, кат.култура 50000 2, површина 9 м2;</w:t>
      </w:r>
    </w:p>
    <w:p w14:paraId="193953F4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вм/улица, Црепнје, кат.култура 50000 3, површина 108 м2;</w:t>
      </w:r>
    </w:p>
    <w:p w14:paraId="47566A38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вм/улица, Црепнје, кат.култура 70000, површина 1808 м2;</w:t>
      </w:r>
    </w:p>
    <w:p w14:paraId="5935B11F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</w:rPr>
      </w:pPr>
    </w:p>
    <w:p w14:paraId="7BD8D6BD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</w:rPr>
        <w:t>Вредноста на недвижноста</w:t>
      </w:r>
      <w:r w:rsidRPr="003E0C31">
        <w:rPr>
          <w:rFonts w:ascii="Arial" w:hAnsi="Arial" w:cs="Arial"/>
          <w:sz w:val="20"/>
          <w:szCs w:val="20"/>
          <w:lang w:val="mk-MK"/>
        </w:rPr>
        <w:t>-земјиште гз, двор со површина од 1808 м2</w:t>
      </w:r>
      <w:r w:rsidRPr="003E0C31">
        <w:rPr>
          <w:rFonts w:ascii="Arial" w:hAnsi="Arial" w:cs="Arial"/>
          <w:sz w:val="20"/>
          <w:szCs w:val="20"/>
        </w:rPr>
        <w:t xml:space="preserve"> опишана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под тире 4</w:t>
      </w:r>
      <w:r w:rsidRPr="003E0C31">
        <w:rPr>
          <w:rFonts w:ascii="Arial" w:hAnsi="Arial" w:cs="Arial"/>
          <w:sz w:val="20"/>
          <w:szCs w:val="20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во Лист Б од</w:t>
      </w:r>
      <w:r w:rsidRPr="003E0C31">
        <w:rPr>
          <w:rFonts w:ascii="Arial" w:hAnsi="Arial" w:cs="Arial"/>
          <w:sz w:val="20"/>
          <w:szCs w:val="20"/>
        </w:rPr>
        <w:t xml:space="preserve"> Имотен лист број 212 КО КРИЛАТИЦА се утврдува на износ од </w:t>
      </w:r>
      <w:r w:rsidRPr="003E0C31">
        <w:rPr>
          <w:rFonts w:ascii="Arial" w:hAnsi="Arial" w:cs="Arial"/>
          <w:sz w:val="20"/>
          <w:szCs w:val="20"/>
          <w:lang w:val="mk-MK"/>
        </w:rPr>
        <w:t>1</w:t>
      </w:r>
      <w:r w:rsidRPr="003E0C31">
        <w:rPr>
          <w:rFonts w:ascii="Arial" w:hAnsi="Arial" w:cs="Arial"/>
          <w:sz w:val="20"/>
          <w:szCs w:val="20"/>
        </w:rPr>
        <w:t>.7</w:t>
      </w:r>
      <w:r w:rsidRPr="003E0C31">
        <w:rPr>
          <w:rFonts w:ascii="Arial" w:hAnsi="Arial" w:cs="Arial"/>
          <w:sz w:val="20"/>
          <w:szCs w:val="20"/>
          <w:lang w:val="mk-MK"/>
        </w:rPr>
        <w:t>58</w:t>
      </w:r>
      <w:r w:rsidRPr="003E0C31">
        <w:rPr>
          <w:rFonts w:ascii="Arial" w:hAnsi="Arial" w:cs="Arial"/>
          <w:sz w:val="20"/>
          <w:szCs w:val="20"/>
        </w:rPr>
        <w:t>,00 евра во денарска противвредно</w:t>
      </w:r>
      <w:r w:rsidRPr="003E0C31">
        <w:rPr>
          <w:rFonts w:ascii="Arial" w:hAnsi="Arial" w:cs="Arial"/>
          <w:sz w:val="20"/>
          <w:szCs w:val="20"/>
          <w:lang w:val="mk-MK"/>
        </w:rPr>
        <w:t>с</w:t>
      </w:r>
      <w:r w:rsidRPr="003E0C31">
        <w:rPr>
          <w:rFonts w:ascii="Arial" w:hAnsi="Arial" w:cs="Arial"/>
          <w:sz w:val="20"/>
          <w:szCs w:val="20"/>
        </w:rPr>
        <w:t>т по среден курс на НБРСМ на денот на продажбата како почетна цена за продажба на недвижноста.</w:t>
      </w:r>
    </w:p>
    <w:p w14:paraId="48B300C1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Напомена: Вредноста на земјиштата под зграда 1,</w:t>
      </w:r>
      <w:r w:rsidRPr="003E0C31">
        <w:rPr>
          <w:rFonts w:ascii="Arial" w:hAnsi="Arial" w:cs="Arial"/>
          <w:sz w:val="20"/>
          <w:szCs w:val="20"/>
          <w:lang w:val="en-US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2 и 3 се вкалкулирани во вредноста на објектите кои се исто предмет на продажба, додека на земјиштето-дворното место во сопственост на Друштво за производство, трговија и услуги КРАТО ТРЕЈД ДООЕЛ експорт-импорт Кратово</w:t>
      </w:r>
      <w:r w:rsidRPr="003E0C31">
        <w:rPr>
          <w:rFonts w:ascii="Arial" w:hAnsi="Arial" w:cs="Arial"/>
          <w:sz w:val="20"/>
          <w:szCs w:val="20"/>
          <w:lang w:val="en-US"/>
        </w:rPr>
        <w:t>-</w:t>
      </w:r>
      <w:r w:rsidRPr="003E0C31">
        <w:rPr>
          <w:rFonts w:ascii="Arial" w:hAnsi="Arial" w:cs="Arial"/>
          <w:sz w:val="20"/>
          <w:szCs w:val="20"/>
          <w:lang w:val="mk-MK"/>
        </w:rPr>
        <w:t>во стечај лежат бесправно изградени објекти кои се проценети во состав на дворот. На КП број 1393/1 поточно на дворното место постои бесправно изграден објект број 1 кој лежи на три катастарски парцели од кои на предметната со површина од 90,92 м2 и бесправно изграден објект број 2 кој лежи на две катастарски парцели од кои на предметната со површина од 175,69 м2.</w:t>
      </w:r>
    </w:p>
    <w:p w14:paraId="1630BBC4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6A004E6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Лист В: Податоци за згради, посебни делоби од зграда и други објекти и за правото на сопственост</w:t>
      </w:r>
    </w:p>
    <w:p w14:paraId="23E8DC53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адреса Црепнје, број на зграда 1, намена на зграда ДЕЛОВНА ЗГРАДА ВО СТОПАНСТВОТО, влез 1, кат ПР, површина 266 м2;</w:t>
      </w:r>
    </w:p>
    <w:p w14:paraId="37591DCA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</w:rPr>
        <w:t>Вредноста на недвижноста</w:t>
      </w:r>
      <w:r w:rsidRPr="003E0C31">
        <w:rPr>
          <w:rFonts w:ascii="Arial" w:hAnsi="Arial" w:cs="Arial"/>
          <w:sz w:val="20"/>
          <w:szCs w:val="20"/>
          <w:lang w:val="mk-MK"/>
        </w:rPr>
        <w:t>-зграда 1</w:t>
      </w:r>
      <w:r w:rsidRPr="003E0C31">
        <w:rPr>
          <w:rFonts w:ascii="Arial" w:hAnsi="Arial" w:cs="Arial"/>
          <w:sz w:val="20"/>
          <w:szCs w:val="20"/>
        </w:rPr>
        <w:t xml:space="preserve"> опишана </w:t>
      </w:r>
      <w:r w:rsidRPr="003E0C31">
        <w:rPr>
          <w:rFonts w:ascii="Arial" w:hAnsi="Arial" w:cs="Arial"/>
          <w:sz w:val="20"/>
          <w:szCs w:val="20"/>
          <w:lang w:val="mk-MK"/>
        </w:rPr>
        <w:t>во Лист В од</w:t>
      </w:r>
      <w:r w:rsidRPr="003E0C31">
        <w:rPr>
          <w:rFonts w:ascii="Arial" w:hAnsi="Arial" w:cs="Arial"/>
          <w:sz w:val="20"/>
          <w:szCs w:val="20"/>
        </w:rPr>
        <w:t xml:space="preserve"> Имотен лист број 212 КО КРИЛАТИЦА се утврдува на износ од </w:t>
      </w:r>
      <w:r w:rsidRPr="003E0C31">
        <w:rPr>
          <w:rFonts w:ascii="Arial" w:hAnsi="Arial" w:cs="Arial"/>
          <w:sz w:val="20"/>
          <w:szCs w:val="20"/>
          <w:lang w:val="mk-MK"/>
        </w:rPr>
        <w:t>46</w:t>
      </w:r>
      <w:r w:rsidRPr="003E0C31">
        <w:rPr>
          <w:rFonts w:ascii="Arial" w:hAnsi="Arial" w:cs="Arial"/>
          <w:sz w:val="20"/>
          <w:szCs w:val="20"/>
        </w:rPr>
        <w:t>.</w:t>
      </w:r>
      <w:r w:rsidRPr="003E0C31">
        <w:rPr>
          <w:rFonts w:ascii="Arial" w:hAnsi="Arial" w:cs="Arial"/>
          <w:sz w:val="20"/>
          <w:szCs w:val="20"/>
          <w:lang w:val="mk-MK"/>
        </w:rPr>
        <w:t>621</w:t>
      </w:r>
      <w:r w:rsidRPr="003E0C31">
        <w:rPr>
          <w:rFonts w:ascii="Arial" w:hAnsi="Arial" w:cs="Arial"/>
          <w:sz w:val="20"/>
          <w:szCs w:val="20"/>
        </w:rPr>
        <w:t>,00 евра во денарска противвредно</w:t>
      </w:r>
      <w:r w:rsidRPr="003E0C31">
        <w:rPr>
          <w:rFonts w:ascii="Arial" w:hAnsi="Arial" w:cs="Arial"/>
          <w:sz w:val="20"/>
          <w:szCs w:val="20"/>
          <w:lang w:val="mk-MK"/>
        </w:rPr>
        <w:t>с</w:t>
      </w:r>
      <w:r w:rsidRPr="003E0C31">
        <w:rPr>
          <w:rFonts w:ascii="Arial" w:hAnsi="Arial" w:cs="Arial"/>
          <w:sz w:val="20"/>
          <w:szCs w:val="20"/>
        </w:rPr>
        <w:t>т по среден курс на НБРСМ на денот на продажбата како почетна цена за продажба на недвижноста.</w:t>
      </w:r>
    </w:p>
    <w:p w14:paraId="70D8ACB7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4366DC9F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адреса Црепнје, број на зграда 2, намена на зграда ТРАФОСТАНИЦА, влез 1, кат ПР, површина 6 м2;</w:t>
      </w:r>
    </w:p>
    <w:p w14:paraId="5C2A8837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3E0C31">
        <w:rPr>
          <w:rFonts w:ascii="Arial" w:hAnsi="Arial" w:cs="Arial"/>
          <w:sz w:val="20"/>
          <w:szCs w:val="20"/>
        </w:rPr>
        <w:t>Вредноста на недвижноста</w:t>
      </w:r>
      <w:r w:rsidRPr="003E0C31">
        <w:rPr>
          <w:rFonts w:ascii="Arial" w:hAnsi="Arial" w:cs="Arial"/>
          <w:sz w:val="20"/>
          <w:szCs w:val="20"/>
          <w:lang w:val="mk-MK"/>
        </w:rPr>
        <w:t>-зграда 2</w:t>
      </w:r>
      <w:r w:rsidRPr="003E0C31">
        <w:rPr>
          <w:rFonts w:ascii="Arial" w:hAnsi="Arial" w:cs="Arial"/>
          <w:sz w:val="20"/>
          <w:szCs w:val="20"/>
        </w:rPr>
        <w:t xml:space="preserve"> опишана </w:t>
      </w:r>
      <w:r w:rsidRPr="003E0C31">
        <w:rPr>
          <w:rFonts w:ascii="Arial" w:hAnsi="Arial" w:cs="Arial"/>
          <w:sz w:val="20"/>
          <w:szCs w:val="20"/>
          <w:lang w:val="mk-MK"/>
        </w:rPr>
        <w:t>во Лист В од</w:t>
      </w:r>
      <w:r w:rsidRPr="003E0C31">
        <w:rPr>
          <w:rFonts w:ascii="Arial" w:hAnsi="Arial" w:cs="Arial"/>
          <w:sz w:val="20"/>
          <w:szCs w:val="20"/>
        </w:rPr>
        <w:t xml:space="preserve"> Имотен лист број 212 КО КРИЛАТИЦА се утврдува на износ од </w:t>
      </w:r>
      <w:r w:rsidRPr="003E0C31">
        <w:rPr>
          <w:rFonts w:ascii="Arial" w:hAnsi="Arial" w:cs="Arial"/>
          <w:sz w:val="20"/>
          <w:szCs w:val="20"/>
          <w:lang w:val="mk-MK"/>
        </w:rPr>
        <w:t>1</w:t>
      </w:r>
      <w:r w:rsidRPr="003E0C31">
        <w:rPr>
          <w:rFonts w:ascii="Arial" w:hAnsi="Arial" w:cs="Arial"/>
          <w:sz w:val="20"/>
          <w:szCs w:val="20"/>
        </w:rPr>
        <w:t>.</w:t>
      </w:r>
      <w:r w:rsidRPr="003E0C31">
        <w:rPr>
          <w:rFonts w:ascii="Arial" w:hAnsi="Arial" w:cs="Arial"/>
          <w:sz w:val="20"/>
          <w:szCs w:val="20"/>
          <w:lang w:val="mk-MK"/>
        </w:rPr>
        <w:t>504</w:t>
      </w:r>
      <w:r w:rsidRPr="003E0C31">
        <w:rPr>
          <w:rFonts w:ascii="Arial" w:hAnsi="Arial" w:cs="Arial"/>
          <w:sz w:val="20"/>
          <w:szCs w:val="20"/>
        </w:rPr>
        <w:t>,00 евра во денарска противвредно</w:t>
      </w:r>
      <w:r w:rsidRPr="003E0C31">
        <w:rPr>
          <w:rFonts w:ascii="Arial" w:hAnsi="Arial" w:cs="Arial"/>
          <w:sz w:val="20"/>
          <w:szCs w:val="20"/>
          <w:lang w:val="mk-MK"/>
        </w:rPr>
        <w:t>с</w:t>
      </w:r>
      <w:r w:rsidRPr="003E0C31">
        <w:rPr>
          <w:rFonts w:ascii="Arial" w:hAnsi="Arial" w:cs="Arial"/>
          <w:sz w:val="20"/>
          <w:szCs w:val="20"/>
        </w:rPr>
        <w:t>т по среден курс на НБРСМ на денот на продажбата како почетна цена за продажба на недвижноста.</w:t>
      </w:r>
    </w:p>
    <w:p w14:paraId="66B8989E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52C3E227" w14:textId="77777777" w:rsidR="005B7C2E" w:rsidRPr="003E0C31" w:rsidRDefault="005B7C2E" w:rsidP="005B7C2E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КП број 1393, дел 1, адреса Црепнје, број на зграда 3, намена на зграда ЗГРАДИ ВО ОСТАНАТО СТОПАНСТВО, влез 001, кат ПР, број 000, површина 101 м2,</w:t>
      </w:r>
    </w:p>
    <w:p w14:paraId="3FC7DC91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</w:rPr>
        <w:t>Вредноста на недвижноста</w:t>
      </w:r>
      <w:r w:rsidRPr="003E0C31">
        <w:rPr>
          <w:rFonts w:ascii="Arial" w:hAnsi="Arial" w:cs="Arial"/>
          <w:sz w:val="20"/>
          <w:szCs w:val="20"/>
          <w:lang w:val="mk-MK"/>
        </w:rPr>
        <w:t>-зграда 3</w:t>
      </w:r>
      <w:r w:rsidRPr="003E0C31">
        <w:rPr>
          <w:rFonts w:ascii="Arial" w:hAnsi="Arial" w:cs="Arial"/>
          <w:sz w:val="20"/>
          <w:szCs w:val="20"/>
        </w:rPr>
        <w:t xml:space="preserve"> опишана </w:t>
      </w:r>
      <w:r w:rsidRPr="003E0C31">
        <w:rPr>
          <w:rFonts w:ascii="Arial" w:hAnsi="Arial" w:cs="Arial"/>
          <w:sz w:val="20"/>
          <w:szCs w:val="20"/>
          <w:lang w:val="mk-MK"/>
        </w:rPr>
        <w:t>во Лист В од</w:t>
      </w:r>
      <w:r w:rsidRPr="003E0C31">
        <w:rPr>
          <w:rFonts w:ascii="Arial" w:hAnsi="Arial" w:cs="Arial"/>
          <w:sz w:val="20"/>
          <w:szCs w:val="20"/>
        </w:rPr>
        <w:t xml:space="preserve"> Имотен лист број 212 КО КРИЛАТИЦА се утврдува на износ од </w:t>
      </w:r>
      <w:r w:rsidRPr="003E0C31">
        <w:rPr>
          <w:rFonts w:ascii="Arial" w:hAnsi="Arial" w:cs="Arial"/>
          <w:sz w:val="20"/>
          <w:szCs w:val="20"/>
          <w:lang w:val="mk-MK"/>
        </w:rPr>
        <w:t>14</w:t>
      </w:r>
      <w:r w:rsidRPr="003E0C31">
        <w:rPr>
          <w:rFonts w:ascii="Arial" w:hAnsi="Arial" w:cs="Arial"/>
          <w:sz w:val="20"/>
          <w:szCs w:val="20"/>
        </w:rPr>
        <w:t>.</w:t>
      </w:r>
      <w:r w:rsidRPr="003E0C31">
        <w:rPr>
          <w:rFonts w:ascii="Arial" w:hAnsi="Arial" w:cs="Arial"/>
          <w:sz w:val="20"/>
          <w:szCs w:val="20"/>
          <w:lang w:val="mk-MK"/>
        </w:rPr>
        <w:t>778</w:t>
      </w:r>
      <w:r w:rsidRPr="003E0C31">
        <w:rPr>
          <w:rFonts w:ascii="Arial" w:hAnsi="Arial" w:cs="Arial"/>
          <w:sz w:val="20"/>
          <w:szCs w:val="20"/>
        </w:rPr>
        <w:t>,00 евра во денарска противвредно</w:t>
      </w:r>
      <w:r w:rsidRPr="003E0C31">
        <w:rPr>
          <w:rFonts w:ascii="Arial" w:hAnsi="Arial" w:cs="Arial"/>
          <w:sz w:val="20"/>
          <w:szCs w:val="20"/>
          <w:lang w:val="mk-MK"/>
        </w:rPr>
        <w:t>с</w:t>
      </w:r>
      <w:r w:rsidRPr="003E0C31">
        <w:rPr>
          <w:rFonts w:ascii="Arial" w:hAnsi="Arial" w:cs="Arial"/>
          <w:sz w:val="20"/>
          <w:szCs w:val="20"/>
        </w:rPr>
        <w:t>т по среден курс на НБРСМ на денот на продажбата како почетна цена за продажба на недвижноста.</w:t>
      </w:r>
    </w:p>
    <w:p w14:paraId="71657DD1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5D989E47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 xml:space="preserve">Продажбата ќе се одржи на ден </w:t>
      </w:r>
      <w:r w:rsidRPr="003E0C31">
        <w:rPr>
          <w:rFonts w:ascii="Arial" w:hAnsi="Arial" w:cs="Arial"/>
          <w:b/>
          <w:sz w:val="20"/>
          <w:szCs w:val="20"/>
          <w:lang w:val="mk-MK"/>
        </w:rPr>
        <w:t>05.11.2026 година во 12:00 часот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во канцеларијата на извршител Дарко Топчов на ул.Народен Фронт 25-1/3 Скопје. </w:t>
      </w:r>
    </w:p>
    <w:p w14:paraId="42FD049A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color w:val="FF0000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Почетната вредност на горенаведените недвижности, утврдена со заклучок И.бр.155/2013 од 29.06.2026 година на извршител Дарко Топчов, изнесува</w:t>
      </w:r>
      <w:r w:rsidR="005F7421" w:rsidRPr="003E0C31">
        <w:rPr>
          <w:rFonts w:ascii="Arial" w:hAnsi="Arial" w:cs="Arial"/>
          <w:sz w:val="20"/>
          <w:szCs w:val="20"/>
          <w:lang w:val="mk-MK"/>
        </w:rPr>
        <w:t>ше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64.661,00 евра</w:t>
      </w:r>
      <w:r w:rsidRPr="003E0C31">
        <w:rPr>
          <w:rFonts w:ascii="Arial" w:hAnsi="Arial" w:cs="Arial"/>
          <w:b/>
          <w:sz w:val="20"/>
          <w:szCs w:val="20"/>
          <w:lang w:val="mk-MK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во денарска противвредност по среден курс на НБРСМ на денот на продажбата,</w:t>
      </w:r>
      <w:r w:rsidRPr="003E0C31">
        <w:rPr>
          <w:rFonts w:ascii="Arial" w:hAnsi="Arial" w:cs="Arial"/>
          <w:color w:val="FF0000"/>
          <w:sz w:val="20"/>
          <w:szCs w:val="20"/>
          <w:lang w:val="mk-MK"/>
        </w:rPr>
        <w:t xml:space="preserve"> </w:t>
      </w:r>
      <w:r w:rsidRPr="003E0C31">
        <w:rPr>
          <w:rFonts w:ascii="Arial" w:hAnsi="Arial" w:cs="Arial"/>
          <w:b/>
          <w:sz w:val="20"/>
          <w:szCs w:val="20"/>
          <w:lang w:val="mk-MK"/>
        </w:rPr>
        <w:t xml:space="preserve">на втората јавна продажба по предлог на доверителот се намалува за </w:t>
      </w:r>
      <w:r w:rsidRPr="003E0C31">
        <w:rPr>
          <w:rFonts w:ascii="Arial" w:hAnsi="Arial" w:cs="Arial"/>
          <w:b/>
          <w:sz w:val="20"/>
          <w:szCs w:val="20"/>
          <w:lang w:val="en-US"/>
        </w:rPr>
        <w:t>20</w:t>
      </w:r>
      <w:r w:rsidRPr="003E0C31">
        <w:rPr>
          <w:rFonts w:ascii="Arial" w:hAnsi="Arial" w:cs="Arial"/>
          <w:b/>
          <w:sz w:val="20"/>
          <w:szCs w:val="20"/>
          <w:lang w:val="mk-MK"/>
        </w:rPr>
        <w:t xml:space="preserve">% и се определува на износ од </w:t>
      </w:r>
      <w:r w:rsidRPr="003E0C31">
        <w:rPr>
          <w:rFonts w:ascii="Arial" w:hAnsi="Arial" w:cs="Arial"/>
          <w:b/>
          <w:sz w:val="20"/>
          <w:szCs w:val="20"/>
          <w:lang w:val="en-US"/>
        </w:rPr>
        <w:t>51</w:t>
      </w:r>
      <w:r w:rsidRPr="003E0C31">
        <w:rPr>
          <w:rFonts w:ascii="Arial" w:hAnsi="Arial" w:cs="Arial"/>
          <w:b/>
          <w:sz w:val="20"/>
          <w:szCs w:val="20"/>
          <w:lang w:val="mk-MK"/>
        </w:rPr>
        <w:t>.</w:t>
      </w:r>
      <w:r w:rsidRPr="003E0C31">
        <w:rPr>
          <w:rFonts w:ascii="Arial" w:hAnsi="Arial" w:cs="Arial"/>
          <w:b/>
          <w:sz w:val="20"/>
          <w:szCs w:val="20"/>
          <w:lang w:val="en-US"/>
        </w:rPr>
        <w:t>729</w:t>
      </w:r>
      <w:r w:rsidRPr="003E0C31">
        <w:rPr>
          <w:rFonts w:ascii="Arial" w:hAnsi="Arial" w:cs="Arial"/>
          <w:b/>
          <w:sz w:val="20"/>
          <w:szCs w:val="20"/>
          <w:lang w:val="mk-MK"/>
        </w:rPr>
        <w:t xml:space="preserve">,00 евра </w:t>
      </w:r>
      <w:r w:rsidRPr="003E0C31">
        <w:rPr>
          <w:rFonts w:ascii="Arial" w:hAnsi="Arial" w:cs="Arial"/>
          <w:bCs/>
          <w:sz w:val="20"/>
          <w:szCs w:val="20"/>
          <w:lang w:val="mk-MK"/>
        </w:rPr>
        <w:t>во денарска противвредност по среден курс на НБРСМ на денот на продажбата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под која недвижноста не може да се продаде на второто јавно наддавање.</w:t>
      </w:r>
    </w:p>
    <w:p w14:paraId="7FA6569E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Данокот на промет на недвижностите паѓа на товар на купувачот.</w:t>
      </w:r>
    </w:p>
    <w:p w14:paraId="2B55E0F6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Недвижностите се оптоварени со следните товари и службености: хипотека во корист на доверителот Комерцијална Банка АД Скопје заснована врз Договор за хипотека(со својство на извршна исправа) потврден од нотар Зорица Пулејкова од Скопје со нотарски акт ОДУ бр.709/00 од 08.12.2000 г.; право на реален товар во корист на доверителот Комерцијална банка АД Скопје запишано со Налог за извршување И.бр.411/09 од 30.04.2009 г. на извршител Христо Јованов; право на реален товар во корист на доверителот Комерцијална банка АД Скопје запишано со Налог за извршување И.бр.155/2013 од 01.04.2013 г. на извршител Христо Јованов; право на реален товар во корист на доверителот Комерцијална банка АД Скопје запишано со Записник за попис на предметната недвижност И.бр.155/2013 од 21.04.2026 година на извршител Дарко Топчов.</w:t>
      </w:r>
    </w:p>
    <w:p w14:paraId="18A4170F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3E0C31">
        <w:rPr>
          <w:rFonts w:ascii="Arial" w:hAnsi="Arial" w:cs="Arial"/>
          <w:color w:val="00B050"/>
          <w:sz w:val="20"/>
          <w:szCs w:val="20"/>
          <w:lang w:val="mk-MK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6A155E2F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50CB12B5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Уплатата на паричните средства на име гаранција се врши на сметката од извршителот со бр.</w:t>
      </w:r>
      <w:r w:rsidRPr="003E0C31">
        <w:rPr>
          <w:rFonts w:ascii="Arial" w:hAnsi="Arial" w:cs="Arial"/>
          <w:sz w:val="20"/>
          <w:szCs w:val="20"/>
          <w:lang w:val="ru-RU"/>
        </w:rPr>
        <w:t xml:space="preserve"> </w:t>
      </w:r>
      <w:r w:rsidRPr="003E0C31">
        <w:rPr>
          <w:rFonts w:ascii="Arial" w:hAnsi="Arial" w:cs="Arial"/>
          <w:color w:val="000000"/>
          <w:sz w:val="20"/>
          <w:szCs w:val="20"/>
          <w:lang w:val="mk-MK" w:eastAsia="mk-MK"/>
        </w:rPr>
        <w:t>300000005262383</w:t>
      </w:r>
      <w:r w:rsidRPr="003E0C31">
        <w:rPr>
          <w:rFonts w:ascii="Arial" w:hAnsi="Arial" w:cs="Arial"/>
          <w:sz w:val="20"/>
          <w:szCs w:val="20"/>
          <w:lang w:val="en-US"/>
        </w:rPr>
        <w:t xml:space="preserve"> 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која се води кај </w:t>
      </w:r>
      <w:r w:rsidRPr="003E0C31">
        <w:rPr>
          <w:rFonts w:ascii="Arial" w:hAnsi="Arial" w:cs="Arial"/>
          <w:color w:val="000000"/>
          <w:sz w:val="20"/>
          <w:szCs w:val="20"/>
          <w:lang w:val="mk-MK" w:eastAsia="mk-MK"/>
        </w:rPr>
        <w:t>Комерцијална Банка АД Скопје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и даночен број </w:t>
      </w:r>
      <w:r w:rsidRPr="003E0C31">
        <w:rPr>
          <w:rFonts w:ascii="Arial" w:hAnsi="Arial" w:cs="Arial"/>
          <w:color w:val="000000"/>
          <w:sz w:val="20"/>
          <w:szCs w:val="20"/>
          <w:lang w:val="mk-MK" w:eastAsia="mk-MK"/>
        </w:rPr>
        <w:t>МК5080025513551, со назнака гаранција за И.бр.155/2013, најдоцна до 04.11.2026 година</w:t>
      </w:r>
      <w:r w:rsidRPr="003E0C31">
        <w:rPr>
          <w:rFonts w:ascii="Arial" w:hAnsi="Arial" w:cs="Arial"/>
          <w:sz w:val="20"/>
          <w:szCs w:val="20"/>
          <w:lang w:val="en-US"/>
        </w:rPr>
        <w:t>.</w:t>
      </w:r>
      <w:r w:rsidRPr="003E0C31">
        <w:rPr>
          <w:rFonts w:ascii="Arial" w:hAnsi="Arial" w:cs="Arial"/>
          <w:sz w:val="20"/>
          <w:szCs w:val="20"/>
          <w:lang w:val="mk-MK"/>
        </w:rPr>
        <w:t xml:space="preserve"> Доказ за извршена уплата на име гаранција е Извод од посебната сметка на извршителот.</w:t>
      </w:r>
    </w:p>
    <w:p w14:paraId="1999773C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en-US"/>
        </w:rPr>
      </w:pPr>
      <w:r w:rsidRPr="003E0C31">
        <w:rPr>
          <w:rFonts w:ascii="Arial" w:hAnsi="Arial" w:cs="Arial"/>
          <w:sz w:val="20"/>
          <w:szCs w:val="20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F7FE53B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Најповолниот понудувач - купувач на недвижноста е должен да ја положи вкупната цена на недвижноста, во рок од 15 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5889D742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Овој заклучок ќе се објави во следните средства за јавно информирање: дневниот весник Нова Македонија</w:t>
      </w:r>
      <w:r w:rsidRPr="003E0C31">
        <w:rPr>
          <w:rFonts w:ascii="Arial" w:hAnsi="Arial" w:cs="Arial"/>
          <w:sz w:val="20"/>
          <w:szCs w:val="20"/>
          <w:lang w:val="ru-RU"/>
        </w:rPr>
        <w:t xml:space="preserve"> и електронски на веб страницата на Комората на извршители</w:t>
      </w:r>
      <w:r w:rsidRPr="003E0C31">
        <w:rPr>
          <w:rFonts w:ascii="Arial" w:hAnsi="Arial" w:cs="Arial"/>
          <w:sz w:val="20"/>
          <w:szCs w:val="20"/>
          <w:lang w:val="mk-MK"/>
        </w:rPr>
        <w:t>.</w:t>
      </w:r>
    </w:p>
    <w:p w14:paraId="3B13DC1D" w14:textId="77777777" w:rsidR="005B7C2E" w:rsidRPr="003E0C31" w:rsidRDefault="005B7C2E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rFonts w:ascii="Arial" w:hAnsi="Arial" w:cs="Arial"/>
          <w:sz w:val="20"/>
          <w:szCs w:val="20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03F015E9" w14:textId="77777777" w:rsidR="005B7C2E" w:rsidRPr="003E0C31" w:rsidRDefault="005B7C2E" w:rsidP="005B7C2E">
      <w:pPr>
        <w:jc w:val="both"/>
        <w:rPr>
          <w:rFonts w:ascii="Calibri" w:hAnsi="Calibri"/>
          <w:sz w:val="20"/>
          <w:szCs w:val="20"/>
          <w:lang w:val="mk-MK"/>
        </w:rPr>
      </w:pPr>
    </w:p>
    <w:p w14:paraId="2C85492A" w14:textId="77777777" w:rsidR="005B7C2E" w:rsidRPr="003E0C31" w:rsidRDefault="005B7C2E" w:rsidP="005B7C2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  <w:t xml:space="preserve">   </w:t>
      </w:r>
      <w:r w:rsidRPr="003E0C31">
        <w:rPr>
          <w:sz w:val="20"/>
          <w:szCs w:val="20"/>
        </w:rPr>
        <w:t xml:space="preserve"> </w:t>
      </w:r>
      <w:r w:rsidRPr="003E0C31">
        <w:rPr>
          <w:rFonts w:ascii="Calibri" w:hAnsi="Calibri"/>
          <w:sz w:val="20"/>
          <w:szCs w:val="20"/>
          <w:lang w:val="mk-MK"/>
        </w:rPr>
        <w:t xml:space="preserve">    </w:t>
      </w:r>
      <w:r w:rsidRPr="003E0C31">
        <w:rPr>
          <w:sz w:val="20"/>
          <w:szCs w:val="20"/>
        </w:rPr>
        <w:t xml:space="preserve">  </w:t>
      </w:r>
      <w:r w:rsidRPr="003E0C31">
        <w:rPr>
          <w:rFonts w:ascii="Calibri" w:hAnsi="Calibri"/>
          <w:sz w:val="20"/>
          <w:szCs w:val="20"/>
          <w:lang w:val="mk-MK"/>
        </w:rPr>
        <w:t xml:space="preserve">      </w:t>
      </w:r>
      <w:r w:rsidRPr="003E0C31">
        <w:rPr>
          <w:rFonts w:ascii="Arial" w:hAnsi="Arial" w:cs="Arial"/>
          <w:sz w:val="20"/>
          <w:szCs w:val="20"/>
          <w:lang w:val="mk-MK"/>
        </w:rPr>
        <w:t>И З В Р Ш И Т Е 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84"/>
        <w:gridCol w:w="5121"/>
      </w:tblGrid>
      <w:tr w:rsidR="005B7C2E" w:rsidRPr="003E0C31" w14:paraId="0296AA61" w14:textId="77777777" w:rsidTr="005B7C2E">
        <w:tc>
          <w:tcPr>
            <w:tcW w:w="5377" w:type="dxa"/>
          </w:tcPr>
          <w:p w14:paraId="1054889B" w14:textId="77777777" w:rsidR="005B7C2E" w:rsidRPr="003E0C31" w:rsidRDefault="005B7C2E">
            <w:pPr>
              <w:jc w:val="both"/>
              <w:rPr>
                <w:sz w:val="20"/>
                <w:szCs w:val="20"/>
                <w:lang w:val="mk-MK"/>
              </w:rPr>
            </w:pPr>
          </w:p>
        </w:tc>
        <w:tc>
          <w:tcPr>
            <w:tcW w:w="5377" w:type="dxa"/>
            <w:hideMark/>
          </w:tcPr>
          <w:p w14:paraId="16096C91" w14:textId="77777777" w:rsidR="005B7C2E" w:rsidRPr="003E0C31" w:rsidRDefault="003E0C31" w:rsidP="003E0C31">
            <w:pPr>
              <w:jc w:val="center"/>
              <w:rPr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 xml:space="preserve">  </w:t>
            </w:r>
            <w:r w:rsidR="005B7C2E" w:rsidRPr="003E0C31"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 xml:space="preserve"> Дарко Топчов</w:t>
            </w:r>
          </w:p>
        </w:tc>
      </w:tr>
    </w:tbl>
    <w:p w14:paraId="69130B73" w14:textId="77777777" w:rsidR="005B7C2E" w:rsidRPr="003E0C31" w:rsidRDefault="005B7C2E" w:rsidP="005B7C2E">
      <w:pPr>
        <w:jc w:val="both"/>
        <w:rPr>
          <w:rFonts w:ascii="Calibri" w:hAnsi="Calibri"/>
          <w:sz w:val="20"/>
          <w:szCs w:val="20"/>
          <w:lang w:val="mk-MK"/>
        </w:rPr>
      </w:pPr>
      <w:r w:rsidRPr="003E0C31">
        <w:rPr>
          <w:sz w:val="20"/>
          <w:szCs w:val="20"/>
          <w:lang w:val="mk-MK"/>
        </w:rPr>
        <w:tab/>
      </w:r>
      <w:r w:rsidRPr="003E0C31">
        <w:rPr>
          <w:sz w:val="20"/>
          <w:szCs w:val="20"/>
          <w:lang w:val="mk-MK"/>
        </w:rPr>
        <w:tab/>
        <w:t xml:space="preserve">    </w:t>
      </w:r>
    </w:p>
    <w:p w14:paraId="1AAB2E2C" w14:textId="77777777" w:rsidR="005B7C2E" w:rsidRPr="00956CD8" w:rsidRDefault="005B7C2E" w:rsidP="00956CD8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4170DF9" w14:textId="77777777" w:rsidR="00AC774B" w:rsidRPr="003E0C31" w:rsidRDefault="00AC774B" w:rsidP="005B7C2E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</w:p>
    <w:sectPr w:rsidR="00AC774B" w:rsidRPr="003E0C31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AA6C5B"/>
    <w:multiLevelType w:val="hybridMultilevel"/>
    <w:tmpl w:val="532293EE"/>
    <w:lvl w:ilvl="0" w:tplc="5A4464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803736">
    <w:abstractNumId w:val="9"/>
  </w:num>
  <w:num w:numId="2" w16cid:durableId="627442588">
    <w:abstractNumId w:val="7"/>
  </w:num>
  <w:num w:numId="3" w16cid:durableId="190068761">
    <w:abstractNumId w:val="6"/>
  </w:num>
  <w:num w:numId="4" w16cid:durableId="243222146">
    <w:abstractNumId w:val="5"/>
  </w:num>
  <w:num w:numId="5" w16cid:durableId="1631979688">
    <w:abstractNumId w:val="4"/>
  </w:num>
  <w:num w:numId="6" w16cid:durableId="1324620305">
    <w:abstractNumId w:val="8"/>
  </w:num>
  <w:num w:numId="7" w16cid:durableId="1111705620">
    <w:abstractNumId w:val="3"/>
  </w:num>
  <w:num w:numId="8" w16cid:durableId="100077992">
    <w:abstractNumId w:val="2"/>
  </w:num>
  <w:num w:numId="9" w16cid:durableId="648242947">
    <w:abstractNumId w:val="1"/>
  </w:num>
  <w:num w:numId="10" w16cid:durableId="1259212820">
    <w:abstractNumId w:val="0"/>
  </w:num>
  <w:num w:numId="11" w16cid:durableId="1457336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31"/>
    <w:rsid w:val="00063768"/>
    <w:rsid w:val="000A3B9E"/>
    <w:rsid w:val="000E0F5F"/>
    <w:rsid w:val="0015082C"/>
    <w:rsid w:val="00162356"/>
    <w:rsid w:val="001D1202"/>
    <w:rsid w:val="001F29C6"/>
    <w:rsid w:val="002826AB"/>
    <w:rsid w:val="00285A4E"/>
    <w:rsid w:val="002D6E87"/>
    <w:rsid w:val="00334708"/>
    <w:rsid w:val="003711E6"/>
    <w:rsid w:val="003E0C31"/>
    <w:rsid w:val="003F4FE9"/>
    <w:rsid w:val="005B06D5"/>
    <w:rsid w:val="005B7C2E"/>
    <w:rsid w:val="005E2113"/>
    <w:rsid w:val="005E2B25"/>
    <w:rsid w:val="005F7421"/>
    <w:rsid w:val="00606449"/>
    <w:rsid w:val="0062796F"/>
    <w:rsid w:val="006808FC"/>
    <w:rsid w:val="006971FC"/>
    <w:rsid w:val="006E05B4"/>
    <w:rsid w:val="00773850"/>
    <w:rsid w:val="007A2159"/>
    <w:rsid w:val="007B46B2"/>
    <w:rsid w:val="00843B8B"/>
    <w:rsid w:val="008C7246"/>
    <w:rsid w:val="00905C7E"/>
    <w:rsid w:val="0091453E"/>
    <w:rsid w:val="00956CD8"/>
    <w:rsid w:val="009576E7"/>
    <w:rsid w:val="00A1680D"/>
    <w:rsid w:val="00A33E8F"/>
    <w:rsid w:val="00A36AF4"/>
    <w:rsid w:val="00AA634A"/>
    <w:rsid w:val="00AC774B"/>
    <w:rsid w:val="00AF1EE3"/>
    <w:rsid w:val="00AF6DA8"/>
    <w:rsid w:val="00BF4AB8"/>
    <w:rsid w:val="00C557C5"/>
    <w:rsid w:val="00C93BE1"/>
    <w:rsid w:val="00D07FD4"/>
    <w:rsid w:val="00D319A6"/>
    <w:rsid w:val="00DE5FF1"/>
    <w:rsid w:val="00E469A1"/>
    <w:rsid w:val="00E81523"/>
    <w:rsid w:val="00EA652F"/>
    <w:rsid w:val="00EB7769"/>
    <w:rsid w:val="00F4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E27DF"/>
  <w15:docId w15:val="{52D096A3-12FC-4846-B4BE-FB24C187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MAC C Times" w:hAnsi="MAC C Times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lang w:val="en-US"/>
    </w:rPr>
  </w:style>
  <w:style w:type="paragraph" w:customStyle="1" w:styleId="Normalvovlecen">
    <w:name w:val="Normal vovlecen"/>
    <w:basedOn w:val="Normal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0E0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E0F5F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7;&#1072;&#1082;&#1083;&#1091;&#1095;&#1086;&#1082;%20&#1079;&#1072;%20&#1091;&#1089;&#1085;&#1072;%20&#1112;&#1072;&#1074;&#1085;&#1072;%20&#1087;&#1088;&#1086;&#1076;&#1072;&#1078;&#1073;&#1072;_&#1048;.&#1073;&#1088;.155-13%20&#1079;&#1072;%20&#1086;&#1073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Заклучок за усна јавна продажба_И.бр.155-13 за објава</Template>
  <TotalTime>0</TotalTime>
  <Pages>2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creator>Windows User</dc:creator>
  <cp:lastModifiedBy>Emilija Aleksova</cp:lastModifiedBy>
  <cp:revision>2</cp:revision>
  <cp:lastPrinted>2026-10-09T07:23:00Z</cp:lastPrinted>
  <dcterms:created xsi:type="dcterms:W3CDTF">2026-10-09T08:56:00Z</dcterms:created>
  <dcterms:modified xsi:type="dcterms:W3CDTF">2026-10-09T08:56:00Z</dcterms:modified>
</cp:coreProperties>
</file>