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5F" w:rsidRDefault="0074475F" w:rsidP="0074475F">
      <w:pPr>
        <w:ind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  <w:lang w:val="mk-MK"/>
        </w:rPr>
        <w:t>И.бр.518/21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Слободанка Балгурова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Скопје</w:t>
      </w:r>
      <w:r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Комерцијална Банка АД Скопје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>
        <w:rPr>
          <w:rFonts w:ascii="Arial" w:hAnsi="Arial" w:cs="Arial"/>
          <w:sz w:val="18"/>
          <w:szCs w:val="18"/>
          <w:lang w:val="mk-MK"/>
        </w:rPr>
        <w:t xml:space="preserve"> со ЕДБ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4030989254937</w:t>
      </w:r>
      <w:r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ул.Орце Николов бр.3</w:t>
      </w:r>
      <w:r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Оду.бр.208/15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20.03.2015</w:t>
      </w:r>
      <w:r>
        <w:rPr>
          <w:rFonts w:ascii="Arial" w:hAnsi="Arial" w:cs="Arial"/>
          <w:sz w:val="18"/>
          <w:szCs w:val="18"/>
          <w:lang w:val="mk-MK"/>
        </w:rPr>
        <w:t xml:space="preserve">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Нотар Зорица Пујелкова</w:t>
      </w:r>
      <w:r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сточарство, земјоделие и трговија ФАРМА ДЕЛИКАТЕС ДООЕЛ с.Гарван Конче</w:t>
      </w:r>
      <w:r>
        <w:rPr>
          <w:rFonts w:ascii="Arial" w:hAnsi="Arial" w:cs="Arial"/>
          <w:sz w:val="18"/>
          <w:szCs w:val="18"/>
          <w:lang w:val="mk-MK"/>
        </w:rPr>
        <w:t xml:space="preserve"> од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Радовиш</w:t>
      </w:r>
      <w:r>
        <w:rPr>
          <w:rFonts w:ascii="Arial" w:hAnsi="Arial" w:cs="Arial"/>
          <w:sz w:val="18"/>
          <w:szCs w:val="18"/>
          <w:lang w:val="mk-MK"/>
        </w:rPr>
        <w:t xml:space="preserve"> со  ЕДБ 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4059011500209</w:t>
      </w:r>
      <w:r>
        <w:rPr>
          <w:rFonts w:ascii="Arial" w:hAnsi="Arial" w:cs="Arial"/>
          <w:sz w:val="18"/>
          <w:szCs w:val="18"/>
          <w:lang w:val="mk-MK"/>
        </w:rPr>
        <w:t xml:space="preserve"> и  седиште на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населено место без уличен систем Гарван Конче</w:t>
      </w:r>
      <w:r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извршување, на ден </w:t>
      </w:r>
      <w:r>
        <w:rPr>
          <w:rFonts w:ascii="Arial" w:hAnsi="Arial" w:cs="Arial"/>
          <w:sz w:val="18"/>
          <w:szCs w:val="18"/>
          <w:lang w:val="en-US"/>
        </w:rPr>
        <w:t>07.11.2022</w:t>
      </w:r>
      <w:r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74475F" w:rsidRDefault="0074475F" w:rsidP="0074475F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4475F" w:rsidRDefault="0074475F" w:rsidP="0074475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74475F" w:rsidRDefault="0074475F" w:rsidP="0074475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74475F" w:rsidRDefault="0074475F" w:rsidP="0074475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>
        <w:rPr>
          <w:rFonts w:ascii="Arial" w:hAnsi="Arial" w:cs="Arial"/>
          <w:b/>
          <w:sz w:val="18"/>
          <w:szCs w:val="18"/>
          <w:lang w:val="mk-MK"/>
        </w:rPr>
        <w:t>)</w:t>
      </w:r>
    </w:p>
    <w:p w:rsidR="0074475F" w:rsidRDefault="0074475F" w:rsidP="0074475F">
      <w:pPr>
        <w:rPr>
          <w:rFonts w:ascii="Arial" w:hAnsi="Arial" w:cs="Arial"/>
          <w:sz w:val="18"/>
          <w:szCs w:val="18"/>
          <w:lang w:val="mk-MK"/>
        </w:rPr>
      </w:pP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>СЕ ОПРЕДЕЛУВА ТРЕТА продажба со усно  јавно наддавање на недвижноста означена запишана во имотен лист бр.98 за КО Д Враштица при Агенција за катастар на недвижности-сектор/одделение за премер и катастар во Град Радовиш со следните ознаки</w:t>
      </w:r>
      <w:r>
        <w:rPr>
          <w:rFonts w:ascii="Arial" w:hAnsi="Arial" w:cs="Arial"/>
          <w:sz w:val="18"/>
          <w:szCs w:val="18"/>
        </w:rPr>
        <w:t>:</w:t>
      </w:r>
    </w:p>
    <w:p w:rsidR="0074475F" w:rsidRDefault="0074475F" w:rsidP="0074475F">
      <w:pPr>
        <w:jc w:val="both"/>
        <w:rPr>
          <w:rFonts w:ascii="Arial" w:hAnsi="Arial" w:cs="Arial"/>
          <w:sz w:val="18"/>
          <w:szCs w:val="18"/>
        </w:rPr>
      </w:pP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  <w:lang w:val="mk-MK"/>
        </w:rPr>
        <w:t>КП 557 дел/викано место под клисура,култура ш, класа 3, површина 469 м2, право на сопственост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-КП 558 дел/ викано место под клисура, култура н, класа 3, површина 2390 м2, право на сопственост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 КП 560 дел/ викано место под клисура, култура н, класа 3, површина 1934 м2, право на сопственост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-КП 561 дел/ викано место под клисура, култура л, класа 3, површина 1947м2, право на сопственост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-КП 562 дел/ викано место под клисура, култура зпз, класа 3, површина 60м2, право на сопственост.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-КП 562 дел/ викано место под клисура, култура зпз, класа 5, површина 217 м2, право на сопственост.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 КП 562 дел/ викано место под клисура, култура н, класа 4, површина 2663 м2,право на сопственост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-КП 566, дел 1, адреса под клисура, бр на згр.2, намена О, влез 1, кат ПР, број / намена за посебен дел О, внатрешна површина 105м2 право на сопственост.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 КП 566, дел 1, адреса под клисура, бр.на згр.3, намена О, влез 1,кат ПР, број/, намена на посебен дел О, внатрешна површина од 181м2, право на сопственост.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- КП 566, дел 1,адреса под клисура, бр.на згр.5,намена О, влез 1, кат ПР,број /, намена на посебен дел О, внатрешна површина 461 м2, право на сопственост.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mk-MK"/>
        </w:rPr>
        <w:t xml:space="preserve">- КП 566,дел 1, адреса под клисура, бр.на згр.6, намена О, влез 1, лат ПР, број /, намена на посебен дел О, внатрешна површина 8м2, право на сопственост на должникот заложен должник ФАРМА ДЕЛИКАТЕС ДООЕЛ С.Гавран Конче  и согласно мерењето извршено на терен и Геодетски елаборат за идентификација и премер на недвижноста постојат 48 м2 нелегален дел кој претставува една целина со легалниот дел попошани согласно Записник за попис на предметната недвижност И.бр.518/21 од 11.08.2021 година која се наоѓа во сопственост на должникот заложен должник </w:t>
      </w:r>
      <w:r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сточарство, земјоделие и трговија ФАРМА ДЕЛИКАТЕС ДООЕЛ с.Гарван Конче</w:t>
      </w:r>
      <w:r>
        <w:rPr>
          <w:rFonts w:ascii="Arial" w:hAnsi="Arial" w:cs="Arial"/>
          <w:sz w:val="18"/>
          <w:szCs w:val="18"/>
          <w:lang w:val="ru-RU"/>
        </w:rPr>
        <w:t>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18"/>
          <w:szCs w:val="18"/>
          <w:lang w:val="ru-RU"/>
        </w:rPr>
        <w:t xml:space="preserve">02.12.2022 </w:t>
      </w:r>
      <w:r>
        <w:rPr>
          <w:rFonts w:ascii="Arial" w:hAnsi="Arial" w:cs="Arial"/>
          <w:sz w:val="18"/>
          <w:szCs w:val="18"/>
          <w:lang w:val="mk-MK"/>
        </w:rPr>
        <w:t xml:space="preserve">година во </w:t>
      </w:r>
      <w:r>
        <w:rPr>
          <w:rFonts w:ascii="Arial" w:hAnsi="Arial" w:cs="Arial"/>
          <w:sz w:val="18"/>
          <w:szCs w:val="18"/>
          <w:lang w:val="ru-RU"/>
        </w:rPr>
        <w:t>11</w:t>
      </w:r>
      <w:r>
        <w:rPr>
          <w:rFonts w:ascii="Arial" w:hAnsi="Arial" w:cs="Arial"/>
          <w:sz w:val="18"/>
          <w:szCs w:val="18"/>
          <w:lang w:val="en-US"/>
        </w:rPr>
        <w:t xml:space="preserve">:00 </w:t>
      </w:r>
      <w:r>
        <w:rPr>
          <w:rFonts w:ascii="Arial" w:hAnsi="Arial" w:cs="Arial"/>
          <w:sz w:val="18"/>
          <w:szCs w:val="18"/>
          <w:lang w:val="mk-MK"/>
        </w:rPr>
        <w:t xml:space="preserve">часот  во просториите на Извршител Слободанка Балгурова на адреса ул Јордан Хаџиконстантинов Џинот бр.6-2/14,Скопје. 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18"/>
          <w:szCs w:val="18"/>
          <w:lang w:val="ru-RU"/>
        </w:rPr>
        <w:t xml:space="preserve">И.бр.518/21 од 07.10.2021 година </w:t>
      </w:r>
      <w:r>
        <w:rPr>
          <w:rFonts w:ascii="Arial" w:hAnsi="Arial" w:cs="Arial"/>
          <w:sz w:val="18"/>
          <w:szCs w:val="18"/>
          <w:lang w:val="mk-MK"/>
        </w:rPr>
        <w:t xml:space="preserve">,  изнесува </w:t>
      </w:r>
      <w:r>
        <w:rPr>
          <w:rFonts w:ascii="Arial" w:hAnsi="Arial" w:cs="Arial"/>
          <w:sz w:val="18"/>
          <w:szCs w:val="18"/>
          <w:lang w:val="ru-RU"/>
        </w:rPr>
        <w:t xml:space="preserve">5.646.233,00 </w:t>
      </w:r>
      <w:r>
        <w:rPr>
          <w:rFonts w:ascii="Arial" w:hAnsi="Arial" w:cs="Arial"/>
          <w:sz w:val="18"/>
          <w:szCs w:val="18"/>
          <w:lang w:val="mk-MK"/>
        </w:rPr>
        <w:t>денари, под која недвижноста не може да се продаде на третото јавно наддавање.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заложно право во корист на доверител Комерцијална Банка АД – Скопје, Налог за извршување врз недвижност </w:t>
      </w:r>
      <w:r>
        <w:rPr>
          <w:rFonts w:ascii="Arial" w:hAnsi="Arial" w:cs="Arial"/>
          <w:sz w:val="18"/>
          <w:szCs w:val="18"/>
          <w:lang w:val="en-US"/>
        </w:rPr>
        <w:t xml:space="preserve">1894/15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од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15.10.2015 </w:t>
      </w:r>
      <w:r>
        <w:rPr>
          <w:rFonts w:ascii="Arial" w:hAnsi="Arial" w:cs="Arial"/>
          <w:sz w:val="18"/>
          <w:szCs w:val="18"/>
          <w:lang w:val="mk-MK"/>
        </w:rPr>
        <w:t>година на извршител Саветка Георгиева, Налог за извршување кај пристапување кон извршување И.бр.373/17 од 26.10.2017 година на Извршител Саветка Георгиева</w:t>
      </w:r>
      <w:r>
        <w:rPr>
          <w:rFonts w:ascii="Arial" w:hAnsi="Arial" w:cs="Arial"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недвижноста. 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18"/>
          <w:szCs w:val="18"/>
          <w:lang w:val="ru-RU"/>
        </w:rPr>
        <w:t xml:space="preserve">15 </w:t>
      </w:r>
      <w:r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18"/>
          <w:szCs w:val="18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sz w:val="18"/>
          <w:szCs w:val="18"/>
          <w:lang w:val="mk-MK"/>
        </w:rPr>
        <w:t>.</w:t>
      </w:r>
    </w:p>
    <w:p w:rsidR="0074475F" w:rsidRDefault="0074475F" w:rsidP="0074475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4475F" w:rsidRDefault="0074475F" w:rsidP="0074475F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4475F" w:rsidRDefault="0074475F" w:rsidP="0074475F">
      <w:pPr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</w:t>
      </w:r>
      <w:r>
        <w:rPr>
          <w:rFonts w:ascii="Calibri" w:hAnsi="Calibri"/>
          <w:sz w:val="18"/>
          <w:szCs w:val="18"/>
          <w:lang w:val="mk-MK"/>
        </w:rPr>
        <w:t xml:space="preserve">      </w:t>
      </w:r>
      <w:r>
        <w:rPr>
          <w:sz w:val="18"/>
          <w:szCs w:val="18"/>
          <w:lang w:val="mk-MK"/>
        </w:rPr>
        <w:t xml:space="preserve"> </w:t>
      </w:r>
      <w:r>
        <w:rPr>
          <w:rFonts w:ascii="Calibri" w:hAnsi="Calibri"/>
          <w:sz w:val="18"/>
          <w:szCs w:val="18"/>
          <w:lang w:val="en-US"/>
        </w:rPr>
        <w:t xml:space="preserve"> </w:t>
      </w:r>
      <w:bookmarkStart w:id="0" w:name="_GoBack"/>
      <w:bookmarkEnd w:id="0"/>
      <w:r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704"/>
      </w:tblGrid>
      <w:tr w:rsidR="0074475F" w:rsidTr="0074475F">
        <w:tc>
          <w:tcPr>
            <w:tcW w:w="5377" w:type="dxa"/>
          </w:tcPr>
          <w:p w:rsidR="0074475F" w:rsidRDefault="0074475F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4475F" w:rsidRDefault="0074475F">
            <w:pPr>
              <w:jc w:val="center"/>
              <w:rPr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 xml:space="preserve">     Слободанка Балгурова</w:t>
            </w:r>
          </w:p>
        </w:tc>
      </w:tr>
    </w:tbl>
    <w:p w:rsidR="0074475F" w:rsidRDefault="0074475F" w:rsidP="0074475F">
      <w:pPr>
        <w:jc w:val="both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</w:t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</w:r>
      <w:r>
        <w:rPr>
          <w:sz w:val="18"/>
          <w:szCs w:val="18"/>
          <w:lang w:val="mk-MK"/>
        </w:rPr>
        <w:tab/>
        <w:t xml:space="preserve">        </w:t>
      </w:r>
    </w:p>
    <w:p w:rsidR="0074475F" w:rsidRDefault="0074475F" w:rsidP="0074475F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74475F" w:rsidRDefault="0074475F" w:rsidP="0074475F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74475F" w:rsidRDefault="0074475F" w:rsidP="0074475F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:rsidR="00C229EF" w:rsidRDefault="0074475F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75F"/>
    <w:rsid w:val="004F5FE5"/>
    <w:rsid w:val="0074475F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5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4475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4475F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75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4475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4475F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2022-11-08T08:35:00Z</dcterms:created>
  <dcterms:modified xsi:type="dcterms:W3CDTF">2022-11-08T08:38:00Z</dcterms:modified>
</cp:coreProperties>
</file>