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08" w:type="dxa"/>
        <w:tblLook w:val="04A0" w:firstRow="1" w:lastRow="0" w:firstColumn="1" w:lastColumn="0" w:noHBand="0" w:noVBand="1"/>
      </w:tblPr>
      <w:tblGrid>
        <w:gridCol w:w="6204"/>
        <w:gridCol w:w="566"/>
        <w:gridCol w:w="3261"/>
        <w:gridCol w:w="2977"/>
      </w:tblGrid>
      <w:tr w:rsidR="002E14E7" w:rsidRPr="00C219E0" w:rsidTr="00921DB7">
        <w:tc>
          <w:tcPr>
            <w:tcW w:w="6204" w:type="dxa"/>
            <w:hideMark/>
          </w:tcPr>
          <w:p w:rsidR="002E14E7" w:rsidRPr="00C219E0" w:rsidRDefault="002E14E7" w:rsidP="00921D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  <w:bookmarkStart w:id="0" w:name="_GoBack"/>
            <w:bookmarkEnd w:id="0"/>
            <w:r w:rsidRPr="00C219E0"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                                                         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                                       </w:t>
            </w:r>
            <w:r w:rsidRPr="00C219E0"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</w:t>
            </w:r>
            <w:r w:rsidRPr="00C219E0">
              <w:rPr>
                <w:rFonts w:ascii="Arial" w:hAnsi="Arial" w:cs="Arial"/>
                <w:noProof/>
                <w:sz w:val="14"/>
                <w:szCs w:val="14"/>
                <w:lang w:eastAsia="mk-MK"/>
              </w:rPr>
              <w:drawing>
                <wp:inline distT="0" distB="0" distL="0" distR="0" wp14:anchorId="775FC455" wp14:editId="2FFBEAA4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14E7" w:rsidRPr="00C219E0" w:rsidRDefault="002E14E7" w:rsidP="00921D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</w:p>
        </w:tc>
        <w:tc>
          <w:tcPr>
            <w:tcW w:w="3261" w:type="dxa"/>
          </w:tcPr>
          <w:p w:rsidR="002E14E7" w:rsidRPr="00C219E0" w:rsidRDefault="002E14E7" w:rsidP="00921D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</w:pPr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                </w:t>
            </w:r>
          </w:p>
          <w:p w:rsidR="002E14E7" w:rsidRPr="00C219E0" w:rsidRDefault="002E14E7" w:rsidP="00921D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                                   </w:t>
            </w:r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>И.бр</w:t>
            </w:r>
            <w:r w:rsidRPr="00C219E0">
              <w:rPr>
                <w:rFonts w:ascii="Arial" w:eastAsia="Times New Roman" w:hAnsi="Arial" w:cs="Arial"/>
                <w:b/>
                <w:sz w:val="14"/>
                <w:szCs w:val="14"/>
                <w:lang w:val="en-US" w:eastAsia="mk-MK"/>
              </w:rPr>
              <w:t xml:space="preserve">. </w:t>
            </w:r>
            <w:bookmarkStart w:id="1" w:name="Ibr"/>
            <w:bookmarkEnd w:id="1"/>
            <w:r w:rsidRPr="00C219E0">
              <w:rPr>
                <w:rFonts w:ascii="Arial" w:eastAsia="Times New Roman" w:hAnsi="Arial" w:cs="Arial"/>
                <w:b/>
                <w:sz w:val="14"/>
                <w:szCs w:val="14"/>
                <w:lang w:val="en-US" w:eastAsia="mk-MK"/>
              </w:rPr>
              <w:t>402/2020</w:t>
            </w:r>
          </w:p>
        </w:tc>
        <w:tc>
          <w:tcPr>
            <w:tcW w:w="2977" w:type="dxa"/>
          </w:tcPr>
          <w:p w:rsidR="002E14E7" w:rsidRPr="00C219E0" w:rsidRDefault="002E14E7" w:rsidP="00921D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</w:p>
        </w:tc>
      </w:tr>
    </w:tbl>
    <w:p w:rsidR="002E14E7" w:rsidRPr="00C219E0" w:rsidRDefault="002E14E7" w:rsidP="002E14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2E14E7" w:rsidRPr="00C219E0" w:rsidRDefault="002E14E7" w:rsidP="002E14E7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219E0">
        <w:rPr>
          <w:rFonts w:ascii="Arial" w:hAnsi="Arial" w:cs="Arial"/>
          <w:b/>
          <w:sz w:val="14"/>
          <w:szCs w:val="14"/>
        </w:rPr>
        <w:t>З А К Л У Ч О К</w:t>
      </w:r>
    </w:p>
    <w:p w:rsidR="002E14E7" w:rsidRPr="00C219E0" w:rsidRDefault="002E14E7" w:rsidP="002E14E7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219E0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2E14E7" w:rsidRPr="00C219E0" w:rsidRDefault="002E14E7" w:rsidP="002E14E7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219E0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C219E0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C219E0">
        <w:rPr>
          <w:rFonts w:ascii="Arial" w:hAnsi="Arial" w:cs="Arial"/>
          <w:b/>
          <w:sz w:val="14"/>
          <w:szCs w:val="14"/>
        </w:rPr>
        <w:t>)</w:t>
      </w:r>
    </w:p>
    <w:p w:rsidR="002E14E7" w:rsidRPr="00C219E0" w:rsidRDefault="002E14E7" w:rsidP="002E1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2E14E7" w:rsidRPr="002E14E7" w:rsidRDefault="002E14E7" w:rsidP="002E14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2E14E7">
        <w:rPr>
          <w:rFonts w:ascii="Arial" w:eastAsia="Times New Roman" w:hAnsi="Arial" w:cs="Arial"/>
          <w:sz w:val="14"/>
          <w:szCs w:val="14"/>
        </w:rPr>
        <w:t xml:space="preserve">СЕ ОПРЕДЕЛУВА втора  продажба со усно  јавно наддавање </w:t>
      </w:r>
      <w:r w:rsidRPr="002E14E7">
        <w:rPr>
          <w:rFonts w:ascii="Arial" w:hAnsi="Arial" w:cs="Arial"/>
          <w:sz w:val="14"/>
          <w:szCs w:val="14"/>
        </w:rPr>
        <w:t xml:space="preserve">на недвижноста означена како: </w:t>
      </w:r>
    </w:p>
    <w:p w:rsidR="002E14E7" w:rsidRPr="002E14E7" w:rsidRDefault="002E14E7" w:rsidP="002E14E7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2E14E7">
        <w:rPr>
          <w:rFonts w:ascii="Arial" w:hAnsi="Arial" w:cs="Arial"/>
          <w:sz w:val="14"/>
          <w:szCs w:val="14"/>
        </w:rPr>
        <w:t xml:space="preserve">Кп.бр. </w:t>
      </w:r>
      <w:proofErr w:type="gramStart"/>
      <w:r w:rsidRPr="002E14E7">
        <w:rPr>
          <w:rFonts w:ascii="Arial" w:hAnsi="Arial" w:cs="Arial"/>
          <w:sz w:val="14"/>
          <w:szCs w:val="14"/>
          <w:lang w:val="en-US"/>
        </w:rPr>
        <w:t>3685</w:t>
      </w:r>
      <w:r w:rsidRPr="002E14E7">
        <w:rPr>
          <w:rFonts w:ascii="Arial" w:hAnsi="Arial" w:cs="Arial"/>
          <w:sz w:val="14"/>
          <w:szCs w:val="14"/>
        </w:rPr>
        <w:t xml:space="preserve">/1 земјиште под зграда на м.в. </w:t>
      </w:r>
      <w:r w:rsidRPr="002E14E7">
        <w:rPr>
          <w:rFonts w:ascii="Arial" w:hAnsi="Arial" w:cs="Arial"/>
          <w:sz w:val="14"/>
          <w:szCs w:val="14"/>
          <w:lang w:val="en-US"/>
        </w:rPr>
        <w:t>"</w:t>
      </w:r>
      <w:r w:rsidRPr="002E14E7">
        <w:rPr>
          <w:rFonts w:ascii="Arial" w:hAnsi="Arial" w:cs="Arial"/>
          <w:sz w:val="14"/>
          <w:szCs w:val="14"/>
        </w:rPr>
        <w:t>Село</w:t>
      </w:r>
      <w:r w:rsidRPr="002E14E7">
        <w:rPr>
          <w:rFonts w:ascii="Arial" w:hAnsi="Arial" w:cs="Arial"/>
          <w:sz w:val="14"/>
          <w:szCs w:val="14"/>
          <w:lang w:val="en-US"/>
        </w:rPr>
        <w:t>"</w:t>
      </w:r>
      <w:r w:rsidRPr="002E14E7">
        <w:rPr>
          <w:rFonts w:ascii="Arial" w:hAnsi="Arial" w:cs="Arial"/>
          <w:sz w:val="14"/>
          <w:szCs w:val="14"/>
        </w:rPr>
        <w:t xml:space="preserve"> во површина од 237.57м2, опишано во листот Б-лист за земјиште од имотниот лист бр.</w:t>
      </w:r>
      <w:proofErr w:type="gramEnd"/>
      <w:r w:rsidRPr="002E14E7">
        <w:rPr>
          <w:rFonts w:ascii="Arial" w:hAnsi="Arial" w:cs="Arial"/>
          <w:sz w:val="14"/>
          <w:szCs w:val="14"/>
        </w:rPr>
        <w:t xml:space="preserve"> 640 КО Црник, како и</w:t>
      </w:r>
    </w:p>
    <w:p w:rsidR="002E14E7" w:rsidRPr="002E14E7" w:rsidRDefault="002E14E7" w:rsidP="002E14E7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2E14E7">
        <w:rPr>
          <w:rFonts w:ascii="Arial" w:hAnsi="Arial" w:cs="Arial"/>
          <w:sz w:val="14"/>
          <w:szCs w:val="14"/>
        </w:rPr>
        <w:t xml:space="preserve">Кп.бр. </w:t>
      </w:r>
      <w:r w:rsidRPr="002E14E7">
        <w:rPr>
          <w:rFonts w:ascii="Arial" w:hAnsi="Arial" w:cs="Arial"/>
          <w:sz w:val="14"/>
          <w:szCs w:val="14"/>
          <w:lang w:val="en-US"/>
        </w:rPr>
        <w:t>3685</w:t>
      </w:r>
      <w:r w:rsidRPr="002E14E7">
        <w:rPr>
          <w:rFonts w:ascii="Arial" w:hAnsi="Arial" w:cs="Arial"/>
          <w:sz w:val="14"/>
          <w:szCs w:val="14"/>
        </w:rPr>
        <w:t xml:space="preserve">/1 зграда 1 деловна просторија на приземје  на м.в. </w:t>
      </w:r>
      <w:r w:rsidRPr="002E14E7">
        <w:rPr>
          <w:rFonts w:ascii="Arial" w:hAnsi="Arial" w:cs="Arial"/>
          <w:sz w:val="14"/>
          <w:szCs w:val="14"/>
          <w:lang w:val="en-US"/>
        </w:rPr>
        <w:t>"</w:t>
      </w:r>
      <w:r w:rsidRPr="002E14E7">
        <w:rPr>
          <w:rFonts w:ascii="Arial" w:hAnsi="Arial" w:cs="Arial"/>
          <w:sz w:val="14"/>
          <w:szCs w:val="14"/>
        </w:rPr>
        <w:t>Село</w:t>
      </w:r>
      <w:r w:rsidRPr="002E14E7">
        <w:rPr>
          <w:rFonts w:ascii="Arial" w:hAnsi="Arial" w:cs="Arial"/>
          <w:sz w:val="14"/>
          <w:szCs w:val="14"/>
          <w:lang w:val="en-US"/>
        </w:rPr>
        <w:t>"</w:t>
      </w:r>
      <w:r w:rsidRPr="002E14E7">
        <w:rPr>
          <w:rFonts w:ascii="Arial" w:hAnsi="Arial" w:cs="Arial"/>
          <w:sz w:val="14"/>
          <w:szCs w:val="14"/>
        </w:rPr>
        <w:t xml:space="preserve"> во површина од 202м2, опишана во листот В-лист за згради и делови од згради од имотниот лист бр. 640 КО Црник,  со утврдено право на сопственост и во владение на должникот </w:t>
      </w:r>
      <w:bookmarkStart w:id="2" w:name="ODolz"/>
      <w:bookmarkEnd w:id="2"/>
      <w:r w:rsidRPr="002E14E7">
        <w:rPr>
          <w:rFonts w:ascii="Arial" w:hAnsi="Arial" w:cs="Arial"/>
          <w:sz w:val="14"/>
          <w:szCs w:val="14"/>
        </w:rPr>
        <w:t>Општина Пехчево.</w:t>
      </w:r>
      <w:r w:rsidRPr="002E14E7">
        <w:rPr>
          <w:rFonts w:ascii="Arial" w:hAnsi="Arial" w:cs="Arial"/>
          <w:sz w:val="14"/>
          <w:szCs w:val="14"/>
        </w:rPr>
        <w:tab/>
      </w:r>
      <w:r w:rsidRPr="002E14E7">
        <w:rPr>
          <w:rFonts w:ascii="Arial" w:hAnsi="Arial" w:cs="Arial"/>
          <w:sz w:val="14"/>
          <w:szCs w:val="14"/>
        </w:rPr>
        <w:tab/>
      </w:r>
      <w:r w:rsidRPr="002E14E7">
        <w:rPr>
          <w:rFonts w:ascii="Arial" w:hAnsi="Arial" w:cs="Arial"/>
          <w:sz w:val="14"/>
          <w:szCs w:val="14"/>
        </w:rPr>
        <w:tab/>
      </w:r>
      <w:r w:rsidRPr="002E14E7">
        <w:rPr>
          <w:rFonts w:ascii="Arial" w:hAnsi="Arial" w:cs="Arial"/>
          <w:sz w:val="14"/>
          <w:szCs w:val="14"/>
        </w:rPr>
        <w:tab/>
      </w:r>
      <w:r w:rsidRPr="002E14E7">
        <w:rPr>
          <w:rFonts w:ascii="Arial" w:hAnsi="Arial" w:cs="Arial"/>
          <w:sz w:val="14"/>
          <w:szCs w:val="14"/>
        </w:rPr>
        <w:tab/>
      </w:r>
    </w:p>
    <w:p w:rsidR="002E14E7" w:rsidRPr="002E14E7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E14E7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26.07.2024 година во 10,00 часот  во просториите на </w:t>
      </w:r>
      <w:r w:rsidRPr="002E14E7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2E14E7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2E14E7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2E14E7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2E14E7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2E14E7">
        <w:rPr>
          <w:rFonts w:ascii="Arial" w:eastAsia="Times New Roman" w:hAnsi="Arial" w:cs="Arial"/>
          <w:sz w:val="14"/>
          <w:szCs w:val="14"/>
        </w:rPr>
        <w:t xml:space="preserve"> </w:t>
      </w:r>
    </w:p>
    <w:p w:rsidR="002E14E7" w:rsidRPr="002E14E7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E14E7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недвижноста, утврдена со заклучок на извршителот И.бр.402/2020 од 19.06.2024 година,  по предлог на доверителот е намалена за 1/3 и изнесува вкупно </w:t>
      </w:r>
      <w:r w:rsidRPr="002E14E7">
        <w:rPr>
          <w:rFonts w:ascii="Arial" w:hAnsi="Arial" w:cs="Arial"/>
          <w:sz w:val="14"/>
          <w:szCs w:val="14"/>
        </w:rPr>
        <w:t xml:space="preserve">1.117.555,00 </w:t>
      </w:r>
      <w:r w:rsidRPr="002E14E7">
        <w:rPr>
          <w:rFonts w:ascii="Arial" w:eastAsia="Times New Roman" w:hAnsi="Arial" w:cs="Arial"/>
          <w:sz w:val="14"/>
          <w:szCs w:val="14"/>
        </w:rPr>
        <w:t>денари, под која недвижноста не може да се продаде на второто јавно наддавање.</w:t>
      </w:r>
    </w:p>
    <w:p w:rsidR="002E14E7" w:rsidRPr="002E14E7" w:rsidRDefault="002E14E7" w:rsidP="002E14E7">
      <w:pPr>
        <w:pStyle w:val="NoSpacing"/>
        <w:ind w:firstLine="720"/>
        <w:rPr>
          <w:rFonts w:ascii="Arial" w:eastAsia="Times New Roman" w:hAnsi="Arial" w:cs="Arial"/>
          <w:sz w:val="14"/>
          <w:szCs w:val="14"/>
          <w:lang w:val="ru-RU"/>
        </w:rPr>
      </w:pPr>
      <w:r w:rsidRPr="002E14E7">
        <w:rPr>
          <w:rFonts w:ascii="Arial" w:eastAsia="Times New Roman" w:hAnsi="Arial" w:cs="Arial"/>
          <w:sz w:val="14"/>
          <w:szCs w:val="14"/>
        </w:rPr>
        <w:t>Недвижноста е оптоварени со следните товари и службености: нема товари.</w:t>
      </w:r>
    </w:p>
    <w:p w:rsidR="002E14E7" w:rsidRPr="002E14E7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E14E7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2E14E7" w:rsidRPr="00C219E0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E14E7">
        <w:rPr>
          <w:rFonts w:ascii="Arial" w:eastAsia="Times New Roman" w:hAnsi="Arial" w:cs="Arial"/>
          <w:sz w:val="14"/>
          <w:szCs w:val="14"/>
        </w:rPr>
        <w:t>На јавното наддавање можат да учествуваат</w:t>
      </w:r>
      <w:r w:rsidRPr="00C219E0">
        <w:rPr>
          <w:rFonts w:ascii="Arial" w:eastAsia="Times New Roman" w:hAnsi="Arial" w:cs="Arial"/>
          <w:sz w:val="14"/>
          <w:szCs w:val="14"/>
        </w:rPr>
        <w:t xml:space="preserve"> само лица кои претходно положиле гаранција, која изнесува 1/10 (една десетина) од утврдената вредност на недвижностите. </w:t>
      </w:r>
    </w:p>
    <w:p w:rsidR="002E14E7" w:rsidRPr="00C219E0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C219E0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C219E0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C219E0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2E14E7" w:rsidRPr="00C219E0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E14E7" w:rsidRPr="00C219E0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2E14E7" w:rsidRPr="00C219E0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C219E0">
        <w:rPr>
          <w:rFonts w:ascii="Arial" w:eastAsia="Times New Roman" w:hAnsi="Arial" w:cs="Arial"/>
          <w:sz w:val="14"/>
          <w:szCs w:val="14"/>
          <w:lang w:val="ru-RU"/>
        </w:rPr>
        <w:t>и електронски на веб страницата на Комората на извршители</w:t>
      </w:r>
      <w:r w:rsidRPr="00C219E0">
        <w:rPr>
          <w:rFonts w:ascii="Arial" w:eastAsia="Times New Roman" w:hAnsi="Arial" w:cs="Arial"/>
          <w:sz w:val="14"/>
          <w:szCs w:val="14"/>
        </w:rPr>
        <w:t>.</w:t>
      </w:r>
    </w:p>
    <w:p w:rsidR="002E14E7" w:rsidRPr="00C219E0" w:rsidRDefault="002E14E7" w:rsidP="002E14E7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E14E7" w:rsidRPr="00C219E0" w:rsidRDefault="002E14E7" w:rsidP="002E14E7">
      <w:pPr>
        <w:pStyle w:val="NoSpacing"/>
        <w:rPr>
          <w:rFonts w:ascii="Arial" w:hAnsi="Arial" w:cs="Arial"/>
          <w:sz w:val="14"/>
          <w:szCs w:val="14"/>
        </w:rPr>
      </w:pP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</w:p>
    <w:p w:rsidR="002E14E7" w:rsidRPr="00C219E0" w:rsidRDefault="002E14E7" w:rsidP="002E14E7">
      <w:pPr>
        <w:pStyle w:val="NoSpacing"/>
        <w:rPr>
          <w:rFonts w:ascii="Arial" w:hAnsi="Arial" w:cs="Arial"/>
          <w:sz w:val="14"/>
          <w:szCs w:val="14"/>
        </w:rPr>
      </w:pPr>
      <w:r w:rsidRPr="00C219E0">
        <w:rPr>
          <w:rFonts w:ascii="Arial" w:hAnsi="Arial" w:cs="Arial"/>
          <w:sz w:val="14"/>
          <w:szCs w:val="14"/>
        </w:rPr>
        <w:t xml:space="preserve">              </w:t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  <w:t xml:space="preserve">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E14E7" w:rsidRPr="00C219E0" w:rsidTr="00921DB7">
        <w:trPr>
          <w:trHeight w:val="851"/>
        </w:trPr>
        <w:tc>
          <w:tcPr>
            <w:tcW w:w="4297" w:type="dxa"/>
            <w:hideMark/>
          </w:tcPr>
          <w:p w:rsidR="002E14E7" w:rsidRPr="00C219E0" w:rsidRDefault="002E14E7" w:rsidP="00921DB7">
            <w:pPr>
              <w:pStyle w:val="NoSpacing"/>
              <w:rPr>
                <w:rFonts w:ascii="Arial" w:hAnsi="Arial" w:cs="Arial"/>
                <w:sz w:val="14"/>
                <w:szCs w:val="14"/>
                <w:lang w:eastAsia="mk-MK"/>
              </w:rPr>
            </w:pPr>
            <w:bookmarkStart w:id="3" w:name="OIzvIme"/>
            <w:bookmarkEnd w:id="3"/>
            <w:r w:rsidRPr="00C219E0">
              <w:rPr>
                <w:rFonts w:ascii="Arial" w:hAnsi="Arial" w:cs="Arial"/>
                <w:sz w:val="14"/>
                <w:szCs w:val="14"/>
                <w:lang w:eastAsia="mk-MK"/>
              </w:rPr>
              <w:t xml:space="preserve">                     </w:t>
            </w:r>
          </w:p>
        </w:tc>
      </w:tr>
    </w:tbl>
    <w:p w:rsidR="002E14E7" w:rsidRPr="00C219E0" w:rsidRDefault="002E14E7" w:rsidP="002E14E7">
      <w:pPr>
        <w:rPr>
          <w:sz w:val="14"/>
          <w:szCs w:val="14"/>
        </w:rPr>
      </w:pPr>
    </w:p>
    <w:p w:rsidR="005878D8" w:rsidRDefault="005878D8"/>
    <w:sectPr w:rsidR="005878D8" w:rsidSect="009013A8">
      <w:footerReference w:type="default" r:id="rId8"/>
      <w:pgSz w:w="12240" w:h="15840"/>
      <w:pgMar w:top="0" w:right="72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E6" w:rsidRDefault="00AE3EE6">
      <w:pPr>
        <w:spacing w:after="0" w:line="240" w:lineRule="auto"/>
      </w:pPr>
      <w:r>
        <w:separator/>
      </w:r>
    </w:p>
  </w:endnote>
  <w:endnote w:type="continuationSeparator" w:id="0">
    <w:p w:rsidR="00AE3EE6" w:rsidRDefault="00AE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42C" w:rsidRPr="00B02ABB" w:rsidRDefault="002E14E7" w:rsidP="00B02A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9466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E6" w:rsidRDefault="00AE3EE6">
      <w:pPr>
        <w:spacing w:after="0" w:line="240" w:lineRule="auto"/>
      </w:pPr>
      <w:r>
        <w:separator/>
      </w:r>
    </w:p>
  </w:footnote>
  <w:footnote w:type="continuationSeparator" w:id="0">
    <w:p w:rsidR="00AE3EE6" w:rsidRDefault="00AE3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E7"/>
    <w:rsid w:val="002E14E7"/>
    <w:rsid w:val="005878D8"/>
    <w:rsid w:val="00AE3EE6"/>
    <w:rsid w:val="00F81DA4"/>
    <w:rsid w:val="00F9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4E7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1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4E7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2E14E7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4E7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4E7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1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4E7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2E14E7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4E7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Комора на извршители</cp:lastModifiedBy>
  <cp:revision>2</cp:revision>
  <dcterms:created xsi:type="dcterms:W3CDTF">2024-07-09T07:47:00Z</dcterms:created>
  <dcterms:modified xsi:type="dcterms:W3CDTF">2024-07-09T07:47:00Z</dcterms:modified>
</cp:coreProperties>
</file>