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5612BD" w:rsidRPr="005612BD" w:rsidTr="005612BD">
        <w:trPr>
          <w:trHeight w:val="80"/>
        </w:trPr>
        <w:tc>
          <w:tcPr>
            <w:tcW w:w="566" w:type="dxa"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612BD" w:rsidRPr="005612BD" w:rsidTr="005612BD">
        <w:tc>
          <w:tcPr>
            <w:tcW w:w="566" w:type="dxa"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hideMark/>
          </w:tcPr>
          <w:p w:rsidR="005612BD" w:rsidRPr="005612BD" w:rsidRDefault="005612BD" w:rsidP="002C39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612B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</w:t>
            </w:r>
            <w:r w:rsidRPr="005612B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</w:t>
            </w:r>
            <w:r w:rsidRPr="005612BD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5612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5612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902/2024</w:t>
            </w:r>
          </w:p>
        </w:tc>
      </w:tr>
    </w:tbl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5612BD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5612BD">
        <w:rPr>
          <w:rFonts w:ascii="Arial" w:hAnsi="Arial" w:cs="Arial"/>
          <w:b/>
          <w:bCs/>
          <w:sz w:val="20"/>
          <w:szCs w:val="20"/>
        </w:rPr>
        <w:tab/>
      </w:r>
      <w:r w:rsidRPr="005612BD">
        <w:rPr>
          <w:rFonts w:ascii="Arial" w:hAnsi="Arial" w:cs="Arial"/>
          <w:b/>
          <w:bCs/>
          <w:sz w:val="20"/>
          <w:szCs w:val="20"/>
        </w:rPr>
        <w:tab/>
      </w:r>
      <w:r w:rsidRPr="005612BD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5612BD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5612BD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5612BD">
        <w:rPr>
          <w:rFonts w:ascii="Arial" w:hAnsi="Arial" w:cs="Arial"/>
          <w:sz w:val="20"/>
          <w:szCs w:val="20"/>
        </w:rPr>
        <w:t xml:space="preserve">доверителот Бобан Радески од </w:t>
      </w:r>
      <w:bookmarkStart w:id="6" w:name="DovGrad1"/>
      <w:bookmarkEnd w:id="6"/>
      <w:r w:rsidRPr="005612BD">
        <w:rPr>
          <w:rFonts w:ascii="Arial" w:hAnsi="Arial" w:cs="Arial"/>
          <w:sz w:val="20"/>
          <w:szCs w:val="20"/>
        </w:rPr>
        <w:t>Скопје</w:t>
      </w:r>
      <w:r w:rsidRPr="005612BD">
        <w:rPr>
          <w:rFonts w:ascii="Arial" w:hAnsi="Arial" w:cs="Arial"/>
          <w:sz w:val="20"/>
          <w:szCs w:val="20"/>
          <w:lang w:val="ru-RU"/>
        </w:rPr>
        <w:t xml:space="preserve"> </w:t>
      </w:r>
      <w:r w:rsidRPr="005612BD"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End w:id="7"/>
      <w:r w:rsidRPr="005612BD">
        <w:rPr>
          <w:rFonts w:ascii="Arial" w:hAnsi="Arial" w:cs="Arial"/>
          <w:sz w:val="20"/>
          <w:szCs w:val="20"/>
        </w:rPr>
        <w:t xml:space="preserve">живеалиште на </w:t>
      </w:r>
      <w:bookmarkStart w:id="8" w:name="adresa1"/>
      <w:bookmarkEnd w:id="8"/>
      <w:r w:rsidRPr="005612BD">
        <w:rPr>
          <w:rFonts w:ascii="Arial" w:hAnsi="Arial" w:cs="Arial"/>
          <w:sz w:val="20"/>
          <w:szCs w:val="20"/>
        </w:rPr>
        <w:t>Стево Филиповиќ 2/1-5</w:t>
      </w:r>
      <w:r w:rsidRPr="005612BD">
        <w:rPr>
          <w:rFonts w:ascii="Arial" w:hAnsi="Arial" w:cs="Arial"/>
          <w:sz w:val="20"/>
          <w:szCs w:val="20"/>
          <w:lang w:val="ru-RU"/>
        </w:rPr>
        <w:t>,</w:t>
      </w:r>
      <w:r w:rsidRPr="005612BD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5612B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3" w:name="IzvIsprava"/>
      <w:bookmarkEnd w:id="13"/>
      <w:r w:rsidRPr="005612BD">
        <w:rPr>
          <w:rFonts w:ascii="Arial" w:hAnsi="Arial" w:cs="Arial"/>
          <w:sz w:val="20"/>
          <w:szCs w:val="20"/>
        </w:rPr>
        <w:t xml:space="preserve">ОДУ.бр.651/19 од 06.09.2019 година на Нотар Симон Зафироски од Скопје, против </w:t>
      </w:r>
      <w:bookmarkStart w:id="14" w:name="Dolznik1"/>
      <w:bookmarkEnd w:id="14"/>
      <w:r w:rsidRPr="005612BD">
        <w:rPr>
          <w:rFonts w:ascii="Arial" w:hAnsi="Arial" w:cs="Arial"/>
          <w:sz w:val="20"/>
          <w:szCs w:val="20"/>
        </w:rPr>
        <w:t xml:space="preserve">должникот Бобан Цветков од </w:t>
      </w:r>
      <w:bookmarkStart w:id="15" w:name="DolzGrad1"/>
      <w:bookmarkEnd w:id="15"/>
      <w:r w:rsidRPr="005612BD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5612BD">
        <w:rPr>
          <w:rFonts w:ascii="Arial" w:hAnsi="Arial" w:cs="Arial"/>
          <w:sz w:val="20"/>
          <w:szCs w:val="20"/>
        </w:rPr>
        <w:t xml:space="preserve">живеалиште на бул.Партизански Одреди бр.47/2-6, </w:t>
      </w:r>
      <w:bookmarkStart w:id="17" w:name="Dolznik2"/>
      <w:bookmarkEnd w:id="17"/>
      <w:r w:rsidRPr="005612BD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18" w:name="VredPredmet"/>
      <w:bookmarkEnd w:id="18"/>
      <w:r w:rsidRPr="005612BD">
        <w:rPr>
          <w:rFonts w:ascii="Arial" w:hAnsi="Arial" w:cs="Arial"/>
          <w:sz w:val="20"/>
          <w:szCs w:val="20"/>
        </w:rPr>
        <w:t xml:space="preserve">во вредност 615.000,00 денари на ден </w:t>
      </w:r>
      <w:bookmarkStart w:id="19" w:name="DatumIzdava"/>
      <w:bookmarkEnd w:id="19"/>
      <w:r w:rsidRPr="005612BD">
        <w:rPr>
          <w:rFonts w:ascii="Arial" w:hAnsi="Arial" w:cs="Arial"/>
          <w:sz w:val="20"/>
          <w:szCs w:val="20"/>
        </w:rPr>
        <w:t>26.09.2025 година го донесува следниот: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5612BD" w:rsidRPr="005612BD" w:rsidRDefault="005612BD" w:rsidP="005612BD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612BD">
        <w:rPr>
          <w:rFonts w:ascii="Arial" w:hAnsi="Arial" w:cs="Arial"/>
          <w:b/>
          <w:sz w:val="20"/>
          <w:szCs w:val="20"/>
        </w:rPr>
        <w:t>З А К Л У Ч О К</w:t>
      </w:r>
    </w:p>
    <w:p w:rsidR="005612BD" w:rsidRPr="005612BD" w:rsidRDefault="005612BD" w:rsidP="005612BD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612B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5612BD" w:rsidRPr="005612BD" w:rsidRDefault="005612BD" w:rsidP="005612BD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612B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612B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612BD">
        <w:rPr>
          <w:rFonts w:ascii="Arial" w:hAnsi="Arial" w:cs="Arial"/>
          <w:b/>
          <w:sz w:val="20"/>
          <w:szCs w:val="20"/>
        </w:rPr>
        <w:t>)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 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     СЕ ОПРЕДЕЛУВА ВТОРА продажба со усно јавно наддавање на недвижноста означена како: Стамбена зграда - стан на адреса П.Одреди 47, со површина од 56 м², која лежи на КП.бр.10675 дел 1, зграда 1, влез 002, кат 02, број 006, запишан во Имотен лист бр.22012 за КО Центар 1 при АКН – Центар за катастар на недвижности Скопје и Помошни простории на адреса П.Одреди 47, со површина од 6 м², која лежи на КП.бр.10675 дел 1, зграда 1, влез 002, кат ПО, број 006, запишан во Имотен лист бр.22012 за КО Центар 1 при АКН – Центар за катастар на недвижности Скопје</w:t>
      </w:r>
      <w:r w:rsidRPr="005612BD">
        <w:rPr>
          <w:rFonts w:ascii="Arial" w:hAnsi="Arial" w:cs="Arial"/>
          <w:bCs/>
          <w:sz w:val="20"/>
          <w:szCs w:val="20"/>
        </w:rPr>
        <w:t xml:space="preserve">, </w:t>
      </w:r>
      <w:r w:rsidRPr="005612BD">
        <w:rPr>
          <w:rFonts w:ascii="Arial" w:hAnsi="Arial" w:cs="Arial"/>
          <w:sz w:val="20"/>
          <w:szCs w:val="20"/>
        </w:rPr>
        <w:t xml:space="preserve">во </w:t>
      </w:r>
      <w:r w:rsidRPr="005612BD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5612BD">
        <w:rPr>
          <w:rFonts w:ascii="Arial" w:hAnsi="Arial" w:cs="Arial"/>
          <w:sz w:val="20"/>
          <w:szCs w:val="20"/>
        </w:rPr>
        <w:t>должникот Бобан Цветков од Скопје со живеалиште на бул.Партизански Одреди бр.47/2-6.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     Продажбата ќе се одржи на ден 22.10.2025 година во 12:00 часот во просториите на извршител Андреја Буневски од Скопје, </w:t>
      </w:r>
      <w:proofErr w:type="spellStart"/>
      <w:r w:rsidRPr="005612BD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5612BD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5612BD">
        <w:rPr>
          <w:rFonts w:ascii="Arial" w:hAnsi="Arial" w:cs="Arial"/>
          <w:sz w:val="20"/>
          <w:szCs w:val="20"/>
        </w:rPr>
        <w:t>. Почетната вредност на недвижноста, утврдена со заклучок на извршителот Андреја Буневски со И.бр.902/2024 од 11.03.2025 година, намалена на предлог на доверителот согласно член 185 од Законот за извршување изнесува 4.520.000</w:t>
      </w:r>
      <w:r w:rsidRPr="005612BD">
        <w:rPr>
          <w:rFonts w:ascii="Arial" w:hAnsi="Arial" w:cs="Arial"/>
          <w:sz w:val="20"/>
          <w:szCs w:val="20"/>
          <w:lang w:val="en-US"/>
        </w:rPr>
        <w:t>,00</w:t>
      </w:r>
      <w:r w:rsidRPr="005612BD">
        <w:rPr>
          <w:rFonts w:ascii="Arial" w:hAnsi="Arial" w:cs="Arial"/>
          <w:sz w:val="20"/>
          <w:szCs w:val="20"/>
        </w:rPr>
        <w:t xml:space="preserve"> денари, под која недвижноста не</w:t>
      </w:r>
      <w:r w:rsidRPr="005612BD">
        <w:rPr>
          <w:rFonts w:ascii="Arial" w:hAnsi="Arial" w:cs="Arial"/>
          <w:sz w:val="20"/>
          <w:szCs w:val="20"/>
          <w:lang w:val="en-US"/>
        </w:rPr>
        <w:t xml:space="preserve"> </w:t>
      </w:r>
      <w:r w:rsidRPr="005612BD">
        <w:rPr>
          <w:rFonts w:ascii="Arial" w:hAnsi="Arial" w:cs="Arial"/>
          <w:sz w:val="20"/>
          <w:szCs w:val="20"/>
        </w:rPr>
        <w:t>може да се продаде на второто усно јавно наддавање.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     Недвижноста е оптоварена со следните товари и службености: Заснована хипотека врз основа на ОДУ.бр.651/19 од 06.09.2019 година на Нотар Симон Зафироски од Скопје, во корист на Бобан Радески од Скопје, за износ од 615000 Македонија (МКД), налог за извршување врз недвижност И.бр.80/21 од 24.02.2021 година на Извршител Зоран Димов од Скопје, налог за извршување кај пристапување кон извршување (врз основа на член 169 од Законот за извршување) И.бр.715/2023 од 20.10.2023 година на Извршител Соња Антовска, налог за извршување кај пристапување кон извршување И.бр.902/2024 од 06.03.2024 година на Извршител Андреја Буневски, право на плодоуживање согласно Договор за дар ОДУ.бр.45/2019 од 24.01.2019 година на Нотар Симон Зафироски.</w:t>
      </w:r>
    </w:p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  <w:r w:rsidRPr="005612BD">
        <w:rPr>
          <w:rFonts w:ascii="Arial" w:hAnsi="Arial" w:cs="Arial"/>
          <w:sz w:val="20"/>
          <w:szCs w:val="20"/>
        </w:rPr>
        <w:t xml:space="preserve"> 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612BD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5612BD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452.000,00 денари. Уплатата на паричните средства на име гаранција се врши на жиро сметката од извршителот со бр.270061142960293 депонент</w:t>
      </w:r>
      <w:r w:rsidRPr="005612BD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5612BD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0"/>
          <w:szCs w:val="20"/>
        </w:rPr>
        <w:t xml:space="preserve"> </w:t>
      </w:r>
      <w:r w:rsidRPr="005612BD">
        <w:rPr>
          <w:rFonts w:ascii="Arial" w:hAnsi="Arial" w:cs="Arial"/>
          <w:sz w:val="20"/>
          <w:szCs w:val="20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5612BD">
        <w:rPr>
          <w:rFonts w:ascii="Arial" w:hAnsi="Arial" w:cs="Arial"/>
          <w:sz w:val="20"/>
          <w:szCs w:val="20"/>
          <w:lang w:val="en-US"/>
        </w:rPr>
        <w:t xml:space="preserve">, </w:t>
      </w:r>
      <w:r w:rsidRPr="005612BD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5612BD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5612BD" w:rsidRPr="005612BD" w:rsidTr="002C39C8">
        <w:trPr>
          <w:trHeight w:val="851"/>
        </w:trPr>
        <w:tc>
          <w:tcPr>
            <w:tcW w:w="4386" w:type="dxa"/>
            <w:hideMark/>
          </w:tcPr>
          <w:p w:rsidR="005612BD" w:rsidRPr="005612BD" w:rsidRDefault="005612BD" w:rsidP="002C39C8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Start w:id="21" w:name="_GoBack"/>
            <w:bookmarkEnd w:id="20"/>
            <w:bookmarkEnd w:id="21"/>
            <w:r w:rsidRPr="005612BD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И З В Р Ш И Т Е Л</w:t>
            </w:r>
          </w:p>
          <w:p w:rsidR="005612BD" w:rsidRPr="005612BD" w:rsidRDefault="005612BD" w:rsidP="002C39C8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612BD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Андреја Буневски</w:t>
            </w:r>
          </w:p>
          <w:p w:rsidR="005612BD" w:rsidRPr="005612BD" w:rsidRDefault="005612BD" w:rsidP="002C39C8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5612BD" w:rsidRPr="005612BD" w:rsidRDefault="005612BD" w:rsidP="005612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5612BD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5612BD" w:rsidRPr="005612BD" w:rsidSect="005612BD">
      <w:footerReference w:type="default" r:id="rId4"/>
      <w:pgSz w:w="12240" w:h="15840"/>
      <w:pgMar w:top="142" w:right="616" w:bottom="720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39" w:rsidRPr="002E6339" w:rsidRDefault="00811FB6" w:rsidP="002E63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BD"/>
    <w:rsid w:val="005612BD"/>
    <w:rsid w:val="00633609"/>
    <w:rsid w:val="00811FB6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C7E09-07A4-46D5-A886-47AB9481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2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12B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612B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1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2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2025-09-26T09:27:00Z</dcterms:created>
  <dcterms:modified xsi:type="dcterms:W3CDTF">2025-09-26T09:34:00Z</dcterms:modified>
</cp:coreProperties>
</file>