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68"/>
        <w:gridCol w:w="550"/>
        <w:gridCol w:w="957"/>
        <w:gridCol w:w="2891"/>
      </w:tblGrid>
      <w:tr w:rsidR="002D447A" w:rsidRPr="00DB4229" w14:paraId="516985AB" w14:textId="77777777" w:rsidTr="009E7016">
        <w:tc>
          <w:tcPr>
            <w:tcW w:w="6204" w:type="dxa"/>
            <w:hideMark/>
          </w:tcPr>
          <w:p w14:paraId="3FEFBE27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2480BFD" wp14:editId="6100CA6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B5EB8C1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BE2B51B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34AA35A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D447A" w:rsidRPr="00DB4229" w14:paraId="0A3127AA" w14:textId="77777777" w:rsidTr="009E7016">
        <w:tc>
          <w:tcPr>
            <w:tcW w:w="6204" w:type="dxa"/>
            <w:hideMark/>
          </w:tcPr>
          <w:p w14:paraId="5839C005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A8863EC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D6E21FD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1AA4CE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D447A" w:rsidRPr="00DB4229" w14:paraId="568FE175" w14:textId="77777777" w:rsidTr="009E7016">
        <w:tc>
          <w:tcPr>
            <w:tcW w:w="6204" w:type="dxa"/>
            <w:hideMark/>
          </w:tcPr>
          <w:p w14:paraId="1ACB5A69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65823B9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E5F1ECF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22DEAA8" w14:textId="77777777" w:rsidR="002D447A" w:rsidRPr="00823825" w:rsidRDefault="002D447A" w:rsidP="009E70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D447A" w:rsidRPr="00DB4229" w14:paraId="2BAC76AB" w14:textId="77777777" w:rsidTr="009E7016">
        <w:tc>
          <w:tcPr>
            <w:tcW w:w="6204" w:type="dxa"/>
            <w:hideMark/>
          </w:tcPr>
          <w:p w14:paraId="68C928B5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14:paraId="082B947B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EBD54E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462C1AB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D447A" w:rsidRPr="00DB4229" w14:paraId="3809BA12" w14:textId="77777777" w:rsidTr="009E7016">
        <w:tc>
          <w:tcPr>
            <w:tcW w:w="6204" w:type="dxa"/>
            <w:hideMark/>
          </w:tcPr>
          <w:p w14:paraId="125144C8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52C86B25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DC35703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9EDEF7E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65/2024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D447A" w:rsidRPr="00DB4229" w14:paraId="1CF6B576" w14:textId="77777777" w:rsidTr="009E7016">
        <w:tc>
          <w:tcPr>
            <w:tcW w:w="6204" w:type="dxa"/>
            <w:hideMark/>
          </w:tcPr>
          <w:p w14:paraId="683423C5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14:paraId="334D379A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5ACC2A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A572A19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D447A" w:rsidRPr="00DB4229" w14:paraId="47574445" w14:textId="77777777" w:rsidTr="009E7016">
        <w:tc>
          <w:tcPr>
            <w:tcW w:w="6204" w:type="dxa"/>
            <w:hideMark/>
          </w:tcPr>
          <w:p w14:paraId="3F9C2212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72/1-5</w:t>
            </w:r>
          </w:p>
        </w:tc>
        <w:tc>
          <w:tcPr>
            <w:tcW w:w="566" w:type="dxa"/>
          </w:tcPr>
          <w:p w14:paraId="63D3DAD6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17F3CD3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4D58E0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D447A" w:rsidRPr="00DB4229" w14:paraId="731168D3" w14:textId="77777777" w:rsidTr="009E7016">
        <w:tc>
          <w:tcPr>
            <w:tcW w:w="6204" w:type="dxa"/>
            <w:hideMark/>
          </w:tcPr>
          <w:p w14:paraId="79E2DC10" w14:textId="77777777" w:rsidR="002D447A" w:rsidRDefault="002D447A" w:rsidP="009E70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 02-3256-010 </w:t>
            </w:r>
          </w:p>
          <w:p w14:paraId="0F213938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</w:tc>
        <w:tc>
          <w:tcPr>
            <w:tcW w:w="566" w:type="dxa"/>
          </w:tcPr>
          <w:p w14:paraId="089CBFEF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07BFC36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F874290" w14:textId="77777777" w:rsidR="002D447A" w:rsidRPr="00DB4229" w:rsidRDefault="002D447A" w:rsidP="009E70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DEF5C2D" w14:textId="77777777" w:rsidR="002D447A" w:rsidRDefault="002D447A" w:rsidP="002D44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2B013C5" w14:textId="77777777" w:rsidR="002D447A" w:rsidRDefault="002D447A" w:rsidP="002D44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7F35C4A" w14:textId="77777777" w:rsidR="002D447A" w:rsidRPr="00823825" w:rsidRDefault="002D447A" w:rsidP="002D44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Скопје,ул.Михаил Цоков 72/1-5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АЛТА банка ад 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4002995103351 и ЕМБС 5026377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нотарски акт ОДУ бр.1325/22 од 21.11.2022 година на Нотар Ана Дојчиновска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должниците: Перовски Томислав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живеалиште на ул.Лихнида бр.1/2-14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 xml:space="preserve"> и Друштво за трговија и услуги БМ-ТИМ ДООЕЛ експорт-импорт Скопје од Скопје со ЕДБ 4030006601023 и ЕМБС 6131514 и седиште на </w:t>
      </w:r>
      <w:r>
        <w:rPr>
          <w:rFonts w:ascii="Arial" w:hAnsi="Arial" w:cs="Arial"/>
        </w:rPr>
        <w:tab/>
        <w:t xml:space="preserve">ЛИХНИДА 1/2-14, </w:t>
      </w:r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во вредност 23.426.076,00 денари </w:t>
      </w:r>
      <w:r w:rsidRPr="00823825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>
        <w:rPr>
          <w:rFonts w:ascii="Arial" w:hAnsi="Arial" w:cs="Arial"/>
        </w:rPr>
        <w:t>02.09.2026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E282FB0" w14:textId="77777777" w:rsidR="002D447A" w:rsidRDefault="002D447A" w:rsidP="002D447A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</w:t>
      </w:r>
    </w:p>
    <w:p w14:paraId="16BA649B" w14:textId="77777777" w:rsidR="002D447A" w:rsidRDefault="002D447A" w:rsidP="002D447A">
      <w:pPr>
        <w:spacing w:after="0"/>
        <w:jc w:val="center"/>
        <w:rPr>
          <w:rFonts w:ascii="Arial" w:hAnsi="Arial" w:cs="Arial"/>
        </w:rPr>
      </w:pPr>
    </w:p>
    <w:p w14:paraId="07B256EB" w14:textId="77777777" w:rsidR="002D447A" w:rsidRDefault="002D447A" w:rsidP="002D447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5FBD2938" w14:textId="77777777" w:rsidR="002D447A" w:rsidRDefault="002D447A" w:rsidP="002D447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14:paraId="76E33DDB" w14:textId="77777777" w:rsidR="002D447A" w:rsidRDefault="002D447A" w:rsidP="002D447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06C8E5B6" w14:textId="77777777" w:rsidR="002D447A" w:rsidRDefault="002D447A" w:rsidP="002D44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4212100" w14:textId="77777777" w:rsidR="002D447A" w:rsidRDefault="002D447A" w:rsidP="002D447A">
      <w:pPr>
        <w:ind w:left="360"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продажба со трето усно  јавно наддавање на:</w:t>
      </w:r>
    </w:p>
    <w:p w14:paraId="65FBEB71" w14:textId="77777777" w:rsidR="002D447A" w:rsidRDefault="002D447A" w:rsidP="002D44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35/1334</w:t>
      </w:r>
      <w:r>
        <w:rPr>
          <w:rFonts w:ascii="Arial" w:hAnsi="Arial" w:cs="Arial"/>
        </w:rPr>
        <w:t xml:space="preserve"> идеален дел од недвижност, сосопственост на должник Томислав Перовски, евидентирана во Имотен лист број 56711, КО Карпош, КП бр.3735/4, Адреса (улица и куќен број на зграда)  ул. Војвода Васил Чакаларов бр.1, Бр. на зграда/друг објект 1, Намена на згр. Преземена при конверзија на податоците од стариот ел. систем А2-1, Влез 1, Кат ПО 1, Намена на посебен/заеднички дел од зграда Г, Внатрешна површина во м2 1334 и</w:t>
      </w:r>
    </w:p>
    <w:p w14:paraId="0C844437" w14:textId="77777777" w:rsidR="002D447A" w:rsidRDefault="002D447A" w:rsidP="002D447A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  <w:bCs/>
        </w:rPr>
      </w:pPr>
    </w:p>
    <w:p w14:paraId="4939B69D" w14:textId="77777777" w:rsidR="002D447A" w:rsidRDefault="002D447A" w:rsidP="002D44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8/1418</w:t>
      </w:r>
      <w:r>
        <w:rPr>
          <w:rFonts w:ascii="Arial" w:hAnsi="Arial" w:cs="Arial"/>
        </w:rPr>
        <w:t xml:space="preserve"> идеален дел од недвижност, сосопственост на должникот Томислав Перовски, евидентирана во Имотен лист 56710, КО Карпош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 КП бр.3735/4, Адреса (улица и куќен број на зграда)  ул. Војвода Васил Чакаларов бр.1, Бр. на зграда/друг објект 1, Намена на згр. Преземена при конверзија на податоците од стариот ел. систем А2, Влез 1, Кат ПО-2, Намена на посебен/заеднички дел од зграда Г, Внатрешна површина во м2 1418.</w:t>
      </w:r>
    </w:p>
    <w:p w14:paraId="461F8D8F" w14:textId="77777777" w:rsidR="002D447A" w:rsidRDefault="002D447A" w:rsidP="002D447A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  <w:b/>
        </w:rPr>
      </w:pPr>
    </w:p>
    <w:p w14:paraId="43868FB3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30.09.2026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15:00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 xml:space="preserve">Извршител Катерина Кокина во Скопје,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gramStart"/>
      <w:r>
        <w:rPr>
          <w:rFonts w:ascii="Arial" w:eastAsia="Times New Roman" w:hAnsi="Arial" w:cs="Arial"/>
          <w:b/>
          <w:lang w:val="en-US"/>
        </w:rPr>
        <w:t>Цоков“ бр</w:t>
      </w:r>
      <w:proofErr w:type="gramEnd"/>
      <w:r>
        <w:rPr>
          <w:rFonts w:ascii="Arial" w:eastAsia="Times New Roman" w:hAnsi="Arial" w:cs="Arial"/>
          <w:b/>
          <w:lang w:val="en-US"/>
        </w:rPr>
        <w:t>.72/1-5</w:t>
      </w:r>
      <w:r>
        <w:rPr>
          <w:rFonts w:ascii="Arial" w:eastAsia="Times New Roman" w:hAnsi="Arial" w:cs="Arial"/>
          <w:b/>
        </w:rPr>
        <w:t>.</w:t>
      </w:r>
    </w:p>
    <w:p w14:paraId="1C439D52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68F71DB7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вредност/цена на недвижноста, утврдена со Заклучок И.бр.65/2024 од 02.09.2026 година на извршителот </w:t>
      </w:r>
      <w:r>
        <w:rPr>
          <w:rFonts w:ascii="Arial" w:eastAsia="Times New Roman" w:hAnsi="Arial" w:cs="Arial"/>
          <w:lang w:val="ru-RU"/>
        </w:rPr>
        <w:t>Катерина Кокина</w:t>
      </w:r>
      <w:r>
        <w:rPr>
          <w:rFonts w:ascii="Arial" w:eastAsia="Times New Roman" w:hAnsi="Arial" w:cs="Arial"/>
        </w:rPr>
        <w:t xml:space="preserve"> изнесува</w:t>
      </w:r>
      <w:r>
        <w:rPr>
          <w:rFonts w:ascii="Arial" w:eastAsia="Times New Roman" w:hAnsi="Arial" w:cs="Arial"/>
          <w:lang w:val="ru-RU"/>
        </w:rPr>
        <w:t>:</w:t>
      </w:r>
    </w:p>
    <w:p w14:paraId="6B3BE7E5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 xml:space="preserve">за </w:t>
      </w:r>
      <w:r>
        <w:rPr>
          <w:rFonts w:ascii="Arial" w:hAnsi="Arial" w:cs="Arial"/>
          <w:b/>
        </w:rPr>
        <w:t>35/1334</w:t>
      </w:r>
      <w:r>
        <w:rPr>
          <w:rFonts w:ascii="Arial" w:hAnsi="Arial" w:cs="Arial"/>
        </w:rPr>
        <w:t xml:space="preserve"> идеален дел од недвижносност, сосопственост на должник Томислав Перовски евидентирана во Имотен лист број 56711, КО Карпош, КП бр.3735/4, Адреса (улица и куќен број на зграда)  ул. Војвода Васил Чакаларов бр.1, Бр. на зграда/друг објект 1, Намена на згр. Преземена при конверзија на податоците од стариот ел. систем А2-1, Влез 1, Кат ПО 1, Намена на посебен/заеднички дел од зграда Г, Внатрешна површина во м2 1334, вредноста на предметната недвижност </w:t>
      </w:r>
      <w:r>
        <w:rPr>
          <w:rFonts w:ascii="Arial" w:hAnsi="Arial" w:cs="Arial"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</w:rPr>
        <w:t>1.238.905,00 денари</w:t>
      </w:r>
      <w:r>
        <w:rPr>
          <w:rFonts w:ascii="Arial" w:hAnsi="Arial" w:cs="Arial"/>
        </w:rPr>
        <w:t xml:space="preserve"> (20.145 евра ) како почетна цена за трета продажба на недвижноста, </w:t>
      </w:r>
      <w:r>
        <w:rPr>
          <w:rFonts w:ascii="Arial" w:eastAsia="Times New Roman" w:hAnsi="Arial" w:cs="Arial"/>
        </w:rPr>
        <w:t>под која недвижноста не може да се продаде на третото јавно наддавање и</w:t>
      </w:r>
    </w:p>
    <w:p w14:paraId="743C240A" w14:textId="77777777" w:rsidR="002D447A" w:rsidRDefault="002D447A" w:rsidP="002D44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23F8A8B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>за 8/1418 идеален дел од недвижност сосопственост на должникот Томислав Перовски евидентирана во Имотен лист 56710, КО Карпош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 КП бр.3735/4, Адреса (улица и куќен број на зграда)  ул. Војвода Васил Чакаларов бр.1, Бр. на зграда/друг објект 1, Намена на згр. Преземена при конверзија на податоците од стариот ел. систем А2, Влез 1, Кат ПО-2, Намена на </w:t>
      </w:r>
      <w:r>
        <w:rPr>
          <w:rFonts w:ascii="Arial" w:hAnsi="Arial" w:cs="Arial"/>
        </w:rPr>
        <w:lastRenderedPageBreak/>
        <w:t xml:space="preserve">посебен/заеднички дел од зграда Г, Внатрешна површина во м2 1418, вредноста на предметната недвижност </w:t>
      </w:r>
      <w:r>
        <w:rPr>
          <w:rFonts w:ascii="Arial" w:hAnsi="Arial" w:cs="Arial"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</w:rPr>
        <w:t>283.178,00 денари</w:t>
      </w:r>
      <w:r>
        <w:rPr>
          <w:rFonts w:ascii="Arial" w:hAnsi="Arial" w:cs="Arial"/>
        </w:rPr>
        <w:t xml:space="preserve"> (4.605 евра) како почетна цена за трета  продажба на недвижноста, </w:t>
      </w:r>
      <w:r>
        <w:rPr>
          <w:rFonts w:ascii="Arial" w:eastAsia="Times New Roman" w:hAnsi="Arial" w:cs="Arial"/>
        </w:rPr>
        <w:t>под која недвижноста не може да се продаде на третото јавно наддавање.</w:t>
      </w:r>
    </w:p>
    <w:p w14:paraId="1AB2DA87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A763353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14:paraId="039BDF88" w14:textId="77777777" w:rsidR="002D447A" w:rsidRDefault="002D447A" w:rsidP="002D44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Имотен лист број 56711 КО Карпош -Право на залог хипотека на Стоп</w:t>
      </w:r>
      <w:r>
        <w:rPr>
          <w:rFonts w:ascii="Arial" w:eastAsia="Times New Roman" w:hAnsi="Arial" w:cs="Arial"/>
          <w:lang w:val="en-US"/>
        </w:rPr>
        <w:t>a</w:t>
      </w:r>
      <w:r>
        <w:rPr>
          <w:rFonts w:ascii="Arial" w:eastAsia="Times New Roman" w:hAnsi="Arial" w:cs="Arial"/>
        </w:rPr>
        <w:t>нска банка ад Битола врз основа на Анекс 1 кон ОДУ 629/18 на Нотар С.Видовска за 35/1334 ид.дел од гаража (гм бр.35 и 36 и прис. сообраќајница) ОДУ бр.752/18 од 28.11.2018 година на Нотар Снежана  Видовска.</w:t>
      </w:r>
    </w:p>
    <w:p w14:paraId="0DDB18DC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29556918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CAD87E6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84355A7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14:paraId="0A39AC02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1886F03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A17BF53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0C13A8F3" w14:textId="77777777" w:rsidR="002D447A" w:rsidRDefault="002D447A" w:rsidP="002D44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94524ED" w14:textId="77777777" w:rsidR="002D447A" w:rsidRDefault="002D447A" w:rsidP="002D44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</w:t>
      </w:r>
    </w:p>
    <w:p w14:paraId="1CA69036" w14:textId="77777777" w:rsidR="002D447A" w:rsidRDefault="002D447A" w:rsidP="002D44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CF7219D" w14:textId="77777777" w:rsidR="002D447A" w:rsidRDefault="002D447A" w:rsidP="002D44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D14E23" w14:textId="77777777" w:rsidR="002D447A" w:rsidRDefault="002D447A" w:rsidP="002D447A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D447A" w14:paraId="27E2C4B6" w14:textId="77777777" w:rsidTr="009E7016">
        <w:trPr>
          <w:trHeight w:val="851"/>
        </w:trPr>
        <w:tc>
          <w:tcPr>
            <w:tcW w:w="4297" w:type="dxa"/>
            <w:hideMark/>
          </w:tcPr>
          <w:p w14:paraId="4BAF8734" w14:textId="77777777" w:rsidR="002D447A" w:rsidRDefault="00A64568" w:rsidP="009E701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 xml:space="preserve">             </w:t>
            </w:r>
            <w:r w:rsidR="002D447A">
              <w:rPr>
                <w:rFonts w:ascii="Arial" w:hAnsi="Arial" w:cs="Arial"/>
                <w:sz w:val="22"/>
                <w:szCs w:val="22"/>
                <w:lang w:val="mk-MK" w:eastAsia="mk-MK"/>
              </w:rPr>
              <w:t>Катерина Кокина</w:t>
            </w:r>
          </w:p>
        </w:tc>
      </w:tr>
    </w:tbl>
    <w:p w14:paraId="41A14665" w14:textId="77777777" w:rsidR="00CD01BC" w:rsidRDefault="00CD01BC"/>
    <w:sectPr w:rsidR="00CD01BC" w:rsidSect="002D44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757AB"/>
    <w:multiLevelType w:val="hybridMultilevel"/>
    <w:tmpl w:val="72AA4A5E"/>
    <w:lvl w:ilvl="0" w:tplc="C98454E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666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47A"/>
    <w:rsid w:val="002D447A"/>
    <w:rsid w:val="00510A85"/>
    <w:rsid w:val="00A64568"/>
    <w:rsid w:val="00CD01BC"/>
    <w:rsid w:val="00F1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EF01B"/>
  <w15:docId w15:val="{4D84286B-0532-4154-AE98-10C6A3A5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47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D447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447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D44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4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4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 2</dc:creator>
  <cp:lastModifiedBy>Emilija Aleksova</cp:lastModifiedBy>
  <cp:revision>2</cp:revision>
  <cp:lastPrinted>2026-09-04T10:42:00Z</cp:lastPrinted>
  <dcterms:created xsi:type="dcterms:W3CDTF">2026-09-04T14:05:00Z</dcterms:created>
  <dcterms:modified xsi:type="dcterms:W3CDTF">2026-09-04T14:05:00Z</dcterms:modified>
</cp:coreProperties>
</file>