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BB5E27" w14:paraId="5103DB29" w14:textId="77777777">
        <w:tc>
          <w:tcPr>
            <w:tcW w:w="6204" w:type="dxa"/>
            <w:hideMark/>
          </w:tcPr>
          <w:p w14:paraId="76CE0E19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0153C2FB" wp14:editId="056BBB3A">
                  <wp:extent cx="295275" cy="3524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59FFD67B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6D42132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530A6650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BB5E27" w14:paraId="32248906" w14:textId="77777777">
        <w:tc>
          <w:tcPr>
            <w:tcW w:w="6204" w:type="dxa"/>
            <w:hideMark/>
          </w:tcPr>
          <w:p w14:paraId="1BFB9468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noProof/>
                <w:lang w:eastAsia="mk-MK"/>
              </w:rPr>
              <w:t xml:space="preserve">Република </w:t>
            </w:r>
            <w:r>
              <w:rPr>
                <w:rFonts w:ascii="Arial" w:eastAsia="Times New Roman" w:hAnsi="Arial" w:cs="Arial"/>
                <w:b/>
                <w:bCs/>
                <w:noProof/>
                <w:lang w:eastAsia="mk-MK"/>
              </w:rPr>
              <w:t xml:space="preserve">Северна </w:t>
            </w:r>
            <w:r>
              <w:rPr>
                <w:rFonts w:ascii="Arial" w:eastAsia="Times New Roman" w:hAnsi="Arial" w:cs="Arial"/>
                <w:b/>
                <w:noProof/>
                <w:lang w:eastAsia="mk-MK"/>
              </w:rPr>
              <w:t>Македонија</w:t>
            </w:r>
          </w:p>
        </w:tc>
        <w:tc>
          <w:tcPr>
            <w:tcW w:w="566" w:type="dxa"/>
          </w:tcPr>
          <w:p w14:paraId="1D790B76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7B971C1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04DC252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B5E27" w14:paraId="6B983FC8" w14:textId="77777777">
        <w:tc>
          <w:tcPr>
            <w:tcW w:w="6204" w:type="dxa"/>
            <w:hideMark/>
          </w:tcPr>
          <w:p w14:paraId="3EA97EBA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076F6D5B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8C2EFFC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497D6BAA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</w:rPr>
              <w:t>Образец бр.</w:t>
            </w:r>
            <w:r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BB5E27" w14:paraId="484FC8AA" w14:textId="77777777">
        <w:tc>
          <w:tcPr>
            <w:tcW w:w="6204" w:type="dxa"/>
            <w:hideMark/>
          </w:tcPr>
          <w:p w14:paraId="4AD3D27E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r>
              <w:rPr>
                <w:rFonts w:ascii="Arial" w:eastAsia="Times New Roman" w:hAnsi="Arial" w:cs="Arial"/>
                <w:b/>
                <w:lang w:val="en-US"/>
              </w:rPr>
              <w:t>Лазар Петровски</w:t>
            </w:r>
          </w:p>
        </w:tc>
        <w:tc>
          <w:tcPr>
            <w:tcW w:w="566" w:type="dxa"/>
          </w:tcPr>
          <w:p w14:paraId="3B3F08E9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C45A403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6B21156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B5E27" w14:paraId="4C5C862C" w14:textId="77777777">
        <w:tc>
          <w:tcPr>
            <w:tcW w:w="6204" w:type="dxa"/>
            <w:hideMark/>
          </w:tcPr>
          <w:p w14:paraId="37D1F2FB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0C635D21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AF87B93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9A9A646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B5E27" w14:paraId="149F2BB7" w14:textId="77777777">
        <w:tc>
          <w:tcPr>
            <w:tcW w:w="6204" w:type="dxa"/>
            <w:hideMark/>
          </w:tcPr>
          <w:p w14:paraId="14942F69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1" w:name="OPodracjeSudGore"/>
            <w:bookmarkEnd w:id="1"/>
            <w:r>
              <w:rPr>
                <w:rFonts w:ascii="Arial" w:eastAsia="Times New Roman" w:hAnsi="Arial" w:cs="Arial"/>
                <w:b/>
                <w:lang w:val="ru-RU"/>
              </w:rPr>
              <w:t>на Основен суд Куманово,Основен суд</w:t>
            </w:r>
          </w:p>
        </w:tc>
        <w:tc>
          <w:tcPr>
            <w:tcW w:w="566" w:type="dxa"/>
          </w:tcPr>
          <w:p w14:paraId="13EB986D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04359CD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42D8DCE6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2" w:name="Ibr"/>
            <w:bookmarkEnd w:id="2"/>
            <w:r>
              <w:rPr>
                <w:rFonts w:ascii="Arial" w:eastAsia="Times New Roman" w:hAnsi="Arial" w:cs="Arial"/>
                <w:b/>
                <w:lang w:val="en-US"/>
              </w:rPr>
              <w:t xml:space="preserve">1982/2022 </w:t>
            </w:r>
          </w:p>
        </w:tc>
      </w:tr>
      <w:tr w:rsidR="00BB5E27" w14:paraId="073E49AB" w14:textId="77777777">
        <w:tc>
          <w:tcPr>
            <w:tcW w:w="6204" w:type="dxa"/>
            <w:hideMark/>
          </w:tcPr>
          <w:p w14:paraId="395CBBE3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3" w:name="OPodracjeSud"/>
            <w:bookmarkEnd w:id="3"/>
            <w:r>
              <w:rPr>
                <w:rFonts w:ascii="Arial" w:eastAsia="Times New Roman" w:hAnsi="Arial" w:cs="Arial"/>
                <w:b/>
                <w:lang w:val="ru-RU"/>
              </w:rPr>
              <w:t>Крива Паланка и Основен суд Кратово</w:t>
            </w:r>
          </w:p>
        </w:tc>
        <w:tc>
          <w:tcPr>
            <w:tcW w:w="566" w:type="dxa"/>
          </w:tcPr>
          <w:p w14:paraId="35A0B3FB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12566B8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42E28612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lang w:val="ru-RU"/>
              </w:rPr>
              <w:t xml:space="preserve">         И.бр.  667/2013</w:t>
            </w:r>
          </w:p>
        </w:tc>
      </w:tr>
      <w:tr w:rsidR="00BB5E27" w14:paraId="3388F79C" w14:textId="77777777">
        <w:tc>
          <w:tcPr>
            <w:tcW w:w="6204" w:type="dxa"/>
            <w:hideMark/>
          </w:tcPr>
          <w:p w14:paraId="7B9CD286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OAdresaIzv"/>
            <w:bookmarkEnd w:id="4"/>
            <w:r>
              <w:rPr>
                <w:rFonts w:ascii="Arial" w:eastAsia="Times New Roman" w:hAnsi="Arial" w:cs="Arial"/>
                <w:b/>
                <w:lang w:val="en-US"/>
              </w:rPr>
              <w:t>ул.Тане Георгиевски бр.6/1-5 Куманово</w:t>
            </w:r>
          </w:p>
        </w:tc>
        <w:tc>
          <w:tcPr>
            <w:tcW w:w="566" w:type="dxa"/>
          </w:tcPr>
          <w:p w14:paraId="4A4561BB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2C310EF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06D7E08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B5E27" w14:paraId="75C6C12A" w14:textId="77777777">
        <w:tc>
          <w:tcPr>
            <w:tcW w:w="6204" w:type="dxa"/>
            <w:hideMark/>
          </w:tcPr>
          <w:p w14:paraId="288FFB82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5" w:name="tel"/>
            <w:bookmarkEnd w:id="5"/>
            <w:r>
              <w:rPr>
                <w:rFonts w:ascii="Arial" w:eastAsia="Times New Roman" w:hAnsi="Arial" w:cs="Arial"/>
                <w:b/>
                <w:lang w:val="en-US"/>
              </w:rPr>
              <w:t>тел. 031/453-308; 070-297-323</w:t>
            </w:r>
          </w:p>
        </w:tc>
        <w:tc>
          <w:tcPr>
            <w:tcW w:w="566" w:type="dxa"/>
          </w:tcPr>
          <w:p w14:paraId="36B069EB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8DC1EFC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F9D6F62" w14:textId="77777777" w:rsidR="00BB5E27" w:rsidRDefault="00BB5E2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64ED5BCC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00E77E8D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BEE87BE" w14:textId="4E0CC387" w:rsidR="00BB5E27" w:rsidRDefault="00BB5E27" w:rsidP="00BB5E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Извршителот </w:t>
      </w:r>
      <w:bookmarkStart w:id="6" w:name="Izvrsitel"/>
      <w:bookmarkEnd w:id="6"/>
      <w:r>
        <w:rPr>
          <w:rFonts w:ascii="Arial" w:hAnsi="Arial" w:cs="Arial"/>
        </w:rPr>
        <w:t xml:space="preserve">Лазар Петровски од </w:t>
      </w:r>
      <w:bookmarkStart w:id="7" w:name="Adresa"/>
      <w:bookmarkEnd w:id="7"/>
      <w:r>
        <w:rPr>
          <w:rFonts w:ascii="Arial" w:hAnsi="Arial" w:cs="Arial"/>
        </w:rPr>
        <w:t xml:space="preserve">Куманово,ул.Тане Георгиевски бр.6/1-5, преку заменик Извршител Соња Антовска од Скопје по превземен предмет од Извршител Драган Алексиќ од Куманово врз основа на барањето за спроведување на извршување од </w:t>
      </w:r>
      <w:bookmarkStart w:id="8" w:name="Doveritel1"/>
      <w:bookmarkEnd w:id="8"/>
      <w:r>
        <w:rPr>
          <w:rFonts w:ascii="Arial" w:hAnsi="Arial" w:cs="Arial"/>
        </w:rPr>
        <w:t xml:space="preserve">доверителот НЛБ банка АД Скопје од </w:t>
      </w:r>
      <w:bookmarkStart w:id="9" w:name="DovGrad1"/>
      <w:bookmarkEnd w:id="9"/>
      <w:r>
        <w:rPr>
          <w:rFonts w:ascii="Arial" w:hAnsi="Arial" w:cs="Arial"/>
        </w:rPr>
        <w:t>Скопје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 xml:space="preserve">со </w:t>
      </w:r>
      <w:bookmarkStart w:id="10" w:name="opis_edb1"/>
      <w:bookmarkEnd w:id="10"/>
      <w:r>
        <w:rPr>
          <w:rFonts w:ascii="Arial" w:hAnsi="Arial" w:cs="Arial"/>
        </w:rPr>
        <w:t xml:space="preserve">ЕДБ 4030993191133 и ЕМБС 4664531 </w:t>
      </w:r>
      <w:bookmarkStart w:id="11" w:name="edb1"/>
      <w:bookmarkStart w:id="12" w:name="opis_sed1"/>
      <w:bookmarkEnd w:id="11"/>
      <w:bookmarkEnd w:id="12"/>
      <w:r>
        <w:rPr>
          <w:rFonts w:ascii="Arial" w:hAnsi="Arial" w:cs="Arial"/>
        </w:rPr>
        <w:t xml:space="preserve">и седиште на </w:t>
      </w:r>
      <w:bookmarkStart w:id="13" w:name="adresa1"/>
      <w:bookmarkEnd w:id="13"/>
      <w:r>
        <w:rPr>
          <w:rFonts w:ascii="Arial" w:hAnsi="Arial" w:cs="Arial"/>
        </w:rPr>
        <w:t>ул.Водњанска бр.1 Скопје</w:t>
      </w:r>
      <w:r>
        <w:rPr>
          <w:rFonts w:ascii="Arial" w:hAnsi="Arial" w:cs="Arial"/>
          <w:lang w:val="ru-RU"/>
        </w:rPr>
        <w:t>,</w:t>
      </w:r>
      <w:r>
        <w:rPr>
          <w:rFonts w:ascii="Arial" w:hAnsi="Arial" w:cs="Arial"/>
        </w:rPr>
        <w:t xml:space="preserve"> </w:t>
      </w:r>
      <w:bookmarkStart w:id="14" w:name="Doveritel2"/>
      <w:bookmarkStart w:id="15" w:name="Doveritel3"/>
      <w:bookmarkStart w:id="16" w:name="Doveritel4"/>
      <w:bookmarkStart w:id="17" w:name="Doveritel5"/>
      <w:bookmarkEnd w:id="14"/>
      <w:bookmarkEnd w:id="15"/>
      <w:bookmarkEnd w:id="16"/>
      <w:bookmarkEnd w:id="17"/>
      <w:r>
        <w:rPr>
          <w:rFonts w:ascii="Arial" w:hAnsi="Arial" w:cs="Arial"/>
        </w:rPr>
        <w:t xml:space="preserve"> засновано на извршната исправа </w:t>
      </w:r>
      <w:bookmarkStart w:id="18" w:name="IzvIsprava"/>
      <w:bookmarkEnd w:id="18"/>
      <w:r>
        <w:rPr>
          <w:rFonts w:ascii="Arial" w:hAnsi="Arial" w:cs="Arial"/>
        </w:rPr>
        <w:t xml:space="preserve">Нотарски акт </w:t>
      </w:r>
      <w:bookmarkStart w:id="19" w:name="_Hlk235523603"/>
      <w:r>
        <w:rPr>
          <w:rFonts w:ascii="Arial" w:hAnsi="Arial" w:cs="Arial"/>
        </w:rPr>
        <w:t>Договор за хипотека ОДУ бр.549/08 од 27.11.2008 година на Нотар Марјан Коцевски од Куманово</w:t>
      </w:r>
      <w:bookmarkEnd w:id="19"/>
      <w:r>
        <w:rPr>
          <w:rFonts w:ascii="Arial" w:hAnsi="Arial" w:cs="Arial"/>
        </w:rPr>
        <w:t xml:space="preserve">, против </w:t>
      </w:r>
      <w:bookmarkStart w:id="20" w:name="Dolznik1"/>
      <w:bookmarkEnd w:id="20"/>
      <w:r>
        <w:rPr>
          <w:rFonts w:ascii="Arial" w:hAnsi="Arial" w:cs="Arial"/>
        </w:rPr>
        <w:t xml:space="preserve">должникот ЛОЗАНКА КУЗМАНОВСКА од Куманово со живеалиште на ул.Васко Карангелески бр.45 и заложен должник ЉУБЕ КУЗМАНОВСКИ од </w:t>
      </w:r>
      <w:bookmarkStart w:id="21" w:name="DolzGrad1"/>
      <w:bookmarkEnd w:id="21"/>
      <w:r>
        <w:rPr>
          <w:rFonts w:ascii="Arial" w:hAnsi="Arial" w:cs="Arial"/>
        </w:rPr>
        <w:t xml:space="preserve">Куманово со </w:t>
      </w:r>
      <w:bookmarkStart w:id="22" w:name="opis_edb1_dolz"/>
      <w:bookmarkEnd w:id="22"/>
      <w:r>
        <w:rPr>
          <w:rFonts w:ascii="Arial" w:hAnsi="Arial" w:cs="Arial"/>
        </w:rPr>
        <w:t xml:space="preserve">живеалиште на ул.Васко Карангелески бр.45, за спроведување на извршување </w:t>
      </w:r>
      <w:bookmarkStart w:id="23" w:name="VredPredmet"/>
      <w:bookmarkEnd w:id="23"/>
      <w:r>
        <w:rPr>
          <w:rFonts w:ascii="Arial" w:hAnsi="Arial" w:cs="Arial"/>
        </w:rPr>
        <w:t xml:space="preserve"> на ден </w:t>
      </w:r>
      <w:bookmarkStart w:id="24" w:name="DatumIzdava"/>
      <w:bookmarkEnd w:id="24"/>
      <w:r>
        <w:rPr>
          <w:rFonts w:ascii="Arial" w:hAnsi="Arial" w:cs="Arial"/>
        </w:rPr>
        <w:t>21.0</w:t>
      </w:r>
      <w:r w:rsidR="00C47AD1">
        <w:rPr>
          <w:rFonts w:ascii="Arial" w:hAnsi="Arial" w:cs="Arial"/>
        </w:rPr>
        <w:t>8</w:t>
      </w:r>
      <w:r>
        <w:rPr>
          <w:rFonts w:ascii="Arial" w:hAnsi="Arial" w:cs="Arial"/>
        </w:rPr>
        <w:t>.2026 година го донесува следниот:</w:t>
      </w:r>
    </w:p>
    <w:p w14:paraId="18DA576C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</w:p>
    <w:p w14:paraId="0B588F8C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</w:t>
      </w:r>
    </w:p>
    <w:p w14:paraId="5F87A202" w14:textId="77777777" w:rsidR="00BB5E27" w:rsidRDefault="00BB5E27" w:rsidP="00BB5E2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 А К Л У Ч О К</w:t>
      </w:r>
    </w:p>
    <w:p w14:paraId="715F10BF" w14:textId="77777777" w:rsidR="00BB5E27" w:rsidRDefault="00BB5E27" w:rsidP="00BB5E2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 УСНА ЈАВНА ПРОДАЖБА</w:t>
      </w:r>
    </w:p>
    <w:p w14:paraId="67127069" w14:textId="77777777" w:rsidR="00BB5E27" w:rsidRDefault="00BB5E27" w:rsidP="00BB5E2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>
        <w:rPr>
          <w:rFonts w:ascii="Arial" w:hAnsi="Arial" w:cs="Arial"/>
          <w:b/>
          <w:bCs/>
        </w:rPr>
        <w:t>Законот за извршување</w:t>
      </w:r>
      <w:r>
        <w:rPr>
          <w:rFonts w:ascii="Arial" w:hAnsi="Arial" w:cs="Arial"/>
          <w:b/>
        </w:rPr>
        <w:t>)</w:t>
      </w:r>
    </w:p>
    <w:p w14:paraId="496F6441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65F1F8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F00A78F" w14:textId="22C5D8D1" w:rsidR="00BB5E27" w:rsidRDefault="00BB5E27" w:rsidP="00BB5E27">
      <w:pPr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СЕ ОПРЕДЕЛУВА ВТОРА продажба со усно јавно наддавање на недвижноста означена како:</w:t>
      </w:r>
    </w:p>
    <w:p w14:paraId="67290B70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 xml:space="preserve">Недвижност </w:t>
      </w:r>
      <w:r>
        <w:rPr>
          <w:rFonts w:ascii="Arial" w:hAnsi="Arial" w:cs="Arial"/>
        </w:rPr>
        <w:t>запиш</w:t>
      </w:r>
      <w:r>
        <w:rPr>
          <w:rFonts w:ascii="Arial" w:hAnsi="Arial" w:cs="Arial"/>
          <w:lang w:val="en-US"/>
        </w:rPr>
        <w:t>a</w:t>
      </w:r>
      <w:r>
        <w:rPr>
          <w:rFonts w:ascii="Arial" w:hAnsi="Arial" w:cs="Arial"/>
        </w:rPr>
        <w:t xml:space="preserve">на во </w:t>
      </w:r>
      <w:r>
        <w:rPr>
          <w:rFonts w:ascii="Arial" w:hAnsi="Arial" w:cs="Arial"/>
          <w:b/>
          <w:bCs/>
        </w:rPr>
        <w:t xml:space="preserve">Имотен лист бр. 866 за КО КЛЕЧЕВЦЕ </w:t>
      </w:r>
      <w:r>
        <w:rPr>
          <w:rFonts w:ascii="Arial" w:hAnsi="Arial" w:cs="Arial"/>
        </w:rPr>
        <w:t>при АКН на РСМ – ЦКН Куманово  со право на сопственост на заложниот должник ЉУБЕ КУЗМАНОВСКИ  од Куманово и тоа</w:t>
      </w:r>
    </w:p>
    <w:p w14:paraId="2CA8B682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14:paraId="5F6E6581" w14:textId="77777777" w:rsidR="00BB5E27" w:rsidRDefault="00BB5E27" w:rsidP="00BB5E27">
      <w:pPr>
        <w:spacing w:after="0"/>
        <w:ind w:firstLine="720"/>
        <w:jc w:val="both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  <w:lang w:val="ru-RU"/>
        </w:rPr>
        <w:t>Во лист Б како</w:t>
      </w:r>
    </w:p>
    <w:p w14:paraId="2938DC42" w14:textId="77777777" w:rsidR="00BB5E27" w:rsidRDefault="00BB5E27" w:rsidP="00BB5E27">
      <w:pPr>
        <w:spacing w:after="0"/>
        <w:ind w:firstLine="72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- КП 1213, дел 1, викано место/улица Долна Голубица, култура н, класа 4, површина 8410 м2</w:t>
      </w:r>
    </w:p>
    <w:p w14:paraId="05669404" w14:textId="77777777" w:rsidR="00BB5E27" w:rsidRDefault="00BB5E27" w:rsidP="00BB5E27">
      <w:pPr>
        <w:spacing w:after="0"/>
        <w:ind w:firstLine="720"/>
        <w:jc w:val="both"/>
        <w:rPr>
          <w:rFonts w:ascii="Arial" w:hAnsi="Arial" w:cs="Arial"/>
          <w:lang w:val="ru-RU"/>
        </w:rPr>
      </w:pPr>
    </w:p>
    <w:p w14:paraId="4B490E3B" w14:textId="4E270B2D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</w:rPr>
        <w:t xml:space="preserve">Продажбата ќе се одржи на ден </w:t>
      </w:r>
      <w:r>
        <w:rPr>
          <w:rFonts w:ascii="Arial" w:eastAsia="Times New Roman" w:hAnsi="Arial" w:cs="Arial"/>
          <w:lang w:val="ru-RU"/>
        </w:rPr>
        <w:t>1</w:t>
      </w:r>
      <w:r w:rsidR="00290ED6">
        <w:rPr>
          <w:rFonts w:ascii="Arial" w:eastAsia="Times New Roman" w:hAnsi="Arial" w:cs="Arial"/>
          <w:lang w:val="ru-RU"/>
        </w:rPr>
        <w:t>6</w:t>
      </w:r>
      <w:r>
        <w:rPr>
          <w:rFonts w:ascii="Arial" w:eastAsia="Times New Roman" w:hAnsi="Arial" w:cs="Arial"/>
          <w:lang w:val="ru-RU"/>
        </w:rPr>
        <w:t xml:space="preserve">.09.2026 </w:t>
      </w:r>
      <w:r>
        <w:rPr>
          <w:rFonts w:ascii="Arial" w:eastAsia="Times New Roman" w:hAnsi="Arial" w:cs="Arial"/>
        </w:rPr>
        <w:t xml:space="preserve">година во </w:t>
      </w:r>
      <w:r>
        <w:rPr>
          <w:rFonts w:ascii="Arial" w:eastAsia="Times New Roman" w:hAnsi="Arial" w:cs="Arial"/>
          <w:lang w:val="ru-RU"/>
        </w:rPr>
        <w:t>11</w:t>
      </w:r>
      <w:r>
        <w:rPr>
          <w:rFonts w:ascii="Arial" w:eastAsia="Times New Roman" w:hAnsi="Arial" w:cs="Arial"/>
          <w:lang w:val="en-US"/>
        </w:rPr>
        <w:t xml:space="preserve">:00 </w:t>
      </w:r>
      <w:r>
        <w:rPr>
          <w:rFonts w:ascii="Arial" w:eastAsia="Times New Roman" w:hAnsi="Arial" w:cs="Arial"/>
        </w:rPr>
        <w:t xml:space="preserve">часот во просториите на Извршителот Лазар Петровски од Куманово, ул.Тане Георгиевски бр.6/1-5. </w:t>
      </w:r>
    </w:p>
    <w:p w14:paraId="4CB3D0CA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295DA9AE" w14:textId="6B473EF0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Почетната вредност на недвижноста утврдена со Заклучок за утврдена вредност И.бр.1982/2022,  </w:t>
      </w:r>
      <w:r>
        <w:rPr>
          <w:rFonts w:ascii="Arial" w:eastAsia="Times New Roman" w:hAnsi="Arial" w:cs="Arial"/>
          <w:bCs/>
          <w:lang w:val="ru-RU"/>
        </w:rPr>
        <w:t>И.бр.667/2013</w:t>
      </w:r>
      <w:r>
        <w:rPr>
          <w:rFonts w:ascii="Arial" w:eastAsia="Times New Roman" w:hAnsi="Arial" w:cs="Arial"/>
          <w:b/>
          <w:lang w:val="ru-RU"/>
        </w:rPr>
        <w:t xml:space="preserve"> </w:t>
      </w:r>
      <w:r>
        <w:rPr>
          <w:rFonts w:ascii="Arial" w:eastAsia="Times New Roman" w:hAnsi="Arial" w:cs="Arial"/>
        </w:rPr>
        <w:t xml:space="preserve">од 20.04.2026 година на извршителот </w:t>
      </w:r>
      <w:r>
        <w:rPr>
          <w:rFonts w:ascii="Arial" w:eastAsia="Times New Roman" w:hAnsi="Arial" w:cs="Arial"/>
          <w:lang w:val="ru-RU"/>
        </w:rPr>
        <w:t>Лазар Петровски од Куманово</w:t>
      </w:r>
      <w:r>
        <w:rPr>
          <w:rFonts w:ascii="Arial" w:eastAsia="Times New Roman" w:hAnsi="Arial" w:cs="Arial"/>
        </w:rPr>
        <w:t xml:space="preserve"> изнесува 2.016.624,00 денари  под која недвижноста не може да се продаде на </w:t>
      </w:r>
      <w:r w:rsidR="00482BC6" w:rsidRPr="00482BC6">
        <w:rPr>
          <w:rFonts w:ascii="Arial" w:eastAsia="Times New Roman" w:hAnsi="Arial" w:cs="Arial"/>
        </w:rPr>
        <w:t>второто</w:t>
      </w:r>
      <w:r>
        <w:rPr>
          <w:rFonts w:ascii="Arial" w:eastAsia="Times New Roman" w:hAnsi="Arial" w:cs="Arial"/>
        </w:rPr>
        <w:t xml:space="preserve"> јавно наддавање.</w:t>
      </w:r>
    </w:p>
    <w:p w14:paraId="094338F4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72EC99B7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Недвижноста запишана во </w:t>
      </w:r>
      <w:r>
        <w:rPr>
          <w:rFonts w:ascii="Arial" w:eastAsia="Times New Roman" w:hAnsi="Arial" w:cs="Arial"/>
          <w:b/>
          <w:bCs/>
        </w:rPr>
        <w:t xml:space="preserve">Имотен лист бр. 866 за КО КЛЕЧЕВЦЕ </w:t>
      </w:r>
      <w:r>
        <w:rPr>
          <w:rFonts w:ascii="Arial" w:eastAsia="Times New Roman" w:hAnsi="Arial" w:cs="Arial"/>
        </w:rPr>
        <w:t>при АКН на РСМ – ЦКН Куманово  е оптоварена со следните товари и службености:</w:t>
      </w:r>
    </w:p>
    <w:p w14:paraId="79D200B5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08720A15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Договор за хипотека ОДУ бр.549/08 од 27.11.2008 година на Нотар Марјан Коцевски од Куманово</w:t>
      </w:r>
    </w:p>
    <w:p w14:paraId="19F97184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11849D0A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Налог за изршување врз недвижност И.бр.667/2013 од 23.01.2014 година на извршител Драган Алексиќ од Куманово.</w:t>
      </w:r>
    </w:p>
    <w:p w14:paraId="27893212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</w:p>
    <w:p w14:paraId="5552A12C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>
        <w:rPr>
          <w:rFonts w:ascii="Arial" w:eastAsia="Times New Roman" w:hAnsi="Arial" w:cs="Arial"/>
          <w:color w:val="00B050"/>
        </w:rPr>
        <w:t xml:space="preserve"> </w:t>
      </w:r>
      <w:r>
        <w:rPr>
          <w:rFonts w:ascii="Arial" w:eastAsia="Times New Roman" w:hAnsi="Arial" w:cs="Arial"/>
        </w:rPr>
        <w:t xml:space="preserve">30 дена од денот на доставување на Заклучокот за предавање во владение на недвижноста, а ако тоа не го </w:t>
      </w:r>
      <w:r>
        <w:rPr>
          <w:rFonts w:ascii="Arial" w:eastAsia="Times New Roman" w:hAnsi="Arial" w:cs="Arial"/>
        </w:rPr>
        <w:lastRenderedPageBreak/>
        <w:t>стори, извршителот на предлог од купувачот присилно ќе го изврши испразнувањето  на зградата односно станот.</w:t>
      </w:r>
    </w:p>
    <w:p w14:paraId="5DFDFD82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73F34CF9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 односно износ од 201.662,00 денари.</w:t>
      </w:r>
    </w:p>
    <w:p w14:paraId="57DCEA1C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510E258A" w14:textId="40186C22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</w:rPr>
        <w:t xml:space="preserve">Уплатата на паричните средства на име гаранција се врши на жиро сметката од извршителот </w:t>
      </w:r>
      <w:r>
        <w:rPr>
          <w:rFonts w:ascii="Arial" w:eastAsia="Times New Roman" w:hAnsi="Arial" w:cs="Arial"/>
          <w:b/>
        </w:rPr>
        <w:t>Лазар Петровски со број 270073999360178 што се води во Халк Банка А.Д. Скопје, даночен број 5017019506825 најдоцна до 1</w:t>
      </w:r>
      <w:r w:rsidR="00290ED6">
        <w:rPr>
          <w:rFonts w:ascii="Arial" w:eastAsia="Times New Roman" w:hAnsi="Arial" w:cs="Arial"/>
          <w:b/>
        </w:rPr>
        <w:t>5</w:t>
      </w:r>
      <w:r>
        <w:rPr>
          <w:rFonts w:ascii="Arial" w:eastAsia="Times New Roman" w:hAnsi="Arial" w:cs="Arial"/>
          <w:b/>
          <w:lang w:val="en-US"/>
        </w:rPr>
        <w:t>.</w:t>
      </w:r>
      <w:r>
        <w:rPr>
          <w:rFonts w:ascii="Arial" w:eastAsia="Times New Roman" w:hAnsi="Arial" w:cs="Arial"/>
          <w:b/>
        </w:rPr>
        <w:t>09</w:t>
      </w:r>
      <w:r>
        <w:rPr>
          <w:rFonts w:ascii="Arial" w:eastAsia="Times New Roman" w:hAnsi="Arial" w:cs="Arial"/>
          <w:b/>
          <w:lang w:val="en-US"/>
        </w:rPr>
        <w:t>.202</w:t>
      </w:r>
      <w:r>
        <w:rPr>
          <w:rFonts w:ascii="Arial" w:eastAsia="Times New Roman" w:hAnsi="Arial" w:cs="Arial"/>
          <w:b/>
        </w:rPr>
        <w:t>6</w:t>
      </w:r>
      <w:r>
        <w:rPr>
          <w:rFonts w:ascii="Arial" w:eastAsia="Times New Roman" w:hAnsi="Arial" w:cs="Arial"/>
          <w:b/>
          <w:lang w:val="en-US"/>
        </w:rPr>
        <w:t xml:space="preserve"> </w:t>
      </w:r>
      <w:r>
        <w:rPr>
          <w:rFonts w:ascii="Arial" w:eastAsia="Times New Roman" w:hAnsi="Arial" w:cs="Arial"/>
          <w:b/>
        </w:rPr>
        <w:t>година.</w:t>
      </w:r>
    </w:p>
    <w:p w14:paraId="26C2F228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</w:p>
    <w:p w14:paraId="1FD0A5E6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22793954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eastAsia="Times New Roman" w:hAnsi="Arial" w:cs="Arial"/>
          <w:lang w:val="en-US"/>
        </w:rPr>
        <w:t xml:space="preserve">15 </w:t>
      </w:r>
      <w:r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1F991E04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50213267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Овој заклучок ќе се објави во следните средства за јавно информирање дневен весник Нова Македонија</w:t>
      </w:r>
      <w:r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</w:t>
      </w:r>
      <w:r>
        <w:rPr>
          <w:rFonts w:ascii="Arial" w:eastAsia="Times New Roman" w:hAnsi="Arial" w:cs="Arial"/>
        </w:rPr>
        <w:t>.</w:t>
      </w:r>
    </w:p>
    <w:p w14:paraId="2497870A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64245A81" w14:textId="77777777" w:rsidR="00BB5E27" w:rsidRDefault="00BB5E27" w:rsidP="00BB5E2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61B0F8D4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</w:rPr>
        <w:tab/>
        <w:t xml:space="preserve">  </w:t>
      </w:r>
    </w:p>
    <w:p w14:paraId="5D46C16B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7E770EFE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8872068" w14:textId="77777777" w:rsidR="00BB5E27" w:rsidRDefault="00BB5E27" w:rsidP="00BB5E27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>
        <w:rPr>
          <w:rFonts w:ascii="Arial" w:hAnsi="Arial" w:cs="Arial"/>
        </w:rPr>
        <w:t xml:space="preserve">                  </w:t>
      </w:r>
      <w:r>
        <w:rPr>
          <w:rFonts w:ascii="Arial" w:hAnsi="Arial" w:cs="Arial"/>
          <w:lang w:val="en-US"/>
        </w:rPr>
        <w:t xml:space="preserve">                             </w:t>
      </w:r>
      <w:r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BB5E27" w14:paraId="321E1343" w14:textId="77777777">
        <w:trPr>
          <w:trHeight w:val="851"/>
        </w:trPr>
        <w:tc>
          <w:tcPr>
            <w:tcW w:w="4297" w:type="dxa"/>
            <w:hideMark/>
          </w:tcPr>
          <w:p w14:paraId="32F3129E" w14:textId="2A0AF214" w:rsidR="00BB5E27" w:rsidRDefault="00BB5E27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5" w:name="OIzvIme"/>
            <w:bookmarkEnd w:id="25"/>
            <w:r>
              <w:rPr>
                <w:rFonts w:ascii="Arial" w:hAnsi="Arial" w:cs="Arial"/>
                <w:sz w:val="22"/>
                <w:szCs w:val="22"/>
                <w:lang w:val="mk-MK"/>
              </w:rPr>
              <w:t>Лазар Петровски преку заменик Извршител Соња Антовска</w:t>
            </w:r>
          </w:p>
        </w:tc>
      </w:tr>
    </w:tbl>
    <w:p w14:paraId="46D5BF57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Д.-на: -</w:t>
      </w:r>
      <w:r>
        <w:rPr>
          <w:rFonts w:ascii="Arial" w:hAnsi="Arial" w:cs="Arial"/>
          <w:sz w:val="20"/>
          <w:szCs w:val="20"/>
        </w:rPr>
        <w:tab/>
        <w:t>доверител</w:t>
      </w:r>
    </w:p>
    <w:p w14:paraId="111A49D2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- заложни должници</w:t>
      </w:r>
    </w:p>
    <w:p w14:paraId="388EAF44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-  Град Куманово - Сектор за финансии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54E6A376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Одделение за наплата на даноци,</w:t>
      </w:r>
    </w:p>
    <w:p w14:paraId="2F19C4F4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такси и други надоместоци</w:t>
      </w:r>
    </w:p>
    <w:p w14:paraId="0AA58B60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- лица кои имаат право на првенствено купување</w:t>
      </w:r>
    </w:p>
    <w:p w14:paraId="0BE0A756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- архива на извршителот</w:t>
      </w:r>
    </w:p>
    <w:p w14:paraId="44805054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</w:p>
    <w:p w14:paraId="0996884D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lang w:val="en-US"/>
        </w:rPr>
        <w:br w:type="textWrapping" w:clear="all"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  <w:r w:rsidR="00000000">
        <w:pict w14:anchorId="6D627F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08.5pt;height:59.25pt" wrapcoords="-63 0 -63 21016 21600 21016 21600 0 -63 0" o:allowoverlap="f">
            <v:imagedata r:id="rId7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</w:p>
    <w:p w14:paraId="6EF7A705" w14:textId="77777777" w:rsidR="00BB5E27" w:rsidRDefault="00BB5E27" w:rsidP="00BB5E2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Правна поука:</w:t>
      </w:r>
      <w:r>
        <w:rPr>
          <w:rFonts w:ascii="Arial" w:hAnsi="Arial" w:cs="Arial"/>
          <w:sz w:val="20"/>
          <w:szCs w:val="20"/>
        </w:rPr>
        <w:t xml:space="preserve"> Против овој заклучок може да се поднесе приговор до Основниот суд </w:t>
      </w:r>
      <w:bookmarkStart w:id="26" w:name="OSudPouka"/>
      <w:bookmarkEnd w:id="26"/>
      <w:r>
        <w:rPr>
          <w:rFonts w:ascii="Arial" w:hAnsi="Arial" w:cs="Arial"/>
          <w:sz w:val="20"/>
          <w:szCs w:val="20"/>
        </w:rPr>
        <w:t>месно надлежен суд согласно одредбите на член 86 од Законот за извршување.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                </w:t>
      </w:r>
    </w:p>
    <w:p w14:paraId="2DCF5BBC" w14:textId="77777777" w:rsidR="00BB5E27" w:rsidRDefault="00BB5E27" w:rsidP="00BB5E27">
      <w:pPr>
        <w:autoSpaceDE w:val="0"/>
        <w:autoSpaceDN w:val="0"/>
        <w:adjustRightInd w:val="0"/>
        <w:spacing w:after="0" w:line="240" w:lineRule="auto"/>
      </w:pPr>
    </w:p>
    <w:p w14:paraId="06FF0AF3" w14:textId="77777777" w:rsidR="00BB5E27" w:rsidRDefault="00BB5E27" w:rsidP="00BB5E27">
      <w:pPr>
        <w:ind w:firstLine="720"/>
        <w:jc w:val="both"/>
      </w:pPr>
    </w:p>
    <w:p w14:paraId="08E1EF58" w14:textId="77777777" w:rsidR="00B51157" w:rsidRPr="00BB5E27" w:rsidRDefault="00B51157" w:rsidP="00BB5E27"/>
    <w:sectPr w:rsidR="00B51157" w:rsidRPr="00BB5E27" w:rsidSect="00DF1299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B6920" w14:textId="77777777" w:rsidR="00462A9F" w:rsidRDefault="00462A9F" w:rsidP="003D0908">
      <w:pPr>
        <w:spacing w:after="0" w:line="240" w:lineRule="auto"/>
      </w:pPr>
      <w:r>
        <w:separator/>
      </w:r>
    </w:p>
  </w:endnote>
  <w:endnote w:type="continuationSeparator" w:id="0">
    <w:p w14:paraId="362AE6A6" w14:textId="77777777" w:rsidR="00462A9F" w:rsidRDefault="00462A9F" w:rsidP="003D0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7E49" w14:textId="77777777" w:rsidR="003D0908" w:rsidRPr="003D0908" w:rsidRDefault="003D0908" w:rsidP="003D0908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8C13A" w14:textId="77777777" w:rsidR="00462A9F" w:rsidRDefault="00462A9F" w:rsidP="003D0908">
      <w:pPr>
        <w:spacing w:after="0" w:line="240" w:lineRule="auto"/>
      </w:pPr>
      <w:r>
        <w:separator/>
      </w:r>
    </w:p>
  </w:footnote>
  <w:footnote w:type="continuationSeparator" w:id="0">
    <w:p w14:paraId="198EA89D" w14:textId="77777777" w:rsidR="00462A9F" w:rsidRDefault="00462A9F" w:rsidP="003D09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132B66"/>
    <w:rsid w:val="00180BCE"/>
    <w:rsid w:val="00211393"/>
    <w:rsid w:val="0021499C"/>
    <w:rsid w:val="00226087"/>
    <w:rsid w:val="00232336"/>
    <w:rsid w:val="002514BB"/>
    <w:rsid w:val="00253CB5"/>
    <w:rsid w:val="002624CE"/>
    <w:rsid w:val="00272123"/>
    <w:rsid w:val="00290ED6"/>
    <w:rsid w:val="002A014B"/>
    <w:rsid w:val="002A0432"/>
    <w:rsid w:val="003106B9"/>
    <w:rsid w:val="00325183"/>
    <w:rsid w:val="003A39C4"/>
    <w:rsid w:val="003B40CD"/>
    <w:rsid w:val="003D0908"/>
    <w:rsid w:val="003D21AC"/>
    <w:rsid w:val="003D4A9E"/>
    <w:rsid w:val="00451FBC"/>
    <w:rsid w:val="0046102D"/>
    <w:rsid w:val="00462A9F"/>
    <w:rsid w:val="00482BC6"/>
    <w:rsid w:val="00484FB5"/>
    <w:rsid w:val="004D0E53"/>
    <w:rsid w:val="004F2C9E"/>
    <w:rsid w:val="004F4016"/>
    <w:rsid w:val="00511098"/>
    <w:rsid w:val="0061005D"/>
    <w:rsid w:val="00665925"/>
    <w:rsid w:val="006A157B"/>
    <w:rsid w:val="006B5F22"/>
    <w:rsid w:val="006D04BA"/>
    <w:rsid w:val="006F1469"/>
    <w:rsid w:val="006F48A5"/>
    <w:rsid w:val="00710AAE"/>
    <w:rsid w:val="00765920"/>
    <w:rsid w:val="0077277E"/>
    <w:rsid w:val="007A6108"/>
    <w:rsid w:val="007A7847"/>
    <w:rsid w:val="007B32B7"/>
    <w:rsid w:val="00823825"/>
    <w:rsid w:val="00847844"/>
    <w:rsid w:val="00866DC5"/>
    <w:rsid w:val="0087784C"/>
    <w:rsid w:val="009049B9"/>
    <w:rsid w:val="00913EF8"/>
    <w:rsid w:val="00926A7A"/>
    <w:rsid w:val="009626C8"/>
    <w:rsid w:val="0098044D"/>
    <w:rsid w:val="00990882"/>
    <w:rsid w:val="009A65B8"/>
    <w:rsid w:val="00A619A0"/>
    <w:rsid w:val="00AE3FFA"/>
    <w:rsid w:val="00B20C15"/>
    <w:rsid w:val="00B269ED"/>
    <w:rsid w:val="00B41890"/>
    <w:rsid w:val="00B51157"/>
    <w:rsid w:val="00B62603"/>
    <w:rsid w:val="00B87F28"/>
    <w:rsid w:val="00BB5E27"/>
    <w:rsid w:val="00BC5E22"/>
    <w:rsid w:val="00BF5243"/>
    <w:rsid w:val="00C02E62"/>
    <w:rsid w:val="00C47AD1"/>
    <w:rsid w:val="00C71B87"/>
    <w:rsid w:val="00C94860"/>
    <w:rsid w:val="00CC28C6"/>
    <w:rsid w:val="00CF2E54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B0902"/>
    <w:rsid w:val="00EF46AF"/>
    <w:rsid w:val="00F23081"/>
    <w:rsid w:val="00F47244"/>
    <w:rsid w:val="00F65B23"/>
    <w:rsid w:val="00F75153"/>
    <w:rsid w:val="00F8572F"/>
    <w:rsid w:val="00F9340A"/>
    <w:rsid w:val="00FA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5AA88"/>
  <w15:docId w15:val="{78FDDD96-F420-4EAD-810F-C96DFFBC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D09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90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D09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90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2026-08-24T09:15:00Z</cp:lastPrinted>
  <dcterms:created xsi:type="dcterms:W3CDTF">2026-08-24T13:10:00Z</dcterms:created>
  <dcterms:modified xsi:type="dcterms:W3CDTF">2026-08-24T13:10:00Z</dcterms:modified>
</cp:coreProperties>
</file>