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A9042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54691B61" w14:textId="77777777" w:rsidTr="008D7734">
        <w:tc>
          <w:tcPr>
            <w:tcW w:w="6204" w:type="dxa"/>
            <w:hideMark/>
          </w:tcPr>
          <w:p w14:paraId="7A7D242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FA18357" wp14:editId="12386877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DE0762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720D65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1CB6ED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5C65C41F" w14:textId="77777777" w:rsidTr="008D7734">
        <w:tc>
          <w:tcPr>
            <w:tcW w:w="6204" w:type="dxa"/>
            <w:hideMark/>
          </w:tcPr>
          <w:p w14:paraId="5F4C452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0C06F9F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2B01CB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949B9B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8C35BC5" w14:textId="77777777" w:rsidTr="008D7734">
        <w:tc>
          <w:tcPr>
            <w:tcW w:w="6204" w:type="dxa"/>
            <w:hideMark/>
          </w:tcPr>
          <w:p w14:paraId="4721BDA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74760BE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FB2B0D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53837D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3A279A9F" w14:textId="77777777" w:rsidTr="008D7734">
        <w:tc>
          <w:tcPr>
            <w:tcW w:w="6204" w:type="dxa"/>
            <w:hideMark/>
          </w:tcPr>
          <w:p w14:paraId="09A4698A" w14:textId="77777777" w:rsidR="00671D6F" w:rsidRPr="00DB4229" w:rsidRDefault="00634EA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037185D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52921A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5FC467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E9F128F" w14:textId="77777777" w:rsidTr="008D7734">
        <w:tc>
          <w:tcPr>
            <w:tcW w:w="6204" w:type="dxa"/>
            <w:hideMark/>
          </w:tcPr>
          <w:p w14:paraId="1C638E5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3259865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F846BF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62D9AFA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34EA7">
              <w:rPr>
                <w:rFonts w:ascii="Arial" w:eastAsia="Times New Roman" w:hAnsi="Arial" w:cs="Arial"/>
                <w:b/>
                <w:lang w:val="en-US"/>
              </w:rPr>
              <w:t>204/2023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0FDCAB3E" w14:textId="77777777" w:rsidTr="008D7734">
        <w:tc>
          <w:tcPr>
            <w:tcW w:w="6204" w:type="dxa"/>
            <w:hideMark/>
          </w:tcPr>
          <w:p w14:paraId="5797B218" w14:textId="77777777" w:rsidR="00634EA7" w:rsidRDefault="00634EA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71981AC2" w14:textId="77777777" w:rsidR="00671D6F" w:rsidRPr="00DB4229" w:rsidRDefault="00634EA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73476EB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66F9EE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330BD5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7571D18" w14:textId="77777777" w:rsidTr="008D7734">
        <w:tc>
          <w:tcPr>
            <w:tcW w:w="6204" w:type="dxa"/>
            <w:hideMark/>
          </w:tcPr>
          <w:p w14:paraId="1FA22DEF" w14:textId="77777777" w:rsidR="00671D6F" w:rsidRPr="00DB4229" w:rsidRDefault="00634EA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2BC8FD7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8AFCD2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B5E9A6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F29D87E" w14:textId="77777777" w:rsidTr="008D7734">
        <w:tc>
          <w:tcPr>
            <w:tcW w:w="6204" w:type="dxa"/>
            <w:hideMark/>
          </w:tcPr>
          <w:p w14:paraId="5403DEEF" w14:textId="77777777" w:rsidR="00671D6F" w:rsidRPr="00DB4229" w:rsidRDefault="00634EA7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338C600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B4CA0E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5C62FF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53630621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18EF0E36" w14:textId="07B1B714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34EA7">
        <w:rPr>
          <w:rFonts w:ascii="Arial" w:hAnsi="Arial" w:cs="Arial"/>
        </w:rPr>
        <w:t>Павел Томашевски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634EA7">
        <w:rPr>
          <w:rFonts w:ascii="Arial" w:hAnsi="Arial" w:cs="Arial"/>
        </w:rPr>
        <w:t>Скопје, ул.11 Октомври бр.23А-2/4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34EA7">
        <w:rPr>
          <w:rFonts w:ascii="Arial" w:hAnsi="Arial" w:cs="Arial"/>
        </w:rPr>
        <w:t>доверителот Друштво за трговија ПОЗИТИВ БИЗНИС ДООЕЛ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634EA7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634EA7">
        <w:rPr>
          <w:rFonts w:ascii="Arial" w:hAnsi="Arial" w:cs="Arial"/>
        </w:rPr>
        <w:t>ЕДБ 4058021540482 и ЕМБС 7552394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634EA7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634EA7">
        <w:rPr>
          <w:rFonts w:ascii="Arial" w:hAnsi="Arial" w:cs="Arial"/>
        </w:rPr>
        <w:t>ФРЕДЕРИК ШОПЕН 28/1-1 , Кисела Вода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634EA7">
        <w:rPr>
          <w:rFonts w:ascii="Arial" w:hAnsi="Arial" w:cs="Arial"/>
        </w:rPr>
        <w:t>ОДУбр.91/22 од 21.04.2022 година на Нотар Никола Спасовски од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634EA7">
        <w:rPr>
          <w:rFonts w:ascii="Arial" w:hAnsi="Arial" w:cs="Arial"/>
        </w:rPr>
        <w:t>должникот Друштво за производство,трговија и услуги Ф-Ј ИНЖЕНЕРИНГ ДООЕЛ увоз-извоз Тетово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634EA7"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634EA7">
        <w:rPr>
          <w:rFonts w:ascii="Arial" w:hAnsi="Arial" w:cs="Arial"/>
        </w:rPr>
        <w:t>ЕДБ 4028020542248 и ЕМБС 7472951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634EA7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634EA7">
        <w:rPr>
          <w:rFonts w:ascii="Arial" w:hAnsi="Arial" w:cs="Arial"/>
        </w:rPr>
        <w:t>БРАЌА МИЛАДИНОВИ бр.1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634EA7">
        <w:rPr>
          <w:rFonts w:ascii="Arial" w:hAnsi="Arial" w:cs="Arial"/>
        </w:rPr>
        <w:t>2.195.544,00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634EA7">
        <w:rPr>
          <w:rFonts w:ascii="Arial" w:hAnsi="Arial" w:cs="Arial"/>
        </w:rPr>
        <w:t>12.11.2024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0BE4BA97" w14:textId="20647E2A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0D6F3E4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31576525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00D004D4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434AD2E2" w14:textId="1D67563F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88F73A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9813EB8" w14:textId="0CA8760C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634EA7">
        <w:rPr>
          <w:rFonts w:ascii="Arial" w:hAnsi="Arial" w:cs="Arial"/>
        </w:rPr>
        <w:t>ВТОРА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14:paraId="514D7519" w14:textId="77777777" w:rsidR="00634EA7" w:rsidRPr="007C3ECA" w:rsidRDefault="00634EA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8BD2A2" w14:textId="0782D8E0" w:rsidR="00634EA7" w:rsidRPr="002F247B" w:rsidRDefault="00634EA7" w:rsidP="00634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>1. Машина акјапак (</w:t>
      </w:r>
      <w:r>
        <w:rPr>
          <w:rFonts w:ascii="Arial" w:hAnsi="Arial" w:cs="Arial"/>
          <w:lang w:val="en-US"/>
        </w:rPr>
        <w:t xml:space="preserve">AKYAPAK) AHS 25/08 </w:t>
      </w:r>
      <w:r>
        <w:rPr>
          <w:rFonts w:ascii="Arial" w:hAnsi="Arial" w:cs="Arial"/>
        </w:rPr>
        <w:t xml:space="preserve">од 2022 година </w:t>
      </w:r>
      <w:r>
        <w:rPr>
          <w:rFonts w:ascii="Arial" w:hAnsi="Arial" w:cs="Arial"/>
          <w:lang w:val="en-US"/>
        </w:rPr>
        <w:t>SY230-429</w:t>
      </w:r>
      <w:r w:rsidR="002F247B">
        <w:rPr>
          <w:rFonts w:ascii="Arial" w:hAnsi="Arial" w:cs="Arial"/>
          <w:lang w:val="en-US"/>
        </w:rPr>
        <w:t>.</w:t>
      </w:r>
    </w:p>
    <w:p w14:paraId="731C65D1" w14:textId="77777777" w:rsidR="00634EA7" w:rsidRDefault="00634EA7" w:rsidP="00634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7B0262" w14:textId="57BE8C81" w:rsidR="00634EA7" w:rsidRDefault="00634EA7" w:rsidP="00634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</w:t>
      </w:r>
      <w:r w:rsidR="002919EF">
        <w:rPr>
          <w:rFonts w:ascii="Arial" w:hAnsi="Arial" w:cs="Arial"/>
        </w:rPr>
        <w:t>от</w:t>
      </w:r>
      <w:r>
        <w:rPr>
          <w:rFonts w:ascii="Arial" w:hAnsi="Arial" w:cs="Arial"/>
        </w:rPr>
        <w:t xml:space="preserve"> е оптоварен со следните товари: Налог за извршување (врз основа на член 96 од Законот за извршување) на Извршител Павел Томашевски </w:t>
      </w:r>
      <w:r>
        <w:rPr>
          <w:rFonts w:ascii="Arial" w:hAnsi="Arial" w:cs="Arial"/>
        </w:rPr>
        <w:t xml:space="preserve">И.бр. 204/2023 </w:t>
      </w:r>
      <w:r>
        <w:rPr>
          <w:rFonts w:ascii="Arial" w:hAnsi="Arial" w:cs="Arial"/>
        </w:rPr>
        <w:t>од 10.05.2024 година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Налог за извршување (врз основа на член 96 од Законот за извршување) на Извршител Павел Томашевски </w:t>
      </w:r>
      <w:r>
        <w:rPr>
          <w:rFonts w:ascii="Arial" w:hAnsi="Arial" w:cs="Arial"/>
        </w:rPr>
        <w:t>И.бр. 205/2023 од 12.07.2024 година</w:t>
      </w:r>
      <w:r>
        <w:rPr>
          <w:rFonts w:ascii="Arial" w:hAnsi="Arial" w:cs="Arial"/>
        </w:rPr>
        <w:t>.</w:t>
      </w:r>
    </w:p>
    <w:p w14:paraId="41171C07" w14:textId="77777777" w:rsidR="00634EA7" w:rsidRDefault="00634EA7" w:rsidP="00634E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2E9B1BC0" w14:textId="349DCE73" w:rsidR="00634EA7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Pr="007D4A53">
        <w:rPr>
          <w:rFonts w:ascii="Arial" w:eastAsia="Times New Roman" w:hAnsi="Arial" w:cs="Arial"/>
          <w:b/>
          <w:bCs/>
          <w:lang w:val="en-US"/>
        </w:rPr>
        <w:t>22</w:t>
      </w:r>
      <w:r w:rsidRPr="007D4A53">
        <w:rPr>
          <w:rFonts w:ascii="Arial" w:eastAsia="Times New Roman" w:hAnsi="Arial" w:cs="Arial"/>
          <w:b/>
          <w:bCs/>
          <w:lang w:val="ru-RU"/>
        </w:rPr>
        <w:t xml:space="preserve">.11.2024 </w:t>
      </w:r>
      <w:r w:rsidRPr="007D4A53">
        <w:rPr>
          <w:rFonts w:ascii="Arial" w:eastAsia="Times New Roman" w:hAnsi="Arial" w:cs="Arial"/>
          <w:b/>
          <w:bCs/>
        </w:rPr>
        <w:t xml:space="preserve">година во </w:t>
      </w:r>
      <w:r w:rsidRPr="007D4A53">
        <w:rPr>
          <w:rFonts w:ascii="Arial" w:eastAsia="Times New Roman" w:hAnsi="Arial" w:cs="Arial"/>
          <w:b/>
          <w:bCs/>
          <w:lang w:val="ru-RU"/>
        </w:rPr>
        <w:t>12</w:t>
      </w:r>
      <w:r w:rsidRPr="007D4A53">
        <w:rPr>
          <w:rFonts w:ascii="Arial" w:eastAsia="Times New Roman" w:hAnsi="Arial" w:cs="Arial"/>
          <w:b/>
          <w:bCs/>
          <w:lang w:val="en-US"/>
        </w:rPr>
        <w:t xml:space="preserve">:00 </w:t>
      </w:r>
      <w:r w:rsidRPr="007D4A53">
        <w:rPr>
          <w:rFonts w:ascii="Arial" w:eastAsia="Times New Roman" w:hAnsi="Arial" w:cs="Arial"/>
          <w:b/>
          <w:bCs/>
        </w:rPr>
        <w:t>часот</w:t>
      </w:r>
      <w:r>
        <w:rPr>
          <w:rFonts w:ascii="Arial" w:eastAsia="Times New Roman" w:hAnsi="Arial" w:cs="Arial"/>
        </w:rPr>
        <w:t xml:space="preserve">  во просториите на Извршител Павел Томашевски со седиште на </w:t>
      </w:r>
      <w:r>
        <w:rPr>
          <w:rFonts w:ascii="Arial" w:eastAsia="Times New Roman" w:hAnsi="Arial" w:cs="Arial"/>
          <w:b/>
          <w:lang w:val="en-US"/>
        </w:rPr>
        <w:t xml:space="preserve">ул.11 </w:t>
      </w:r>
      <w:proofErr w:type="spellStart"/>
      <w:r>
        <w:rPr>
          <w:rFonts w:ascii="Arial" w:eastAsia="Times New Roman" w:hAnsi="Arial" w:cs="Arial"/>
          <w:b/>
          <w:lang w:val="en-US"/>
        </w:rPr>
        <w:t>Октомври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бр.23А-2/4</w:t>
      </w:r>
      <w:r>
        <w:rPr>
          <w:rFonts w:ascii="Arial" w:eastAsia="Times New Roman" w:hAnsi="Arial" w:cs="Arial"/>
          <w:b/>
        </w:rPr>
        <w:t xml:space="preserve"> Скопје</w:t>
      </w:r>
      <w:r>
        <w:rPr>
          <w:rFonts w:ascii="Arial" w:eastAsia="Times New Roman" w:hAnsi="Arial" w:cs="Arial"/>
        </w:rPr>
        <w:t xml:space="preserve">. </w:t>
      </w:r>
    </w:p>
    <w:p w14:paraId="0F845B1C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63A80A26" w14:textId="0828B9AA" w:rsidR="00634EA7" w:rsidRPr="002919EF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</w:t>
      </w:r>
      <w:bookmarkStart w:id="28" w:name="_Hlk180048970"/>
      <w:r>
        <w:rPr>
          <w:rFonts w:ascii="Arial" w:eastAsia="Times New Roman" w:hAnsi="Arial" w:cs="Arial"/>
        </w:rPr>
        <w:t>подвижниот предмет</w:t>
      </w:r>
      <w:bookmarkEnd w:id="28"/>
      <w:r>
        <w:rPr>
          <w:rFonts w:ascii="Arial" w:eastAsia="Times New Roman" w:hAnsi="Arial" w:cs="Arial"/>
        </w:rPr>
        <w:t xml:space="preserve">, утврдена со заклучок на извршителот </w:t>
      </w:r>
      <w:r>
        <w:rPr>
          <w:rFonts w:ascii="Arial" w:hAnsi="Arial" w:cs="Arial"/>
        </w:rPr>
        <w:t>на Извршителот Павел Томашевски од 02.09.2024 година</w:t>
      </w:r>
      <w:r>
        <w:rPr>
          <w:rFonts w:ascii="Arial" w:eastAsia="Times New Roman" w:hAnsi="Arial" w:cs="Arial"/>
        </w:rPr>
        <w:t xml:space="preserve">,  изнесува </w:t>
      </w:r>
      <w:bookmarkStart w:id="29" w:name="_Hlk180048339"/>
      <w:r>
        <w:rPr>
          <w:rFonts w:ascii="Arial" w:hAnsi="Arial" w:cs="Arial"/>
        </w:rPr>
        <w:t>3.243.000,00</w:t>
      </w:r>
      <w:bookmarkEnd w:id="29"/>
      <w:r>
        <w:rPr>
          <w:rFonts w:ascii="Arial" w:hAnsi="Arial" w:cs="Arial"/>
        </w:rPr>
        <w:t xml:space="preserve"> денари </w:t>
      </w:r>
      <w:r w:rsidR="002919EF">
        <w:rPr>
          <w:rFonts w:ascii="Arial" w:hAnsi="Arial" w:cs="Arial"/>
        </w:rPr>
        <w:t xml:space="preserve">која на второто усно јавно наддавање со поднесок на доверител е </w:t>
      </w:r>
      <w:r w:rsidR="002919EF" w:rsidRPr="002919EF">
        <w:rPr>
          <w:rFonts w:ascii="Arial" w:hAnsi="Arial" w:cs="Arial"/>
          <w:b/>
          <w:bCs/>
        </w:rPr>
        <w:t>НАМАЛЕНА на износ од 1.622.500,00 денари</w:t>
      </w:r>
      <w:r w:rsidR="002919EF">
        <w:rPr>
          <w:rFonts w:ascii="Arial" w:hAnsi="Arial" w:cs="Arial"/>
        </w:rPr>
        <w:t xml:space="preserve"> </w:t>
      </w:r>
      <w:r w:rsidR="002919EF">
        <w:rPr>
          <w:rFonts w:ascii="Arial" w:hAnsi="Arial" w:cs="Arial"/>
        </w:rPr>
        <w:t xml:space="preserve">како почетна цена за продажба на </w:t>
      </w:r>
      <w:r w:rsidR="002919EF">
        <w:rPr>
          <w:rFonts w:ascii="Arial" w:hAnsi="Arial" w:cs="Arial"/>
        </w:rPr>
        <w:t>подвижниот предмет</w:t>
      </w:r>
      <w:r w:rsidR="002919EF">
        <w:rPr>
          <w:rFonts w:ascii="Arial" w:eastAsia="Times New Roman" w:hAnsi="Arial" w:cs="Arial"/>
        </w:rPr>
        <w:t xml:space="preserve">, под која </w:t>
      </w:r>
      <w:r w:rsidR="002919EF">
        <w:rPr>
          <w:rFonts w:ascii="Arial" w:eastAsia="Times New Roman" w:hAnsi="Arial" w:cs="Arial"/>
        </w:rPr>
        <w:t>подвижниот предмет</w:t>
      </w:r>
      <w:r w:rsidR="002919EF">
        <w:rPr>
          <w:rFonts w:ascii="Arial" w:eastAsia="Times New Roman" w:hAnsi="Arial" w:cs="Arial"/>
        </w:rPr>
        <w:t xml:space="preserve"> не може да се продаде на </w:t>
      </w:r>
      <w:r w:rsidR="002919EF">
        <w:rPr>
          <w:rFonts w:ascii="Arial" w:eastAsia="Times New Roman" w:hAnsi="Arial" w:cs="Arial"/>
        </w:rPr>
        <w:t>второто усно</w:t>
      </w:r>
      <w:r w:rsidR="002919EF">
        <w:rPr>
          <w:rFonts w:ascii="Arial" w:eastAsia="Times New Roman" w:hAnsi="Arial" w:cs="Arial"/>
        </w:rPr>
        <w:t xml:space="preserve"> јавно наддавање</w:t>
      </w:r>
      <w:r w:rsidR="002919EF">
        <w:rPr>
          <w:rFonts w:ascii="Arial" w:eastAsia="Times New Roman" w:hAnsi="Arial" w:cs="Arial"/>
        </w:rPr>
        <w:t>.</w:t>
      </w:r>
    </w:p>
    <w:p w14:paraId="409A50DC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7B1CE7D4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1 ден претходно положиле гаранција која изнесува 1/10 (една десеттина) од утврдената вредност на подвижниот предмет. </w:t>
      </w: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fldChar w:fldCharType="begin"/>
      </w:r>
      <w:r>
        <w:rPr>
          <w:rFonts w:ascii="Arial" w:hAnsi="Arial" w:cs="Arial"/>
          <w:b/>
          <w:lang w:val="en-US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  <w:b/>
          <w:lang w:val="en-US"/>
        </w:rPr>
        <w:fldChar w:fldCharType="separate"/>
      </w:r>
      <w:r>
        <w:rPr>
          <w:rFonts w:ascii="Arial" w:hAnsi="Arial" w:cs="Arial"/>
          <w:b/>
          <w:color w:val="000000"/>
        </w:rPr>
        <w:t>250015000107465</w:t>
      </w:r>
      <w:r>
        <w:rPr>
          <w:rFonts w:ascii="Arial" w:hAnsi="Arial" w:cs="Arial"/>
          <w:b/>
          <w:lang w:val="en-US"/>
        </w:rPr>
        <w:fldChar w:fldCharType="end"/>
      </w:r>
      <w:r>
        <w:rPr>
          <w:rFonts w:ascii="Arial" w:hAnsi="Arial" w:cs="Arial"/>
          <w:b/>
        </w:rPr>
        <w:t xml:space="preserve"> која се води кај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Шпаркасе Банка АД Скопје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и даночен број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"Sheet1!R2C22"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5032010500297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, повикување на број И.бр.204/2023 еден ден пред закажаната усна јавна продажба.</w:t>
      </w:r>
    </w:p>
    <w:p w14:paraId="1EF69D0A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14:paraId="75F34732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0FF3CB5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2AC8A2D4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2C20FBF4" w14:textId="77777777" w:rsidR="00634EA7" w:rsidRDefault="00634EA7" w:rsidP="00634EA7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086E7990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113A4C74" w14:textId="77777777" w:rsidR="00634EA7" w:rsidRDefault="00634EA7" w:rsidP="00634EA7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0493A808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Трошоците за преземање на подвижниот предмет паѓаат на товар на купувачот.</w:t>
      </w:r>
    </w:p>
    <w:p w14:paraId="2FA1DCA0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Предметот што е ставен на продажба може да се разгледува со предходна дозвола од извршителот.</w:t>
      </w:r>
    </w:p>
    <w:p w14:paraId="6F99B5EC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E509BB" w14:textId="77777777" w:rsidR="00634EA7" w:rsidRDefault="00634EA7" w:rsidP="00634EA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AFB528F" w14:textId="09EBC25B" w:rsidR="00671D6F" w:rsidRPr="007C3ECA" w:rsidRDefault="00583CFF" w:rsidP="000D224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269B0D85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5626B6E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229A88FD" w14:textId="77777777" w:rsidTr="008D7734">
        <w:trPr>
          <w:trHeight w:val="851"/>
        </w:trPr>
        <w:tc>
          <w:tcPr>
            <w:tcW w:w="4297" w:type="dxa"/>
          </w:tcPr>
          <w:p w14:paraId="4BC012B5" w14:textId="77777777" w:rsidR="00671D6F" w:rsidRPr="000406D7" w:rsidRDefault="00634EA7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1D862695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3E82DF59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3DBF1C2B" w14:textId="77777777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5138AF">
        <w:pict w14:anchorId="190C5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7A8785B" w14:textId="77777777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31" w:name="OSudPouka"/>
      <w:bookmarkEnd w:id="31"/>
      <w:r w:rsidR="00634EA7">
        <w:rPr>
          <w:rFonts w:ascii="Arial" w:hAnsi="Arial" w:cs="Arial"/>
          <w:sz w:val="20"/>
          <w:szCs w:val="20"/>
        </w:rPr>
        <w:t>Основен Граѓански Суд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451E39FD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3A36D36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C1DC8" w14:textId="77777777" w:rsidR="00634EA7" w:rsidRDefault="00634EA7" w:rsidP="00634EA7">
      <w:pPr>
        <w:spacing w:after="0" w:line="240" w:lineRule="auto"/>
      </w:pPr>
      <w:r>
        <w:separator/>
      </w:r>
    </w:p>
  </w:endnote>
  <w:endnote w:type="continuationSeparator" w:id="0">
    <w:p w14:paraId="0DEAE5B5" w14:textId="77777777" w:rsidR="00634EA7" w:rsidRDefault="00634EA7" w:rsidP="0063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9C1F3" w14:textId="77777777" w:rsidR="00634EA7" w:rsidRPr="00634EA7" w:rsidRDefault="00634EA7" w:rsidP="00634EA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4BFD4" w14:textId="77777777" w:rsidR="00634EA7" w:rsidRDefault="00634EA7" w:rsidP="00634EA7">
      <w:pPr>
        <w:spacing w:after="0" w:line="240" w:lineRule="auto"/>
      </w:pPr>
      <w:r>
        <w:separator/>
      </w:r>
    </w:p>
  </w:footnote>
  <w:footnote w:type="continuationSeparator" w:id="0">
    <w:p w14:paraId="3E504EDD" w14:textId="77777777" w:rsidR="00634EA7" w:rsidRDefault="00634EA7" w:rsidP="00634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2919EF"/>
    <w:rsid w:val="002F247B"/>
    <w:rsid w:val="003134CE"/>
    <w:rsid w:val="003201EB"/>
    <w:rsid w:val="00336CE8"/>
    <w:rsid w:val="00357A3C"/>
    <w:rsid w:val="003A33AE"/>
    <w:rsid w:val="003B4401"/>
    <w:rsid w:val="00435C84"/>
    <w:rsid w:val="00485017"/>
    <w:rsid w:val="005138AF"/>
    <w:rsid w:val="00583CFF"/>
    <w:rsid w:val="005961D3"/>
    <w:rsid w:val="005D4E49"/>
    <w:rsid w:val="005E58A7"/>
    <w:rsid w:val="00634E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D4A53"/>
    <w:rsid w:val="007E08E4"/>
    <w:rsid w:val="00823A69"/>
    <w:rsid w:val="00851006"/>
    <w:rsid w:val="008E0E4B"/>
    <w:rsid w:val="00997D80"/>
    <w:rsid w:val="00A964E3"/>
    <w:rsid w:val="00B15047"/>
    <w:rsid w:val="00B97B70"/>
    <w:rsid w:val="00C0270B"/>
    <w:rsid w:val="00C41163"/>
    <w:rsid w:val="00C60FAD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F30272"/>
  <w15:docId w15:val="{F79DD527-1A1D-4D7A-9576-434A992C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3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EA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4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E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v+kVm3lZ5bzNS1Bp/6rTftb6df275zQFYFeEBJNL2Bw=</DigestValue>
    </Reference>
    <Reference Type="http://www.w3.org/2000/09/xmldsig#Object" URI="#idOfficeObject">
      <DigestMethod Algorithm="http://www.w3.org/2001/04/xmlenc#sha256"/>
      <DigestValue>0lD/UgOykVl+AI65RuFTw7rkTYIOfTxblDy73pYS2Mg=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60ZNvLOmjfL0tyznB+z8FORmp2axw7V5pXiBxs5wNQ4=</DigestValue>
    </Reference>
  </SignedInfo>
  <SignatureValue>tBWkTvMGGHQq9QuNRJbqoPF/CBJ21W/9O3E9x3ra+JeXSVwyUsaiungU4FWnj8dzRD0cZSnokQrV
NajRCxePiJWESCpCVzOOJj+8K7eBcsxi8NVxlPTeoXjbjIjzNPV0soMcIpfbshahlNbLdrTcJftK
Uzsr9oGxTIn7xxTBdQodo57YryeX7yv9CShrgWh7o3wO6OnT84Q+/Tjy2xXRvqW69CIBVLhFPwyN
KpuLfncNzUE1Bf1+nROIaWLmpId776OPSWK2cXDYR0/MfezF7y1zm/6U0bV7DAorYIDOGmDluE5E
t9sEeKsjB2heo4BLI4PDOzT7o5hehu5GOp6Zbg==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+/d4V3JuY2j7qXHt9mNbO9CggXCYMiNlFREt08vIlCU=</DigestValue>
      </Reference>
      <Reference URI="/word/endnotes.xml?ContentType=application/vnd.openxmlformats-officedocument.wordprocessingml.endnotes+xml">
        <DigestMethod Algorithm="http://www.w3.org/2001/04/xmlenc#sha256"/>
        <DigestValue>21aRzzjh5QajD25pXiIQFRLKe1m+rX9cnDVKXY5dlsY=</DigestValue>
      </Reference>
      <Reference URI="/word/fontTable.xml?ContentType=application/vnd.openxmlformats-officedocument.wordprocessingml.fontTable+xml">
        <DigestMethod Algorithm="http://www.w3.org/2001/04/xmlenc#sha256"/>
        <DigestValue>KklIfP7VVQLhQ7AiY24x7mVEEFPS0bp4qtC+bzBBLyU=</DigestValue>
      </Reference>
      <Reference URI="/word/footer1.xml?ContentType=application/vnd.openxmlformats-officedocument.wordprocessingml.footer+xml">
        <DigestMethod Algorithm="http://www.w3.org/2001/04/xmlenc#sha256"/>
        <DigestValue>LLSno0glLH1Q2sjSuQK3APLuS709HWCoM7mgUP0fcCQ=</DigestValue>
      </Reference>
      <Reference URI="/word/footnotes.xml?ContentType=application/vnd.openxmlformats-officedocument.wordprocessingml.footnotes+xml">
        <DigestMethod Algorithm="http://www.w3.org/2001/04/xmlenc#sha256"/>
        <DigestValue>JKih7dIn7nWm20Wii/rloS66yQlt6GP1KW4DFFkfM5A=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p/TskIOH/2SzCUV7+GnFko4TjRDwspNuujiSPiMkNo4=</DigestValue>
      </Reference>
      <Reference URI="/word/settings.xml?ContentType=application/vnd.openxmlformats-officedocument.wordprocessingml.settings+xml">
        <DigestMethod Algorithm="http://www.w3.org/2001/04/xmlenc#sha256"/>
        <DigestValue>uR3lHCeGkprFBwC5TPSB6eb3tNl5kGxpO9G76Fi90rs=</DigestValue>
      </Reference>
      <Reference URI="/word/styles.xml?ContentType=application/vnd.openxmlformats-officedocument.wordprocessingml.styles+xml">
        <DigestMethod Algorithm="http://www.w3.org/2001/04/xmlenc#sha256"/>
        <DigestValue>Cy9NojPFbVphmn8q8rXIQylDdO+QwBhFOmj7c5/Ec9I=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/ai60GpCTb+3Xz4PFaBZVFAekaxqjKaSiFJiZh6McPo=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2024-11-12T08:37:19Z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2024-11-12T08:37:19Z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 Blazevska</cp:lastModifiedBy>
  <cp:revision>3</cp:revision>
  <cp:lastPrinted>2024-11-12T08:26:00Z</cp:lastPrinted>
  <dcterms:created xsi:type="dcterms:W3CDTF">2024-11-12T07:59:00Z</dcterms:created>
  <dcterms:modified xsi:type="dcterms:W3CDTF">2024-11-12T08:37:00Z</dcterms:modified>
</cp:coreProperties>
</file>