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5868"/>
        <w:gridCol w:w="539"/>
        <w:gridCol w:w="933"/>
        <w:gridCol w:w="2865"/>
      </w:tblGrid>
      <w:tr w:rsidR="00A7085D" w:rsidRPr="00333C82" w14:paraId="6966A196" w14:textId="77777777" w:rsidTr="00A7085D">
        <w:tc>
          <w:tcPr>
            <w:tcW w:w="6008" w:type="dxa"/>
            <w:hideMark/>
          </w:tcPr>
          <w:p w14:paraId="03510E66" w14:textId="65C48764" w:rsidR="00A7085D" w:rsidRPr="00333C82" w:rsidRDefault="00972222">
            <w:pPr>
              <w:tabs>
                <w:tab w:val="center" w:pos="2268"/>
              </w:tabs>
              <w:jc w:val="center"/>
              <w:rPr>
                <w:rFonts w:ascii="Arial" w:hAnsi="Arial" w:cs="Arial"/>
                <w:b/>
                <w:lang w:val="ru-RU"/>
              </w:rPr>
            </w:pPr>
            <w:r w:rsidRPr="00333C82">
              <w:rPr>
                <w:rFonts w:ascii="Arial" w:hAnsi="Arial" w:cs="Arial"/>
                <w:b/>
                <w:noProof/>
                <w:lang w:val="ru-RU"/>
              </w:rPr>
              <w:drawing>
                <wp:inline distT="0" distB="0" distL="0" distR="0" wp14:anchorId="37664040" wp14:editId="34CADE72">
                  <wp:extent cx="365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5760" cy="426720"/>
                          </a:xfrm>
                          <a:prstGeom prst="rect">
                            <a:avLst/>
                          </a:prstGeom>
                          <a:noFill/>
                          <a:ln>
                            <a:noFill/>
                          </a:ln>
                        </pic:spPr>
                      </pic:pic>
                    </a:graphicData>
                  </a:graphic>
                </wp:inline>
              </w:drawing>
            </w:r>
          </w:p>
        </w:tc>
        <w:tc>
          <w:tcPr>
            <w:tcW w:w="549" w:type="dxa"/>
          </w:tcPr>
          <w:p w14:paraId="57A218D3" w14:textId="77777777" w:rsidR="00A7085D" w:rsidRPr="00333C82" w:rsidRDefault="00A7085D">
            <w:pPr>
              <w:tabs>
                <w:tab w:val="center" w:pos="2268"/>
              </w:tabs>
              <w:jc w:val="both"/>
              <w:rPr>
                <w:rFonts w:ascii="Arial" w:hAnsi="Arial" w:cs="Arial"/>
                <w:b/>
                <w:lang w:val="ru-RU"/>
              </w:rPr>
            </w:pPr>
          </w:p>
        </w:tc>
        <w:tc>
          <w:tcPr>
            <w:tcW w:w="956" w:type="dxa"/>
          </w:tcPr>
          <w:p w14:paraId="009F3239" w14:textId="77777777" w:rsidR="00A7085D" w:rsidRPr="00333C82" w:rsidRDefault="00A7085D">
            <w:pPr>
              <w:tabs>
                <w:tab w:val="center" w:pos="2268"/>
              </w:tabs>
              <w:jc w:val="both"/>
              <w:rPr>
                <w:rFonts w:ascii="Arial" w:hAnsi="Arial" w:cs="Arial"/>
                <w:b/>
                <w:lang w:val="ru-RU"/>
              </w:rPr>
            </w:pPr>
          </w:p>
        </w:tc>
        <w:tc>
          <w:tcPr>
            <w:tcW w:w="2908" w:type="dxa"/>
          </w:tcPr>
          <w:p w14:paraId="76565779" w14:textId="77777777" w:rsidR="00A7085D" w:rsidRPr="00333C82" w:rsidRDefault="00A7085D">
            <w:pPr>
              <w:tabs>
                <w:tab w:val="center" w:pos="2268"/>
              </w:tabs>
              <w:jc w:val="both"/>
              <w:rPr>
                <w:rFonts w:ascii="Arial" w:hAnsi="Arial" w:cs="Arial"/>
                <w:b/>
                <w:lang w:val="ru-RU"/>
              </w:rPr>
            </w:pPr>
          </w:p>
        </w:tc>
      </w:tr>
      <w:tr w:rsidR="00A7085D" w:rsidRPr="00333C82" w14:paraId="4FA36896" w14:textId="77777777" w:rsidTr="00A7085D">
        <w:tc>
          <w:tcPr>
            <w:tcW w:w="6008" w:type="dxa"/>
            <w:hideMark/>
          </w:tcPr>
          <w:p w14:paraId="2151DAC6" w14:textId="77777777" w:rsidR="00A7085D" w:rsidRPr="00333C82" w:rsidRDefault="00A7085D">
            <w:pPr>
              <w:tabs>
                <w:tab w:val="center" w:pos="2268"/>
              </w:tabs>
              <w:jc w:val="center"/>
              <w:rPr>
                <w:rFonts w:ascii="Arial" w:hAnsi="Arial" w:cs="Arial"/>
                <w:b/>
                <w:lang w:val="ru-RU"/>
              </w:rPr>
            </w:pPr>
            <w:r w:rsidRPr="00333C82">
              <w:rPr>
                <w:rFonts w:ascii="Arial" w:hAnsi="Arial" w:cs="Arial"/>
                <w:b/>
                <w:lang w:val="ru-RU"/>
              </w:rPr>
              <w:t>И З В Р Ш И Т Е Л</w:t>
            </w:r>
          </w:p>
        </w:tc>
        <w:tc>
          <w:tcPr>
            <w:tcW w:w="549" w:type="dxa"/>
          </w:tcPr>
          <w:p w14:paraId="5C42AB41" w14:textId="77777777" w:rsidR="00A7085D" w:rsidRPr="00333C82" w:rsidRDefault="00A7085D">
            <w:pPr>
              <w:tabs>
                <w:tab w:val="center" w:pos="2268"/>
              </w:tabs>
              <w:jc w:val="both"/>
              <w:rPr>
                <w:rFonts w:ascii="Arial" w:hAnsi="Arial" w:cs="Arial"/>
                <w:b/>
                <w:lang w:val="ru-RU"/>
              </w:rPr>
            </w:pPr>
          </w:p>
        </w:tc>
        <w:tc>
          <w:tcPr>
            <w:tcW w:w="956" w:type="dxa"/>
          </w:tcPr>
          <w:p w14:paraId="04B0C7D7" w14:textId="77777777" w:rsidR="00A7085D" w:rsidRPr="00333C82" w:rsidRDefault="00A7085D">
            <w:pPr>
              <w:tabs>
                <w:tab w:val="center" w:pos="2268"/>
              </w:tabs>
              <w:jc w:val="both"/>
              <w:rPr>
                <w:rFonts w:ascii="Arial" w:hAnsi="Arial" w:cs="Arial"/>
                <w:b/>
                <w:lang w:val="ru-RU"/>
              </w:rPr>
            </w:pPr>
          </w:p>
        </w:tc>
        <w:tc>
          <w:tcPr>
            <w:tcW w:w="2908" w:type="dxa"/>
          </w:tcPr>
          <w:p w14:paraId="0CEF33D0" w14:textId="77777777" w:rsidR="00A7085D" w:rsidRPr="00333C82" w:rsidRDefault="00A7085D" w:rsidP="00A7085D">
            <w:pPr>
              <w:tabs>
                <w:tab w:val="center" w:pos="2268"/>
              </w:tabs>
              <w:jc w:val="both"/>
              <w:rPr>
                <w:rFonts w:ascii="Arial" w:hAnsi="Arial" w:cs="Arial"/>
                <w:b/>
                <w:lang w:val="ru-RU"/>
              </w:rPr>
            </w:pPr>
            <w:r w:rsidRPr="00333C82">
              <w:rPr>
                <w:rFonts w:ascii="Arial" w:hAnsi="Arial" w:cs="Arial"/>
                <w:b/>
                <w:lang w:val="ru-RU"/>
              </w:rPr>
              <w:t>Образец бр.</w:t>
            </w:r>
            <w:r w:rsidRPr="00333C82">
              <w:rPr>
                <w:rFonts w:ascii="Arial" w:hAnsi="Arial" w:cs="Arial"/>
                <w:b/>
                <w:lang w:val="en-US"/>
              </w:rPr>
              <w:t>2</w:t>
            </w:r>
            <w:r w:rsidRPr="00333C82">
              <w:rPr>
                <w:rFonts w:ascii="Arial" w:hAnsi="Arial" w:cs="Arial"/>
                <w:b/>
                <w:lang w:val="ru-RU"/>
              </w:rPr>
              <w:t>9</w:t>
            </w:r>
          </w:p>
        </w:tc>
      </w:tr>
      <w:tr w:rsidR="00A7085D" w:rsidRPr="00333C82" w14:paraId="18F766D3" w14:textId="77777777" w:rsidTr="00A7085D">
        <w:tc>
          <w:tcPr>
            <w:tcW w:w="6008" w:type="dxa"/>
            <w:hideMark/>
          </w:tcPr>
          <w:p w14:paraId="4AF01AE8" w14:textId="77777777" w:rsidR="00A7085D" w:rsidRPr="00333C82" w:rsidRDefault="00B32C52">
            <w:pPr>
              <w:tabs>
                <w:tab w:val="center" w:pos="2268"/>
              </w:tabs>
              <w:jc w:val="center"/>
              <w:rPr>
                <w:rFonts w:ascii="Arial" w:hAnsi="Arial" w:cs="Arial"/>
                <w:b/>
                <w:lang w:val="ru-RU"/>
              </w:rPr>
            </w:pPr>
            <w:r w:rsidRPr="00333C82">
              <w:rPr>
                <w:rFonts w:ascii="Arial" w:hAnsi="Arial" w:cs="Arial"/>
                <w:b/>
                <w:lang w:val="ru-RU"/>
              </w:rPr>
              <w:t xml:space="preserve"> Роза Родиќ</w:t>
            </w:r>
          </w:p>
        </w:tc>
        <w:tc>
          <w:tcPr>
            <w:tcW w:w="549" w:type="dxa"/>
          </w:tcPr>
          <w:p w14:paraId="78451D01" w14:textId="77777777" w:rsidR="00A7085D" w:rsidRPr="00333C82" w:rsidRDefault="00A7085D" w:rsidP="007C0FAD">
            <w:pPr>
              <w:tabs>
                <w:tab w:val="center" w:pos="2268"/>
              </w:tabs>
              <w:jc w:val="center"/>
              <w:rPr>
                <w:rFonts w:ascii="Arial" w:hAnsi="Arial" w:cs="Arial"/>
                <w:b/>
                <w:lang w:val="ru-RU"/>
              </w:rPr>
            </w:pPr>
          </w:p>
        </w:tc>
        <w:tc>
          <w:tcPr>
            <w:tcW w:w="956" w:type="dxa"/>
          </w:tcPr>
          <w:p w14:paraId="0E76B0B1" w14:textId="77777777" w:rsidR="00A7085D" w:rsidRPr="00333C82" w:rsidRDefault="00A7085D" w:rsidP="007C0FAD">
            <w:pPr>
              <w:tabs>
                <w:tab w:val="center" w:pos="2268"/>
              </w:tabs>
              <w:jc w:val="center"/>
              <w:rPr>
                <w:rFonts w:ascii="Arial" w:hAnsi="Arial" w:cs="Arial"/>
                <w:b/>
                <w:lang w:val="ru-RU"/>
              </w:rPr>
            </w:pPr>
          </w:p>
        </w:tc>
        <w:tc>
          <w:tcPr>
            <w:tcW w:w="2908" w:type="dxa"/>
          </w:tcPr>
          <w:p w14:paraId="7A653D8E" w14:textId="77777777" w:rsidR="00A7085D" w:rsidRPr="00333C82" w:rsidRDefault="00A7085D" w:rsidP="007C0FAD">
            <w:pPr>
              <w:tabs>
                <w:tab w:val="center" w:pos="2268"/>
              </w:tabs>
              <w:jc w:val="center"/>
              <w:rPr>
                <w:rFonts w:ascii="Arial" w:hAnsi="Arial" w:cs="Arial"/>
                <w:b/>
                <w:lang w:val="ru-RU"/>
              </w:rPr>
            </w:pPr>
          </w:p>
        </w:tc>
      </w:tr>
      <w:tr w:rsidR="00A7085D" w:rsidRPr="00333C82" w14:paraId="14B38411" w14:textId="77777777" w:rsidTr="00A7085D">
        <w:tc>
          <w:tcPr>
            <w:tcW w:w="6008" w:type="dxa"/>
            <w:hideMark/>
          </w:tcPr>
          <w:p w14:paraId="66307867" w14:textId="77777777" w:rsidR="00A7085D" w:rsidRPr="00333C82" w:rsidRDefault="00A7085D">
            <w:pPr>
              <w:tabs>
                <w:tab w:val="center" w:pos="2268"/>
              </w:tabs>
              <w:jc w:val="center"/>
              <w:rPr>
                <w:rFonts w:ascii="Arial" w:hAnsi="Arial" w:cs="Arial"/>
                <w:b/>
                <w:lang w:val="ru-RU"/>
              </w:rPr>
            </w:pPr>
            <w:r w:rsidRPr="00333C82">
              <w:rPr>
                <w:rFonts w:ascii="Arial" w:hAnsi="Arial" w:cs="Arial"/>
                <w:b/>
                <w:lang w:val="ru-RU"/>
              </w:rPr>
              <w:t>именуван за подрачјето на</w:t>
            </w:r>
          </w:p>
        </w:tc>
        <w:tc>
          <w:tcPr>
            <w:tcW w:w="549" w:type="dxa"/>
          </w:tcPr>
          <w:p w14:paraId="6C87F9C2" w14:textId="77777777" w:rsidR="00A7085D" w:rsidRPr="00333C82" w:rsidRDefault="00A7085D">
            <w:pPr>
              <w:tabs>
                <w:tab w:val="center" w:pos="2268"/>
              </w:tabs>
              <w:jc w:val="both"/>
              <w:rPr>
                <w:rFonts w:ascii="Arial" w:hAnsi="Arial" w:cs="Arial"/>
                <w:b/>
                <w:lang w:val="ru-RU"/>
              </w:rPr>
            </w:pPr>
          </w:p>
        </w:tc>
        <w:tc>
          <w:tcPr>
            <w:tcW w:w="956" w:type="dxa"/>
          </w:tcPr>
          <w:p w14:paraId="3785685C" w14:textId="77777777" w:rsidR="00A7085D" w:rsidRPr="00333C82" w:rsidRDefault="00A7085D">
            <w:pPr>
              <w:tabs>
                <w:tab w:val="center" w:pos="2268"/>
              </w:tabs>
              <w:jc w:val="both"/>
              <w:rPr>
                <w:rFonts w:ascii="Arial" w:hAnsi="Arial" w:cs="Arial"/>
                <w:b/>
                <w:lang w:val="ru-RU"/>
              </w:rPr>
            </w:pPr>
          </w:p>
        </w:tc>
        <w:tc>
          <w:tcPr>
            <w:tcW w:w="2908" w:type="dxa"/>
          </w:tcPr>
          <w:p w14:paraId="14016605" w14:textId="77777777" w:rsidR="00A7085D" w:rsidRPr="00333C82" w:rsidRDefault="00A7085D">
            <w:pPr>
              <w:tabs>
                <w:tab w:val="center" w:pos="2268"/>
              </w:tabs>
              <w:jc w:val="both"/>
              <w:rPr>
                <w:rFonts w:ascii="Arial" w:hAnsi="Arial" w:cs="Arial"/>
                <w:b/>
                <w:lang w:val="ru-RU"/>
              </w:rPr>
            </w:pPr>
          </w:p>
        </w:tc>
      </w:tr>
      <w:tr w:rsidR="00A7085D" w:rsidRPr="00333C82" w14:paraId="3D4246D9" w14:textId="77777777" w:rsidTr="00A7085D">
        <w:tc>
          <w:tcPr>
            <w:tcW w:w="6008" w:type="dxa"/>
            <w:hideMark/>
          </w:tcPr>
          <w:p w14:paraId="45DE4722" w14:textId="77777777" w:rsidR="00A7085D" w:rsidRPr="00333C82" w:rsidRDefault="00B32C52">
            <w:pPr>
              <w:tabs>
                <w:tab w:val="center" w:pos="2268"/>
              </w:tabs>
              <w:jc w:val="center"/>
              <w:rPr>
                <w:rFonts w:ascii="Arial" w:hAnsi="Arial" w:cs="Arial"/>
                <w:b/>
                <w:lang w:val="ru-RU"/>
              </w:rPr>
            </w:pPr>
            <w:r w:rsidRPr="00333C82">
              <w:rPr>
                <w:rFonts w:ascii="Arial" w:hAnsi="Arial" w:cs="Arial"/>
                <w:b/>
                <w:lang w:val="ru-RU"/>
              </w:rPr>
              <w:t>Основен граѓански суд Скопје</w:t>
            </w:r>
          </w:p>
        </w:tc>
        <w:tc>
          <w:tcPr>
            <w:tcW w:w="549" w:type="dxa"/>
          </w:tcPr>
          <w:p w14:paraId="7B5BBDB6" w14:textId="77777777" w:rsidR="00A7085D" w:rsidRPr="00333C82" w:rsidRDefault="00A7085D">
            <w:pPr>
              <w:tabs>
                <w:tab w:val="center" w:pos="2268"/>
              </w:tabs>
              <w:jc w:val="both"/>
              <w:rPr>
                <w:rFonts w:ascii="Arial" w:hAnsi="Arial" w:cs="Arial"/>
                <w:b/>
                <w:lang w:val="ru-RU"/>
              </w:rPr>
            </w:pPr>
          </w:p>
        </w:tc>
        <w:tc>
          <w:tcPr>
            <w:tcW w:w="956" w:type="dxa"/>
          </w:tcPr>
          <w:p w14:paraId="0989F192" w14:textId="77777777" w:rsidR="00A7085D" w:rsidRPr="00333C82" w:rsidRDefault="00A7085D">
            <w:pPr>
              <w:tabs>
                <w:tab w:val="center" w:pos="2268"/>
              </w:tabs>
              <w:jc w:val="both"/>
              <w:rPr>
                <w:rFonts w:ascii="Arial" w:hAnsi="Arial" w:cs="Arial"/>
                <w:b/>
                <w:lang w:val="ru-RU"/>
              </w:rPr>
            </w:pPr>
          </w:p>
        </w:tc>
        <w:tc>
          <w:tcPr>
            <w:tcW w:w="2908" w:type="dxa"/>
          </w:tcPr>
          <w:p w14:paraId="0C052AA9" w14:textId="77777777" w:rsidR="00A7085D" w:rsidRPr="00333C82" w:rsidRDefault="00A7085D" w:rsidP="00A7085D">
            <w:pPr>
              <w:tabs>
                <w:tab w:val="center" w:pos="2268"/>
              </w:tabs>
              <w:jc w:val="both"/>
              <w:rPr>
                <w:rFonts w:ascii="Arial" w:hAnsi="Arial" w:cs="Arial"/>
                <w:b/>
                <w:lang w:val="ru-RU"/>
              </w:rPr>
            </w:pPr>
            <w:r w:rsidRPr="00333C82">
              <w:rPr>
                <w:rFonts w:ascii="Arial" w:hAnsi="Arial" w:cs="Arial"/>
                <w:b/>
                <w:lang w:val="ru-RU"/>
              </w:rPr>
              <w:t>И.бр.</w:t>
            </w:r>
            <w:r w:rsidR="00B32C52" w:rsidRPr="00333C82">
              <w:rPr>
                <w:rFonts w:ascii="Arial" w:hAnsi="Arial" w:cs="Arial"/>
                <w:b/>
                <w:lang w:val="ru-RU"/>
              </w:rPr>
              <w:t>421/25</w:t>
            </w:r>
          </w:p>
        </w:tc>
      </w:tr>
      <w:tr w:rsidR="00A7085D" w:rsidRPr="00333C82" w14:paraId="450900ED" w14:textId="77777777" w:rsidTr="00A7085D">
        <w:tc>
          <w:tcPr>
            <w:tcW w:w="6008" w:type="dxa"/>
            <w:hideMark/>
          </w:tcPr>
          <w:p w14:paraId="32A4C82D" w14:textId="77777777" w:rsidR="00A7085D" w:rsidRPr="00333C82" w:rsidRDefault="00B32C52">
            <w:pPr>
              <w:tabs>
                <w:tab w:val="center" w:pos="2268"/>
              </w:tabs>
              <w:jc w:val="center"/>
              <w:rPr>
                <w:rFonts w:ascii="Arial" w:hAnsi="Arial" w:cs="Arial"/>
                <w:b/>
                <w:lang w:val="ru-RU"/>
              </w:rPr>
            </w:pPr>
            <w:r w:rsidRPr="00333C82">
              <w:rPr>
                <w:rFonts w:ascii="Arial" w:hAnsi="Arial" w:cs="Arial"/>
                <w:b/>
                <w:lang w:val="ru-RU"/>
              </w:rPr>
              <w:t>Основен кривичен суд Скопје</w:t>
            </w:r>
          </w:p>
        </w:tc>
        <w:tc>
          <w:tcPr>
            <w:tcW w:w="549" w:type="dxa"/>
          </w:tcPr>
          <w:p w14:paraId="76A03BEA" w14:textId="77777777" w:rsidR="00A7085D" w:rsidRPr="00333C82" w:rsidRDefault="00A7085D">
            <w:pPr>
              <w:tabs>
                <w:tab w:val="center" w:pos="2268"/>
              </w:tabs>
              <w:jc w:val="both"/>
              <w:rPr>
                <w:rFonts w:ascii="Arial" w:hAnsi="Arial" w:cs="Arial"/>
                <w:b/>
                <w:lang w:val="ru-RU"/>
              </w:rPr>
            </w:pPr>
          </w:p>
        </w:tc>
        <w:tc>
          <w:tcPr>
            <w:tcW w:w="956" w:type="dxa"/>
          </w:tcPr>
          <w:p w14:paraId="7C276A7A" w14:textId="77777777" w:rsidR="00A7085D" w:rsidRPr="00333C82" w:rsidRDefault="00A7085D">
            <w:pPr>
              <w:tabs>
                <w:tab w:val="center" w:pos="2268"/>
              </w:tabs>
              <w:jc w:val="both"/>
              <w:rPr>
                <w:rFonts w:ascii="Arial" w:hAnsi="Arial" w:cs="Arial"/>
                <w:b/>
                <w:lang w:val="ru-RU"/>
              </w:rPr>
            </w:pPr>
          </w:p>
        </w:tc>
        <w:tc>
          <w:tcPr>
            <w:tcW w:w="2908" w:type="dxa"/>
          </w:tcPr>
          <w:p w14:paraId="0F2CCEDF" w14:textId="77777777" w:rsidR="00A7085D" w:rsidRPr="00333C82" w:rsidRDefault="00A7085D">
            <w:pPr>
              <w:tabs>
                <w:tab w:val="center" w:pos="2268"/>
              </w:tabs>
              <w:jc w:val="both"/>
              <w:rPr>
                <w:rFonts w:ascii="Arial" w:hAnsi="Arial" w:cs="Arial"/>
                <w:b/>
                <w:lang w:val="ru-RU"/>
              </w:rPr>
            </w:pPr>
          </w:p>
        </w:tc>
      </w:tr>
      <w:tr w:rsidR="00A7085D" w:rsidRPr="00333C82" w14:paraId="36779233" w14:textId="77777777" w:rsidTr="00A7085D">
        <w:tc>
          <w:tcPr>
            <w:tcW w:w="6008" w:type="dxa"/>
            <w:hideMark/>
          </w:tcPr>
          <w:p w14:paraId="05755B9E" w14:textId="77777777" w:rsidR="00A7085D" w:rsidRPr="00333C82" w:rsidRDefault="00B32C52">
            <w:pPr>
              <w:tabs>
                <w:tab w:val="center" w:pos="2268"/>
              </w:tabs>
              <w:jc w:val="center"/>
              <w:rPr>
                <w:rFonts w:ascii="Arial" w:hAnsi="Arial" w:cs="Arial"/>
                <w:b/>
                <w:lang w:val="ru-RU"/>
              </w:rPr>
            </w:pPr>
            <w:r w:rsidRPr="00333C82">
              <w:rPr>
                <w:rFonts w:ascii="Arial" w:hAnsi="Arial" w:cs="Arial"/>
                <w:b/>
                <w:lang w:val="ru-RU"/>
              </w:rPr>
              <w:t>ул.Јордан Мијалков бр.34/1-1</w:t>
            </w:r>
          </w:p>
        </w:tc>
        <w:tc>
          <w:tcPr>
            <w:tcW w:w="549" w:type="dxa"/>
          </w:tcPr>
          <w:p w14:paraId="024875DF" w14:textId="77777777" w:rsidR="00A7085D" w:rsidRPr="00333C82" w:rsidRDefault="00A7085D">
            <w:pPr>
              <w:tabs>
                <w:tab w:val="center" w:pos="2268"/>
              </w:tabs>
              <w:jc w:val="both"/>
              <w:rPr>
                <w:rFonts w:ascii="Arial" w:hAnsi="Arial" w:cs="Arial"/>
                <w:b/>
                <w:lang w:val="ru-RU"/>
              </w:rPr>
            </w:pPr>
          </w:p>
        </w:tc>
        <w:tc>
          <w:tcPr>
            <w:tcW w:w="956" w:type="dxa"/>
          </w:tcPr>
          <w:p w14:paraId="30DEABB4" w14:textId="77777777" w:rsidR="00A7085D" w:rsidRPr="00333C82" w:rsidRDefault="00A7085D">
            <w:pPr>
              <w:tabs>
                <w:tab w:val="center" w:pos="2268"/>
              </w:tabs>
              <w:jc w:val="both"/>
              <w:rPr>
                <w:rFonts w:ascii="Arial" w:hAnsi="Arial" w:cs="Arial"/>
                <w:b/>
                <w:lang w:val="ru-RU"/>
              </w:rPr>
            </w:pPr>
          </w:p>
        </w:tc>
        <w:tc>
          <w:tcPr>
            <w:tcW w:w="2908" w:type="dxa"/>
          </w:tcPr>
          <w:p w14:paraId="696DDB01" w14:textId="77777777" w:rsidR="00A7085D" w:rsidRPr="00333C82" w:rsidRDefault="00A7085D">
            <w:pPr>
              <w:tabs>
                <w:tab w:val="center" w:pos="2268"/>
              </w:tabs>
              <w:jc w:val="both"/>
              <w:rPr>
                <w:rFonts w:ascii="Arial" w:hAnsi="Arial" w:cs="Arial"/>
                <w:b/>
                <w:lang w:val="ru-RU"/>
              </w:rPr>
            </w:pPr>
          </w:p>
        </w:tc>
      </w:tr>
      <w:tr w:rsidR="00A7085D" w:rsidRPr="00333C82" w14:paraId="70882C66" w14:textId="77777777" w:rsidTr="00A7085D">
        <w:tc>
          <w:tcPr>
            <w:tcW w:w="6008" w:type="dxa"/>
            <w:hideMark/>
          </w:tcPr>
          <w:p w14:paraId="24308A64" w14:textId="77777777" w:rsidR="00A7085D" w:rsidRPr="00333C82" w:rsidRDefault="00B32C52">
            <w:pPr>
              <w:tabs>
                <w:tab w:val="center" w:pos="2268"/>
              </w:tabs>
              <w:jc w:val="center"/>
              <w:rPr>
                <w:rFonts w:ascii="Arial" w:hAnsi="Arial" w:cs="Arial"/>
                <w:b/>
                <w:lang w:val="ru-RU"/>
              </w:rPr>
            </w:pPr>
            <w:r w:rsidRPr="00333C82">
              <w:rPr>
                <w:rFonts w:ascii="Arial" w:hAnsi="Arial" w:cs="Arial"/>
                <w:b/>
                <w:lang w:val="ru-RU"/>
              </w:rPr>
              <w:t>тел. 02 3221-956</w:t>
            </w:r>
          </w:p>
        </w:tc>
        <w:tc>
          <w:tcPr>
            <w:tcW w:w="549" w:type="dxa"/>
          </w:tcPr>
          <w:p w14:paraId="7539EC53" w14:textId="77777777" w:rsidR="00A7085D" w:rsidRPr="00333C82" w:rsidRDefault="00A7085D">
            <w:pPr>
              <w:tabs>
                <w:tab w:val="center" w:pos="2268"/>
              </w:tabs>
              <w:jc w:val="both"/>
              <w:rPr>
                <w:rFonts w:ascii="Arial" w:hAnsi="Arial" w:cs="Arial"/>
                <w:b/>
                <w:lang w:val="ru-RU"/>
              </w:rPr>
            </w:pPr>
          </w:p>
        </w:tc>
        <w:tc>
          <w:tcPr>
            <w:tcW w:w="956" w:type="dxa"/>
          </w:tcPr>
          <w:p w14:paraId="4A2C2FBA" w14:textId="77777777" w:rsidR="00A7085D" w:rsidRPr="00333C82" w:rsidRDefault="00A7085D">
            <w:pPr>
              <w:tabs>
                <w:tab w:val="center" w:pos="2268"/>
              </w:tabs>
              <w:jc w:val="both"/>
              <w:rPr>
                <w:rFonts w:ascii="Arial" w:hAnsi="Arial" w:cs="Arial"/>
                <w:b/>
                <w:lang w:val="ru-RU"/>
              </w:rPr>
            </w:pPr>
          </w:p>
        </w:tc>
        <w:tc>
          <w:tcPr>
            <w:tcW w:w="2908" w:type="dxa"/>
          </w:tcPr>
          <w:p w14:paraId="1C2FCAEA" w14:textId="77777777" w:rsidR="00A7085D" w:rsidRPr="00333C82" w:rsidRDefault="00A7085D">
            <w:pPr>
              <w:tabs>
                <w:tab w:val="center" w:pos="2268"/>
              </w:tabs>
              <w:jc w:val="both"/>
              <w:rPr>
                <w:rFonts w:ascii="Arial" w:hAnsi="Arial" w:cs="Arial"/>
                <w:b/>
                <w:lang w:val="ru-RU"/>
              </w:rPr>
            </w:pPr>
          </w:p>
        </w:tc>
      </w:tr>
      <w:tr w:rsidR="00A7085D" w:rsidRPr="00333C82" w14:paraId="06CD9BB1" w14:textId="77777777" w:rsidTr="000F17AC">
        <w:trPr>
          <w:trHeight w:val="86"/>
        </w:trPr>
        <w:tc>
          <w:tcPr>
            <w:tcW w:w="6008" w:type="dxa"/>
            <w:hideMark/>
          </w:tcPr>
          <w:p w14:paraId="331C4A81" w14:textId="77777777" w:rsidR="00A7085D" w:rsidRPr="00333C82" w:rsidRDefault="00A7085D" w:rsidP="00A7085D">
            <w:pPr>
              <w:tabs>
                <w:tab w:val="center" w:pos="2268"/>
              </w:tabs>
              <w:jc w:val="center"/>
              <w:rPr>
                <w:rFonts w:ascii="Arial" w:hAnsi="Arial" w:cs="Arial"/>
                <w:b/>
                <w:lang w:val="ru-RU"/>
              </w:rPr>
            </w:pPr>
          </w:p>
        </w:tc>
        <w:tc>
          <w:tcPr>
            <w:tcW w:w="549" w:type="dxa"/>
          </w:tcPr>
          <w:p w14:paraId="5F62FDAB" w14:textId="77777777" w:rsidR="00A7085D" w:rsidRPr="00333C82" w:rsidRDefault="00A7085D">
            <w:pPr>
              <w:tabs>
                <w:tab w:val="center" w:pos="2268"/>
              </w:tabs>
              <w:jc w:val="both"/>
              <w:rPr>
                <w:rFonts w:ascii="Arial" w:hAnsi="Arial" w:cs="Arial"/>
                <w:b/>
                <w:lang w:val="ru-RU"/>
              </w:rPr>
            </w:pPr>
          </w:p>
        </w:tc>
        <w:tc>
          <w:tcPr>
            <w:tcW w:w="956" w:type="dxa"/>
          </w:tcPr>
          <w:p w14:paraId="73AA7BE9" w14:textId="77777777" w:rsidR="00A7085D" w:rsidRPr="00333C82" w:rsidRDefault="00A7085D">
            <w:pPr>
              <w:tabs>
                <w:tab w:val="center" w:pos="2268"/>
              </w:tabs>
              <w:jc w:val="both"/>
              <w:rPr>
                <w:rFonts w:ascii="Arial" w:hAnsi="Arial" w:cs="Arial"/>
                <w:b/>
                <w:lang w:val="ru-RU"/>
              </w:rPr>
            </w:pPr>
          </w:p>
        </w:tc>
        <w:tc>
          <w:tcPr>
            <w:tcW w:w="2908" w:type="dxa"/>
          </w:tcPr>
          <w:p w14:paraId="6E607DF9" w14:textId="77777777" w:rsidR="00A7085D" w:rsidRPr="00333C82" w:rsidRDefault="00A7085D">
            <w:pPr>
              <w:tabs>
                <w:tab w:val="center" w:pos="2268"/>
              </w:tabs>
              <w:jc w:val="both"/>
              <w:rPr>
                <w:rFonts w:ascii="Arial" w:hAnsi="Arial" w:cs="Arial"/>
                <w:b/>
                <w:lang w:val="ru-RU"/>
              </w:rPr>
            </w:pPr>
          </w:p>
        </w:tc>
      </w:tr>
    </w:tbl>
    <w:p w14:paraId="18DA8DE0" w14:textId="77777777" w:rsidR="003F5FA2" w:rsidRPr="00333C82" w:rsidRDefault="006F5B02" w:rsidP="007C0FAD">
      <w:pPr>
        <w:ind w:firstLine="720"/>
        <w:jc w:val="both"/>
        <w:rPr>
          <w:rFonts w:ascii="Arial" w:hAnsi="Arial" w:cs="Arial"/>
          <w:lang w:val="mk-MK"/>
        </w:rPr>
      </w:pPr>
      <w:r w:rsidRPr="00333C82">
        <w:rPr>
          <w:rFonts w:ascii="Arial" w:hAnsi="Arial" w:cs="Arial"/>
          <w:lang w:val="mk-MK"/>
        </w:rPr>
        <w:t xml:space="preserve">Извршителот </w:t>
      </w:r>
      <w:r w:rsidR="00B32C52" w:rsidRPr="00333C82">
        <w:rPr>
          <w:rFonts w:ascii="Arial" w:hAnsi="Arial" w:cs="Arial"/>
          <w:b/>
          <w:bCs/>
          <w:color w:val="000000"/>
          <w:lang w:val="mk-MK" w:eastAsia="mk-MK"/>
        </w:rPr>
        <w:t xml:space="preserve"> Роза Родиќ</w:t>
      </w:r>
      <w:r w:rsidRPr="00333C82">
        <w:rPr>
          <w:rFonts w:ascii="Arial" w:hAnsi="Arial" w:cs="Arial"/>
          <w:lang w:val="mk-MK"/>
        </w:rPr>
        <w:t xml:space="preserve"> од </w:t>
      </w:r>
      <w:r w:rsidR="00B32C52" w:rsidRPr="00333C82">
        <w:rPr>
          <w:rFonts w:ascii="Arial" w:hAnsi="Arial" w:cs="Arial"/>
          <w:b/>
          <w:bCs/>
          <w:color w:val="000000"/>
          <w:lang w:val="mk-MK" w:eastAsia="mk-MK"/>
        </w:rPr>
        <w:t>Скопје</w:t>
      </w:r>
      <w:r w:rsidRPr="00333C82">
        <w:rPr>
          <w:rFonts w:ascii="Arial" w:hAnsi="Arial" w:cs="Arial"/>
          <w:lang w:val="mk-MK"/>
        </w:rPr>
        <w:t xml:space="preserve"> врз основа на барањето за спроведување на извршување од доверителот </w:t>
      </w:r>
      <w:r w:rsidR="00B32C52" w:rsidRPr="00333C82">
        <w:rPr>
          <w:rFonts w:ascii="Arial" w:hAnsi="Arial" w:cs="Arial"/>
          <w:b/>
          <w:bCs/>
          <w:color w:val="000000"/>
          <w:lang w:val="mk-MK" w:eastAsia="mk-MK"/>
        </w:rPr>
        <w:t>Ема Проданова</w:t>
      </w:r>
      <w:r w:rsidRPr="00333C82">
        <w:rPr>
          <w:rFonts w:ascii="Arial" w:hAnsi="Arial" w:cs="Arial"/>
          <w:lang w:val="mk-MK"/>
        </w:rPr>
        <w:t xml:space="preserve"> од </w:t>
      </w:r>
      <w:r w:rsidR="00B32C52" w:rsidRPr="00333C82">
        <w:rPr>
          <w:rFonts w:ascii="Arial" w:hAnsi="Arial" w:cs="Arial"/>
          <w:color w:val="000000"/>
          <w:lang w:val="mk-MK" w:eastAsia="mk-MK"/>
        </w:rPr>
        <w:t>Скопје</w:t>
      </w:r>
      <w:r w:rsidRPr="00333C82">
        <w:rPr>
          <w:rFonts w:ascii="Arial" w:hAnsi="Arial" w:cs="Arial"/>
          <w:lang w:val="mk-MK"/>
        </w:rPr>
        <w:t xml:space="preserve"> </w:t>
      </w:r>
      <w:r w:rsidR="007C0FAD" w:rsidRPr="00333C82">
        <w:rPr>
          <w:rFonts w:ascii="Arial" w:hAnsi="Arial" w:cs="Arial"/>
          <w:lang w:val="mk-MK"/>
        </w:rPr>
        <w:t xml:space="preserve">(преку полномошник адвокат </w:t>
      </w:r>
      <w:r w:rsidR="007C0FAD" w:rsidRPr="00333C82">
        <w:rPr>
          <w:rFonts w:ascii="Arial" w:hAnsi="Arial" w:cs="Arial" w:hint="eastAsia"/>
          <w:lang w:val="mk-MK"/>
        </w:rPr>
        <w:t>Васко</w:t>
      </w:r>
      <w:r w:rsidR="007C0FAD" w:rsidRPr="00333C82">
        <w:rPr>
          <w:rFonts w:ascii="Arial" w:hAnsi="Arial" w:cs="Arial"/>
          <w:lang w:val="mk-MK"/>
        </w:rPr>
        <w:t xml:space="preserve"> </w:t>
      </w:r>
      <w:r w:rsidR="007C0FAD" w:rsidRPr="00333C82">
        <w:rPr>
          <w:rFonts w:ascii="Arial" w:hAnsi="Arial" w:cs="Arial" w:hint="eastAsia"/>
          <w:lang w:val="mk-MK"/>
        </w:rPr>
        <w:t>Томановиќ</w:t>
      </w:r>
      <w:r w:rsidR="007C0FAD" w:rsidRPr="00333C82">
        <w:rPr>
          <w:rFonts w:ascii="Arial" w:hAnsi="Arial" w:cs="Arial"/>
          <w:lang w:val="mk-MK"/>
        </w:rPr>
        <w:t xml:space="preserve"> </w:t>
      </w:r>
      <w:r w:rsidR="007C0FAD" w:rsidRPr="00333C82">
        <w:rPr>
          <w:rFonts w:ascii="Arial" w:hAnsi="Arial" w:cs="Arial" w:hint="eastAsia"/>
          <w:lang w:val="mk-MK"/>
        </w:rPr>
        <w:t>Скопје</w:t>
      </w:r>
      <w:r w:rsidR="007C0FAD" w:rsidRPr="00333C82">
        <w:rPr>
          <w:rFonts w:ascii="Arial" w:hAnsi="Arial" w:cs="Arial"/>
          <w:lang w:val="mk-MK"/>
        </w:rPr>
        <w:t xml:space="preserve">) </w:t>
      </w:r>
      <w:r w:rsidRPr="00333C82">
        <w:rPr>
          <w:rFonts w:ascii="Arial" w:hAnsi="Arial" w:cs="Arial"/>
          <w:lang w:val="mk-MK"/>
        </w:rPr>
        <w:t>со</w:t>
      </w:r>
      <w:r w:rsidR="00602760" w:rsidRPr="00333C82">
        <w:rPr>
          <w:rFonts w:ascii="Arial" w:hAnsi="Arial" w:cs="Arial"/>
          <w:lang w:val="en-US"/>
        </w:rPr>
        <w:t xml:space="preserve"> ЕМБГ </w:t>
      </w:r>
      <w:r w:rsidR="000F17AC">
        <w:rPr>
          <w:rFonts w:ascii="Arial" w:hAnsi="Arial" w:cs="Arial"/>
          <w:lang w:val="mk-MK"/>
        </w:rPr>
        <w:t>////////////</w:t>
      </w:r>
      <w:r w:rsidR="00602760" w:rsidRPr="00333C82">
        <w:rPr>
          <w:rFonts w:ascii="Arial" w:hAnsi="Arial" w:cs="Arial"/>
          <w:lang w:val="mk-MK"/>
        </w:rPr>
        <w:t xml:space="preserve"> и</w:t>
      </w:r>
      <w:r w:rsidRPr="00333C82">
        <w:rPr>
          <w:rFonts w:ascii="Arial" w:hAnsi="Arial" w:cs="Arial"/>
          <w:lang w:val="mk-MK"/>
        </w:rPr>
        <w:t xml:space="preserve"> живеалиште на </w:t>
      </w:r>
      <w:r w:rsidR="00B32C52" w:rsidRPr="00333C82">
        <w:rPr>
          <w:rFonts w:ascii="Arial" w:hAnsi="Arial" w:cs="Arial"/>
          <w:color w:val="000000"/>
          <w:lang w:val="mk-MK" w:eastAsia="mk-MK"/>
        </w:rPr>
        <w:t>ул.Пржино бр.36А</w:t>
      </w:r>
      <w:r w:rsidRPr="00333C82">
        <w:rPr>
          <w:rFonts w:ascii="Arial" w:hAnsi="Arial" w:cs="Arial"/>
          <w:lang w:val="mk-MK"/>
        </w:rPr>
        <w:t xml:space="preserve">, засновано на извршната исправа </w:t>
      </w:r>
      <w:r w:rsidR="0076368A">
        <w:rPr>
          <w:rFonts w:ascii="Arial" w:hAnsi="Arial" w:cs="Arial"/>
          <w:lang w:val="mk-MK"/>
        </w:rPr>
        <w:t xml:space="preserve">Нотарски акт </w:t>
      </w:r>
      <w:r w:rsidR="00B32C52" w:rsidRPr="00333C82">
        <w:rPr>
          <w:rFonts w:ascii="Arial" w:hAnsi="Arial" w:cs="Arial"/>
          <w:color w:val="000000"/>
          <w:lang w:val="mk-MK" w:eastAsia="mk-MK"/>
        </w:rPr>
        <w:t>ОДУ 182/14</w:t>
      </w:r>
      <w:r w:rsidRPr="00333C82">
        <w:rPr>
          <w:rFonts w:ascii="Arial" w:hAnsi="Arial" w:cs="Arial"/>
          <w:lang w:val="mk-MK"/>
        </w:rPr>
        <w:t xml:space="preserve"> од </w:t>
      </w:r>
      <w:r w:rsidR="00B32C52" w:rsidRPr="00333C82">
        <w:rPr>
          <w:rFonts w:ascii="Arial" w:hAnsi="Arial" w:cs="Arial"/>
          <w:color w:val="000000"/>
          <w:lang w:val="mk-MK" w:eastAsia="mk-MK"/>
        </w:rPr>
        <w:t>28.05.2014</w:t>
      </w:r>
      <w:r w:rsidRPr="00333C82">
        <w:rPr>
          <w:rFonts w:ascii="Arial" w:hAnsi="Arial" w:cs="Arial"/>
          <w:lang w:val="mk-MK"/>
        </w:rPr>
        <w:t xml:space="preserve"> на </w:t>
      </w:r>
      <w:r w:rsidR="00B32C52" w:rsidRPr="00333C82">
        <w:rPr>
          <w:rFonts w:ascii="Arial" w:hAnsi="Arial" w:cs="Arial"/>
          <w:color w:val="000000"/>
          <w:lang w:val="mk-MK" w:eastAsia="mk-MK"/>
        </w:rPr>
        <w:t>Нотар Снежана Сарџовска Скопје</w:t>
      </w:r>
      <w:r w:rsidRPr="00333C82">
        <w:rPr>
          <w:rFonts w:ascii="Arial" w:hAnsi="Arial" w:cs="Arial"/>
          <w:lang w:val="mk-MK"/>
        </w:rPr>
        <w:t xml:space="preserve">, против должникот </w:t>
      </w:r>
      <w:r w:rsidR="00B32C52" w:rsidRPr="00333C82">
        <w:rPr>
          <w:rFonts w:ascii="Arial" w:hAnsi="Arial" w:cs="Arial"/>
          <w:b/>
          <w:bCs/>
          <w:color w:val="000000"/>
          <w:lang w:val="mk-MK" w:eastAsia="mk-MK"/>
        </w:rPr>
        <w:t>Друштво за производство и трговија ЦД Фруит ДООЕЛ експорт-импорт Скопје - во стечај</w:t>
      </w:r>
      <w:r w:rsidRPr="00333C82">
        <w:rPr>
          <w:rFonts w:ascii="Arial" w:hAnsi="Arial" w:cs="Arial"/>
          <w:lang w:val="mk-MK"/>
        </w:rPr>
        <w:t xml:space="preserve"> од </w:t>
      </w:r>
      <w:r w:rsidR="00B32C52" w:rsidRPr="00333C82">
        <w:rPr>
          <w:rFonts w:ascii="Arial" w:hAnsi="Arial" w:cs="Arial"/>
          <w:color w:val="000000"/>
          <w:lang w:val="mk-MK" w:eastAsia="mk-MK"/>
        </w:rPr>
        <w:t>Скопје</w:t>
      </w:r>
      <w:r w:rsidRPr="00333C82">
        <w:rPr>
          <w:rFonts w:ascii="Arial" w:hAnsi="Arial" w:cs="Arial"/>
          <w:lang w:val="mk-MK"/>
        </w:rPr>
        <w:t xml:space="preserve"> со ЕДБ</w:t>
      </w:r>
      <w:r w:rsidR="006921B2" w:rsidRPr="00333C82">
        <w:rPr>
          <w:rFonts w:ascii="Arial" w:hAnsi="Arial" w:cs="Arial"/>
          <w:lang w:val="mk-MK"/>
        </w:rPr>
        <w:t xml:space="preserve"> </w:t>
      </w:r>
      <w:r w:rsidR="000F17AC">
        <w:rPr>
          <w:rFonts w:ascii="Arial" w:hAnsi="Arial" w:cs="Arial"/>
          <w:lang w:val="mk-MK"/>
        </w:rPr>
        <w:t>///////////////</w:t>
      </w:r>
      <w:r w:rsidRPr="00333C82">
        <w:rPr>
          <w:rFonts w:ascii="Arial" w:hAnsi="Arial" w:cs="Arial"/>
          <w:lang w:val="mk-MK"/>
        </w:rPr>
        <w:t xml:space="preserve"> и седиште на </w:t>
      </w:r>
      <w:r w:rsidR="00B32C52" w:rsidRPr="00333C82">
        <w:rPr>
          <w:rFonts w:ascii="Arial" w:hAnsi="Arial" w:cs="Arial"/>
          <w:color w:val="000000"/>
          <w:lang w:val="mk-MK" w:eastAsia="mk-MK"/>
        </w:rPr>
        <w:t>Ул. Благој Стефковски бр. 8/10</w:t>
      </w:r>
      <w:r w:rsidR="00602760" w:rsidRPr="00333C82">
        <w:rPr>
          <w:rFonts w:ascii="Arial" w:hAnsi="Arial" w:cs="Arial"/>
          <w:color w:val="000000"/>
          <w:lang w:val="mk-MK" w:eastAsia="mk-MK"/>
        </w:rPr>
        <w:t xml:space="preserve"> преку стечаен управник Симон Михајловски </w:t>
      </w:r>
      <w:r w:rsidRPr="00333C82">
        <w:rPr>
          <w:rFonts w:ascii="Arial" w:hAnsi="Arial" w:cs="Arial"/>
          <w:lang w:val="mk-MK"/>
        </w:rPr>
        <w:t xml:space="preserve">, за спроведување на извршување во вредност </w:t>
      </w:r>
      <w:r w:rsidR="00B32C52" w:rsidRPr="00333C82">
        <w:rPr>
          <w:rFonts w:ascii="Arial" w:hAnsi="Arial" w:cs="Arial"/>
          <w:color w:val="000000"/>
          <w:lang w:val="mk-MK" w:eastAsia="mk-MK"/>
        </w:rPr>
        <w:t>6.000.000,00 ден.</w:t>
      </w:r>
      <w:r w:rsidRPr="00333C82">
        <w:rPr>
          <w:rFonts w:ascii="Arial" w:hAnsi="Arial" w:cs="Arial"/>
          <w:lang w:val="mk-MK"/>
        </w:rPr>
        <w:t xml:space="preserve">, на ден </w:t>
      </w:r>
      <w:r w:rsidR="007C0FAD" w:rsidRPr="00333C82">
        <w:rPr>
          <w:rFonts w:ascii="Arial" w:hAnsi="Arial" w:cs="Arial"/>
          <w:lang w:val="mk-MK"/>
        </w:rPr>
        <w:t>03.12.2025</w:t>
      </w:r>
      <w:r w:rsidRPr="00333C82">
        <w:rPr>
          <w:rFonts w:ascii="Arial" w:hAnsi="Arial" w:cs="Arial"/>
          <w:lang w:val="mk-MK"/>
        </w:rPr>
        <w:t xml:space="preserve"> година го донесува следниот:</w:t>
      </w:r>
    </w:p>
    <w:p w14:paraId="1381832C" w14:textId="77777777" w:rsidR="003F5FA2" w:rsidRPr="00333C82" w:rsidRDefault="003F5FA2">
      <w:pPr>
        <w:rPr>
          <w:rFonts w:ascii="Arial" w:hAnsi="Arial" w:cs="Arial"/>
          <w:b/>
          <w:lang w:val="mk-MK"/>
        </w:rPr>
      </w:pPr>
      <w:r w:rsidRPr="00333C82">
        <w:rPr>
          <w:rFonts w:ascii="Arial" w:hAnsi="Arial" w:cs="Arial"/>
          <w:lang w:val="mk-MK"/>
        </w:rPr>
        <w:t xml:space="preserve">              </w:t>
      </w:r>
      <w:r w:rsidRPr="00333C82">
        <w:rPr>
          <w:rFonts w:ascii="Arial" w:hAnsi="Arial" w:cs="Arial"/>
          <w:lang w:val="mk-MK"/>
        </w:rPr>
        <w:tab/>
      </w:r>
      <w:r w:rsidRPr="00333C82">
        <w:rPr>
          <w:rFonts w:ascii="Arial" w:hAnsi="Arial" w:cs="Arial"/>
          <w:lang w:val="mk-MK"/>
        </w:rPr>
        <w:tab/>
      </w:r>
      <w:r w:rsidRPr="00333C82">
        <w:rPr>
          <w:rFonts w:ascii="Arial" w:hAnsi="Arial" w:cs="Arial"/>
          <w:lang w:val="mk-MK"/>
        </w:rPr>
        <w:tab/>
      </w:r>
      <w:r w:rsidRPr="00333C82">
        <w:rPr>
          <w:rFonts w:ascii="Arial" w:hAnsi="Arial" w:cs="Arial"/>
          <w:lang w:val="mk-MK"/>
        </w:rPr>
        <w:tab/>
        <w:t xml:space="preserve">     </w:t>
      </w:r>
      <w:r w:rsidRPr="00333C82">
        <w:rPr>
          <w:rFonts w:ascii="Arial" w:hAnsi="Arial" w:cs="Arial"/>
          <w:b/>
          <w:lang w:val="mk-MK"/>
        </w:rPr>
        <w:t>З А К Л У Ч О К</w:t>
      </w:r>
    </w:p>
    <w:p w14:paraId="6A91FCAF" w14:textId="77777777" w:rsidR="003F5FA2" w:rsidRPr="00333C82" w:rsidRDefault="003F5FA2">
      <w:pPr>
        <w:jc w:val="center"/>
        <w:rPr>
          <w:rFonts w:ascii="Arial" w:hAnsi="Arial" w:cs="Arial"/>
          <w:b/>
          <w:lang w:val="mk-MK"/>
        </w:rPr>
      </w:pPr>
      <w:r w:rsidRPr="00333C82">
        <w:rPr>
          <w:rFonts w:ascii="Arial" w:hAnsi="Arial" w:cs="Arial"/>
          <w:b/>
          <w:lang w:val="mk-MK"/>
        </w:rPr>
        <w:t>ЗА ПРОДАЖБА НА ПОДВИЖНИ ПРЕДМЕТИ СО УСНО ЈАВНО НАДДАВАЊЕ</w:t>
      </w:r>
    </w:p>
    <w:p w14:paraId="7D97AD46" w14:textId="77777777" w:rsidR="003F5FA2" w:rsidRPr="00333C82" w:rsidRDefault="009A10C6">
      <w:pPr>
        <w:jc w:val="center"/>
        <w:rPr>
          <w:rFonts w:ascii="Arial" w:hAnsi="Arial" w:cs="Arial"/>
          <w:b/>
          <w:lang w:val="mk-MK"/>
        </w:rPr>
      </w:pPr>
      <w:r w:rsidRPr="00333C82">
        <w:rPr>
          <w:rFonts w:ascii="Arial" w:hAnsi="Arial" w:cs="Arial"/>
          <w:b/>
          <w:lang w:val="mk-MK"/>
        </w:rPr>
        <w:t xml:space="preserve">(врз основа на членовите </w:t>
      </w:r>
      <w:r w:rsidRPr="00333C82">
        <w:rPr>
          <w:rFonts w:ascii="Arial" w:hAnsi="Arial" w:cs="Arial"/>
          <w:b/>
          <w:lang w:val="en-US"/>
        </w:rPr>
        <w:t>108</w:t>
      </w:r>
      <w:r w:rsidR="003F5FA2" w:rsidRPr="00333C82">
        <w:rPr>
          <w:rFonts w:ascii="Arial" w:hAnsi="Arial" w:cs="Arial"/>
          <w:b/>
          <w:lang w:val="mk-MK"/>
        </w:rPr>
        <w:t xml:space="preserve"> и </w:t>
      </w:r>
      <w:r w:rsidRPr="00333C82">
        <w:rPr>
          <w:rFonts w:ascii="Arial" w:hAnsi="Arial" w:cs="Arial"/>
          <w:b/>
          <w:lang w:val="en-US"/>
        </w:rPr>
        <w:t>109</w:t>
      </w:r>
      <w:r w:rsidR="003F5FA2" w:rsidRPr="00333C82">
        <w:rPr>
          <w:rFonts w:ascii="Arial" w:hAnsi="Arial" w:cs="Arial"/>
          <w:b/>
          <w:lang w:val="mk-MK"/>
        </w:rPr>
        <w:t xml:space="preserve">  од Законот за извршување)</w:t>
      </w:r>
    </w:p>
    <w:p w14:paraId="3EDF3F41" w14:textId="77777777" w:rsidR="003F5FA2" w:rsidRPr="00333C82" w:rsidRDefault="003F5FA2" w:rsidP="006921B2">
      <w:pPr>
        <w:jc w:val="both"/>
        <w:rPr>
          <w:rFonts w:ascii="Arial" w:hAnsi="Arial" w:cs="Arial"/>
          <w:lang w:val="mk-MK"/>
        </w:rPr>
      </w:pPr>
      <w:r w:rsidRPr="00333C82">
        <w:rPr>
          <w:rFonts w:ascii="Arial" w:hAnsi="Arial" w:cs="Arial"/>
          <w:lang w:val="mk-MK"/>
        </w:rPr>
        <w:tab/>
        <w:t xml:space="preserve">СЕ ОПРЕДЕЛУВА  </w:t>
      </w:r>
      <w:r w:rsidR="00602760" w:rsidRPr="00333C82">
        <w:rPr>
          <w:rFonts w:ascii="Arial" w:hAnsi="Arial" w:cs="Arial"/>
          <w:lang w:val="mk-MK"/>
        </w:rPr>
        <w:t xml:space="preserve">ПРВА </w:t>
      </w:r>
      <w:r w:rsidRPr="00333C82">
        <w:rPr>
          <w:rFonts w:ascii="Arial" w:hAnsi="Arial" w:cs="Arial"/>
          <w:lang w:val="mk-MK"/>
        </w:rPr>
        <w:t>продажба со усно  јавно наддавање на следните подвижни предмети</w:t>
      </w:r>
      <w:r w:rsidR="007C0FAD" w:rsidRPr="00333C82">
        <w:rPr>
          <w:rFonts w:ascii="Arial" w:hAnsi="Arial" w:cs="Arial"/>
          <w:lang w:val="mk-MK"/>
        </w:rPr>
        <w:t xml:space="preserve"> </w:t>
      </w:r>
      <w:r w:rsidR="007C0FAD" w:rsidRPr="00333C82">
        <w:rPr>
          <w:rFonts w:ascii="Arial" w:hAnsi="Arial" w:cs="Arial"/>
        </w:rPr>
        <w:t>сопственост на</w:t>
      </w:r>
      <w:r w:rsidR="0018251C" w:rsidRPr="00333C82">
        <w:rPr>
          <w:rFonts w:ascii="Arial" w:hAnsi="Arial" w:cs="Arial"/>
        </w:rPr>
        <w:t xml:space="preserve"> </w:t>
      </w:r>
      <w:r w:rsidR="0018251C" w:rsidRPr="00333C82">
        <w:rPr>
          <w:rFonts w:ascii="Arial" w:hAnsi="Arial" w:cs="Arial"/>
          <w:lang w:val="mk-MK"/>
        </w:rPr>
        <w:t xml:space="preserve">должникот </w:t>
      </w:r>
      <w:r w:rsidR="0018251C" w:rsidRPr="00333C82">
        <w:rPr>
          <w:rFonts w:ascii="Arial" w:hAnsi="Arial" w:cs="Arial"/>
          <w:b/>
          <w:bCs/>
          <w:color w:val="000000"/>
          <w:lang w:val="mk-MK" w:eastAsia="mk-MK"/>
        </w:rPr>
        <w:t>Друштво за производство и трговија ЦД Фруит ДООЕЛ експорт-импорт Скопје - во стечај</w:t>
      </w:r>
      <w:r w:rsidR="0018251C" w:rsidRPr="00333C82">
        <w:rPr>
          <w:rFonts w:ascii="Arial" w:hAnsi="Arial" w:cs="Arial"/>
          <w:lang w:val="mk-MK"/>
        </w:rPr>
        <w:t xml:space="preserve"> од </w:t>
      </w:r>
      <w:r w:rsidR="0018251C" w:rsidRPr="00333C82">
        <w:rPr>
          <w:rFonts w:ascii="Arial" w:hAnsi="Arial" w:cs="Arial"/>
          <w:color w:val="000000"/>
          <w:lang w:val="mk-MK" w:eastAsia="mk-MK"/>
        </w:rPr>
        <w:t>Скопје</w:t>
      </w:r>
      <w:r w:rsidR="0018251C" w:rsidRPr="00333C82">
        <w:rPr>
          <w:rFonts w:ascii="Arial" w:hAnsi="Arial" w:cs="Arial"/>
          <w:lang w:val="mk-MK"/>
        </w:rPr>
        <w:t xml:space="preserve"> со седиште на </w:t>
      </w:r>
      <w:r w:rsidR="0018251C" w:rsidRPr="00333C82">
        <w:rPr>
          <w:rFonts w:ascii="Arial" w:hAnsi="Arial" w:cs="Arial"/>
          <w:color w:val="000000"/>
          <w:lang w:val="mk-MK" w:eastAsia="mk-MK"/>
        </w:rPr>
        <w:t>Ул. Благој Стефковски бр. 8/10</w:t>
      </w:r>
      <w:r w:rsidR="0018251C" w:rsidRPr="00333C82">
        <w:rPr>
          <w:rFonts w:ascii="Arial" w:hAnsi="Arial" w:cs="Arial"/>
          <w:color w:val="000000"/>
          <w:lang w:val="en-US" w:eastAsia="mk-MK"/>
        </w:rPr>
        <w:t xml:space="preserve">, </w:t>
      </w:r>
      <w:r w:rsidR="0018251C" w:rsidRPr="00333C82">
        <w:rPr>
          <w:rFonts w:ascii="Arial" w:hAnsi="Arial" w:cs="Arial"/>
          <w:color w:val="000000"/>
          <w:lang w:val="mk-MK" w:eastAsia="mk-MK"/>
        </w:rPr>
        <w:t>и тоа</w:t>
      </w:r>
      <w:r w:rsidRPr="00333C82">
        <w:rPr>
          <w:rFonts w:ascii="Arial" w:hAnsi="Arial" w:cs="Arial"/>
          <w:lang w:val="mk-MK"/>
        </w:rPr>
        <w:t>:</w:t>
      </w:r>
    </w:p>
    <w:p w14:paraId="158A7EF3" w14:textId="77777777" w:rsidR="0018251C" w:rsidRPr="00333C82" w:rsidRDefault="0018251C" w:rsidP="0018251C">
      <w:pPr>
        <w:numPr>
          <w:ilvl w:val="0"/>
          <w:numId w:val="1"/>
        </w:numPr>
        <w:ind w:left="720"/>
        <w:jc w:val="both"/>
        <w:rPr>
          <w:rFonts w:ascii="Arial" w:hAnsi="Arial" w:cs="Arial"/>
          <w:lang w:val="mk-MK" w:eastAsia="mk-MK"/>
        </w:rPr>
      </w:pPr>
      <w:r w:rsidRPr="00333C82">
        <w:rPr>
          <w:rFonts w:ascii="Arial" w:hAnsi="Arial" w:cs="Arial"/>
          <w:lang w:val="mk-MK"/>
        </w:rPr>
        <w:t xml:space="preserve">Регистарски ознаки </w:t>
      </w:r>
      <w:r w:rsidRPr="00333C82">
        <w:rPr>
          <w:rFonts w:ascii="Arial" w:hAnsi="Arial" w:cs="Arial"/>
          <w:lang w:val="mk-MK" w:eastAsia="mk-MK"/>
        </w:rPr>
        <w:t>SK605-LJ</w:t>
      </w:r>
    </w:p>
    <w:p w14:paraId="7D34FE0D" w14:textId="77777777" w:rsidR="0018251C" w:rsidRPr="00333C82" w:rsidRDefault="0018251C" w:rsidP="0018251C">
      <w:pPr>
        <w:ind w:firstLine="720"/>
        <w:jc w:val="both"/>
        <w:rPr>
          <w:rFonts w:ascii="Arial" w:hAnsi="Arial" w:cs="Arial"/>
          <w:lang w:val="mk-MK" w:eastAsia="mk-MK"/>
        </w:rPr>
      </w:pPr>
      <w:r w:rsidRPr="00333C82">
        <w:rPr>
          <w:rFonts w:ascii="Arial" w:hAnsi="Arial" w:cs="Arial"/>
          <w:lang w:val="mk-MK" w:eastAsia="mk-MK"/>
        </w:rPr>
        <w:t>Број на шасија WDB9024721P740106</w:t>
      </w:r>
    </w:p>
    <w:p w14:paraId="75032764" w14:textId="77777777" w:rsidR="0018251C" w:rsidRPr="00333C82" w:rsidRDefault="0018251C" w:rsidP="0018251C">
      <w:pPr>
        <w:ind w:left="720"/>
        <w:jc w:val="both"/>
        <w:rPr>
          <w:rFonts w:ascii="Arial" w:hAnsi="Arial" w:cs="Arial"/>
          <w:lang w:val="mk-MK" w:eastAsia="mk-MK"/>
        </w:rPr>
      </w:pPr>
      <w:r w:rsidRPr="00333C82">
        <w:rPr>
          <w:rFonts w:ascii="Arial" w:hAnsi="Arial" w:cs="Arial"/>
          <w:lang w:val="mk-MK" w:eastAsia="mk-MK"/>
        </w:rPr>
        <w:t>Број на матор 60298000130754</w:t>
      </w:r>
    </w:p>
    <w:p w14:paraId="150B0C1C" w14:textId="77777777" w:rsidR="00602760" w:rsidRPr="00333C82" w:rsidRDefault="0018251C" w:rsidP="0018251C">
      <w:pPr>
        <w:ind w:firstLine="720"/>
        <w:jc w:val="both"/>
        <w:rPr>
          <w:rFonts w:ascii="Arial" w:hAnsi="Arial" w:cs="Arial"/>
          <w:lang w:val="mk-MK" w:eastAsia="mk-MK"/>
        </w:rPr>
      </w:pPr>
      <w:r w:rsidRPr="00333C82">
        <w:rPr>
          <w:rFonts w:ascii="Arial" w:hAnsi="Arial" w:cs="Arial"/>
          <w:lang w:val="mk-MK" w:eastAsia="mk-MK"/>
        </w:rPr>
        <w:t xml:space="preserve">Патничко возило тип A212 D2.9 TD марка MERCEDES KOMBI, </w:t>
      </w:r>
    </w:p>
    <w:p w14:paraId="63DC4D7C" w14:textId="77777777" w:rsidR="0018251C" w:rsidRPr="00333C82" w:rsidRDefault="00417B72" w:rsidP="00602760">
      <w:pPr>
        <w:jc w:val="both"/>
        <w:rPr>
          <w:rFonts w:ascii="Arial" w:hAnsi="Arial" w:cs="Arial"/>
          <w:lang w:val="mk-MK"/>
        </w:rPr>
      </w:pPr>
      <w:r w:rsidRPr="00333C82">
        <w:rPr>
          <w:rFonts w:ascii="Arial" w:hAnsi="Arial" w:cs="Arial"/>
          <w:b/>
        </w:rPr>
        <w:t xml:space="preserve">со вредност од </w:t>
      </w:r>
      <w:r w:rsidR="00F572F6" w:rsidRPr="00333C82">
        <w:rPr>
          <w:rFonts w:ascii="Arial" w:hAnsi="Arial" w:cs="Arial"/>
          <w:b/>
          <w:lang w:val="mk-MK"/>
        </w:rPr>
        <w:t>62.197</w:t>
      </w:r>
      <w:r w:rsidRPr="00333C82">
        <w:rPr>
          <w:rFonts w:ascii="Arial" w:hAnsi="Arial" w:cs="Arial"/>
          <w:b/>
        </w:rPr>
        <w:t>,00 денари</w:t>
      </w:r>
      <w:r w:rsidRPr="00333C82">
        <w:rPr>
          <w:rFonts w:ascii="Arial" w:hAnsi="Arial" w:cs="Arial"/>
        </w:rPr>
        <w:t>, која вредност претставува почетна цена за првото усно наддавање</w:t>
      </w:r>
    </w:p>
    <w:p w14:paraId="15957A8C" w14:textId="77777777" w:rsidR="0018251C" w:rsidRPr="00333C82" w:rsidRDefault="0018251C" w:rsidP="0018251C">
      <w:pPr>
        <w:ind w:left="360"/>
        <w:jc w:val="both"/>
        <w:rPr>
          <w:lang w:val="mk-MK" w:eastAsia="mk-MK"/>
        </w:rPr>
      </w:pPr>
      <w:r w:rsidRPr="00333C82">
        <w:rPr>
          <w:rFonts w:ascii="Arial" w:hAnsi="Arial" w:cs="Arial"/>
          <w:lang w:val="mk-MK"/>
        </w:rPr>
        <w:t xml:space="preserve">2. Регистарски ознаки </w:t>
      </w:r>
      <w:r w:rsidRPr="00333C82">
        <w:rPr>
          <w:rFonts w:ascii="Arial" w:hAnsi="Arial" w:cs="Arial"/>
          <w:lang w:val="mk-MK" w:eastAsia="mk-MK"/>
        </w:rPr>
        <w:t>SK4653-AF</w:t>
      </w:r>
    </w:p>
    <w:p w14:paraId="228B00F0" w14:textId="77777777" w:rsidR="0018251C" w:rsidRPr="00333C82" w:rsidRDefault="0018251C" w:rsidP="0018251C">
      <w:pPr>
        <w:ind w:firstLine="720"/>
        <w:jc w:val="both"/>
        <w:rPr>
          <w:rFonts w:ascii="Arial" w:hAnsi="Arial" w:cs="Arial"/>
          <w:lang w:val="mk-MK" w:eastAsia="mk-MK"/>
        </w:rPr>
      </w:pPr>
      <w:r w:rsidRPr="00333C82">
        <w:rPr>
          <w:rFonts w:ascii="Arial" w:hAnsi="Arial" w:cs="Arial"/>
          <w:lang w:val="mk-MK" w:eastAsia="mk-MK"/>
        </w:rPr>
        <w:t>Број на шасија 3C4PFABY9CT291272</w:t>
      </w:r>
    </w:p>
    <w:p w14:paraId="49AFB3E1" w14:textId="77777777" w:rsidR="0018251C" w:rsidRPr="00333C82" w:rsidRDefault="0018251C" w:rsidP="0018251C">
      <w:pPr>
        <w:ind w:firstLine="720"/>
        <w:jc w:val="both"/>
        <w:rPr>
          <w:rFonts w:ascii="Arial" w:hAnsi="Arial" w:cs="Arial"/>
          <w:lang w:val="mk-MK" w:eastAsia="mk-MK"/>
        </w:rPr>
      </w:pPr>
      <w:r w:rsidRPr="00333C82">
        <w:rPr>
          <w:rFonts w:ascii="Arial" w:hAnsi="Arial" w:cs="Arial"/>
          <w:lang w:val="mk-MK" w:eastAsia="mk-MK"/>
        </w:rPr>
        <w:t>Број на матор 6792230</w:t>
      </w:r>
    </w:p>
    <w:p w14:paraId="74949D85" w14:textId="77777777" w:rsidR="00602760" w:rsidRPr="00333C82" w:rsidRDefault="0018251C" w:rsidP="0018251C">
      <w:pPr>
        <w:ind w:firstLine="720"/>
        <w:jc w:val="both"/>
        <w:rPr>
          <w:rFonts w:ascii="Arial" w:hAnsi="Arial" w:cs="Arial"/>
          <w:lang w:val="mk-MK" w:eastAsia="mk-MK"/>
        </w:rPr>
      </w:pPr>
      <w:r w:rsidRPr="00333C82">
        <w:rPr>
          <w:rFonts w:ascii="Arial" w:hAnsi="Arial" w:cs="Arial"/>
          <w:lang w:val="mk-MK" w:eastAsia="mk-MK"/>
        </w:rPr>
        <w:t xml:space="preserve">Патничко возило марка FIAT FREEMONT, </w:t>
      </w:r>
    </w:p>
    <w:p w14:paraId="046BEEE8" w14:textId="77777777" w:rsidR="0018251C" w:rsidRPr="00333C82" w:rsidRDefault="00417B72" w:rsidP="00602760">
      <w:pPr>
        <w:jc w:val="both"/>
        <w:rPr>
          <w:rFonts w:ascii="Arial" w:hAnsi="Arial" w:cs="Arial"/>
          <w:lang w:val="mk-MK"/>
        </w:rPr>
      </w:pPr>
      <w:r w:rsidRPr="00333C82">
        <w:rPr>
          <w:rFonts w:ascii="Arial" w:hAnsi="Arial" w:cs="Arial"/>
          <w:b/>
        </w:rPr>
        <w:t xml:space="preserve">со вредност од </w:t>
      </w:r>
      <w:r w:rsidR="00F572F6" w:rsidRPr="00333C82">
        <w:rPr>
          <w:rFonts w:ascii="Arial" w:hAnsi="Arial" w:cs="Arial"/>
          <w:b/>
          <w:lang w:val="mk-MK"/>
        </w:rPr>
        <w:t>367.647</w:t>
      </w:r>
      <w:r w:rsidRPr="00333C82">
        <w:rPr>
          <w:rFonts w:ascii="Arial" w:hAnsi="Arial" w:cs="Arial"/>
          <w:b/>
        </w:rPr>
        <w:t>,00 денари</w:t>
      </w:r>
      <w:r w:rsidRPr="00333C82">
        <w:rPr>
          <w:rFonts w:ascii="Arial" w:hAnsi="Arial" w:cs="Arial"/>
        </w:rPr>
        <w:t>, која вредност претставува почетна цена за првото усно наддавање</w:t>
      </w:r>
    </w:p>
    <w:p w14:paraId="3BB8E9DC" w14:textId="77777777" w:rsidR="0018251C" w:rsidRPr="00333C82" w:rsidRDefault="0018251C" w:rsidP="0018251C">
      <w:pPr>
        <w:ind w:left="284"/>
        <w:jc w:val="both"/>
        <w:rPr>
          <w:rFonts w:ascii="Arial" w:hAnsi="Arial" w:cs="Arial"/>
          <w:lang w:val="mk-MK" w:eastAsia="mk-MK"/>
        </w:rPr>
      </w:pPr>
      <w:r w:rsidRPr="00333C82">
        <w:rPr>
          <w:rFonts w:ascii="Arial" w:hAnsi="Arial" w:cs="Arial"/>
          <w:lang w:val="mk-MK"/>
        </w:rPr>
        <w:t xml:space="preserve">3.  Регистарски ознаки </w:t>
      </w:r>
      <w:r w:rsidRPr="00333C82">
        <w:rPr>
          <w:rFonts w:ascii="Arial" w:hAnsi="Arial" w:cs="Arial"/>
          <w:lang w:val="mk-MK" w:eastAsia="mk-MK"/>
        </w:rPr>
        <w:t>SK6243-AD</w:t>
      </w:r>
    </w:p>
    <w:p w14:paraId="3FF083E0" w14:textId="77777777" w:rsidR="0018251C" w:rsidRPr="00333C82" w:rsidRDefault="0018251C" w:rsidP="0018251C">
      <w:pPr>
        <w:ind w:firstLine="720"/>
        <w:jc w:val="both"/>
        <w:rPr>
          <w:rFonts w:ascii="Arial" w:hAnsi="Arial" w:cs="Arial"/>
          <w:lang w:val="mk-MK" w:eastAsia="mk-MK"/>
        </w:rPr>
      </w:pPr>
      <w:r w:rsidRPr="00333C82">
        <w:rPr>
          <w:rFonts w:ascii="Arial" w:hAnsi="Arial" w:cs="Arial"/>
          <w:lang w:val="mk-MK" w:eastAsia="mk-MK"/>
        </w:rPr>
        <w:t>Број на шасија ZFA25000001900461</w:t>
      </w:r>
    </w:p>
    <w:p w14:paraId="08FFF1E2" w14:textId="77777777" w:rsidR="0018251C" w:rsidRPr="00333C82" w:rsidRDefault="0018251C" w:rsidP="0018251C">
      <w:pPr>
        <w:ind w:firstLine="720"/>
        <w:jc w:val="both"/>
        <w:rPr>
          <w:rFonts w:ascii="Arial" w:hAnsi="Arial" w:cs="Arial"/>
          <w:lang w:val="mk-MK" w:eastAsia="mk-MK"/>
        </w:rPr>
      </w:pPr>
      <w:r w:rsidRPr="00333C82">
        <w:rPr>
          <w:rFonts w:ascii="Arial" w:hAnsi="Arial" w:cs="Arial"/>
          <w:lang w:val="mk-MK" w:eastAsia="mk-MK"/>
        </w:rPr>
        <w:t>Број на матор 0428445</w:t>
      </w:r>
    </w:p>
    <w:p w14:paraId="5DEF25D8" w14:textId="77777777" w:rsidR="00602760" w:rsidRPr="00333C82" w:rsidRDefault="0018251C" w:rsidP="00417B72">
      <w:pPr>
        <w:ind w:firstLine="720"/>
        <w:jc w:val="both"/>
        <w:rPr>
          <w:rFonts w:ascii="Arial" w:hAnsi="Arial" w:cs="Arial"/>
          <w:lang w:val="mk-MK" w:eastAsia="mk-MK"/>
        </w:rPr>
      </w:pPr>
      <w:r w:rsidRPr="00333C82">
        <w:rPr>
          <w:rFonts w:ascii="Arial" w:hAnsi="Arial" w:cs="Arial"/>
          <w:lang w:val="mk-MK" w:eastAsia="mk-MK"/>
        </w:rPr>
        <w:t xml:space="preserve">Патничко возило тип 250 марка FIAT DUCATO, </w:t>
      </w:r>
    </w:p>
    <w:p w14:paraId="3A8BB8E5" w14:textId="77777777" w:rsidR="00417B72" w:rsidRPr="00333C82" w:rsidRDefault="00417B72" w:rsidP="00602760">
      <w:pPr>
        <w:jc w:val="both"/>
        <w:rPr>
          <w:rFonts w:ascii="Arial" w:hAnsi="Arial" w:cs="Arial"/>
          <w:lang w:val="mk-MK"/>
        </w:rPr>
      </w:pPr>
      <w:r w:rsidRPr="00333C82">
        <w:rPr>
          <w:rFonts w:ascii="Arial" w:hAnsi="Arial" w:cs="Arial"/>
          <w:b/>
        </w:rPr>
        <w:t xml:space="preserve">со вредност од </w:t>
      </w:r>
      <w:r w:rsidR="00F572F6" w:rsidRPr="00333C82">
        <w:rPr>
          <w:rFonts w:ascii="Arial" w:hAnsi="Arial" w:cs="Arial"/>
          <w:b/>
          <w:lang w:val="mk-MK"/>
        </w:rPr>
        <w:t>270.692</w:t>
      </w:r>
      <w:r w:rsidRPr="00333C82">
        <w:rPr>
          <w:rFonts w:ascii="Arial" w:hAnsi="Arial" w:cs="Arial"/>
          <w:b/>
        </w:rPr>
        <w:t>,00 денари</w:t>
      </w:r>
      <w:r w:rsidRPr="00333C82">
        <w:rPr>
          <w:rFonts w:ascii="Arial" w:hAnsi="Arial" w:cs="Arial"/>
        </w:rPr>
        <w:t>, која вредност претставува почетна цена за првото усно наддавање</w:t>
      </w:r>
      <w:r w:rsidRPr="00333C82">
        <w:rPr>
          <w:rFonts w:ascii="Arial" w:hAnsi="Arial" w:cs="Arial"/>
          <w:lang w:val="mk-MK"/>
        </w:rPr>
        <w:t xml:space="preserve"> </w:t>
      </w:r>
    </w:p>
    <w:p w14:paraId="1D40F279" w14:textId="77777777" w:rsidR="0018251C" w:rsidRPr="00333C82" w:rsidRDefault="00417B72" w:rsidP="00417B72">
      <w:pPr>
        <w:jc w:val="both"/>
        <w:rPr>
          <w:rFonts w:ascii="Arial" w:hAnsi="Arial" w:cs="Arial"/>
          <w:lang w:val="mk-MK" w:eastAsia="mk-MK"/>
        </w:rPr>
      </w:pPr>
      <w:r w:rsidRPr="00333C82">
        <w:rPr>
          <w:rFonts w:ascii="Arial" w:hAnsi="Arial" w:cs="Arial"/>
          <w:lang w:val="mk-MK"/>
        </w:rPr>
        <w:t xml:space="preserve">    </w:t>
      </w:r>
      <w:r w:rsidR="0018251C" w:rsidRPr="00333C82">
        <w:rPr>
          <w:rFonts w:ascii="Arial" w:hAnsi="Arial" w:cs="Arial"/>
          <w:lang w:val="mk-MK"/>
        </w:rPr>
        <w:t xml:space="preserve">4.  Регистарски ознаки </w:t>
      </w:r>
      <w:r w:rsidR="0018251C" w:rsidRPr="00333C82">
        <w:rPr>
          <w:rFonts w:ascii="Arial" w:hAnsi="Arial" w:cs="Arial"/>
          <w:lang w:val="mk-MK" w:eastAsia="mk-MK"/>
        </w:rPr>
        <w:t>SK764-JE</w:t>
      </w:r>
    </w:p>
    <w:p w14:paraId="5FA2D828" w14:textId="77777777" w:rsidR="0018251C" w:rsidRPr="00333C82" w:rsidRDefault="0018251C" w:rsidP="0018251C">
      <w:pPr>
        <w:ind w:firstLine="720"/>
        <w:jc w:val="both"/>
        <w:rPr>
          <w:rFonts w:ascii="Arial" w:hAnsi="Arial" w:cs="Arial"/>
          <w:lang w:val="mk-MK" w:eastAsia="mk-MK"/>
        </w:rPr>
      </w:pPr>
      <w:r w:rsidRPr="00333C82">
        <w:rPr>
          <w:rFonts w:ascii="Arial" w:hAnsi="Arial" w:cs="Arial"/>
          <w:lang w:val="mk-MK" w:eastAsia="mk-MK"/>
        </w:rPr>
        <w:t>Број на шасија WDB6693631P241721</w:t>
      </w:r>
    </w:p>
    <w:p w14:paraId="054B6C53" w14:textId="77777777" w:rsidR="0018251C" w:rsidRPr="00333C82" w:rsidRDefault="0018251C" w:rsidP="0018251C">
      <w:pPr>
        <w:ind w:firstLine="720"/>
        <w:jc w:val="both"/>
        <w:rPr>
          <w:rFonts w:ascii="Arial" w:hAnsi="Arial" w:cs="Arial"/>
          <w:lang w:val="mk-MK" w:eastAsia="mk-MK"/>
        </w:rPr>
      </w:pPr>
      <w:r w:rsidRPr="00333C82">
        <w:rPr>
          <w:rFonts w:ascii="Arial" w:hAnsi="Arial" w:cs="Arial"/>
          <w:lang w:val="mk-MK" w:eastAsia="mk-MK"/>
        </w:rPr>
        <w:t>Број на матор 36495710244915</w:t>
      </w:r>
    </w:p>
    <w:p w14:paraId="39874DF2" w14:textId="77777777" w:rsidR="00602760" w:rsidRPr="00333C82" w:rsidRDefault="0018251C" w:rsidP="00417B72">
      <w:pPr>
        <w:ind w:firstLine="720"/>
        <w:jc w:val="both"/>
        <w:rPr>
          <w:rFonts w:ascii="Arial" w:hAnsi="Arial" w:cs="Arial"/>
          <w:lang w:val="mk-MK" w:eastAsia="mk-MK"/>
        </w:rPr>
      </w:pPr>
      <w:r w:rsidRPr="00333C82">
        <w:rPr>
          <w:rFonts w:ascii="Arial" w:hAnsi="Arial" w:cs="Arial"/>
          <w:lang w:val="mk-MK" w:eastAsia="mk-MK"/>
        </w:rPr>
        <w:t xml:space="preserve">Товарно возило тип 711 D марка MERCEDES KOMBI, </w:t>
      </w:r>
    </w:p>
    <w:p w14:paraId="16C613AF" w14:textId="77777777" w:rsidR="00417B72" w:rsidRPr="00333C82" w:rsidRDefault="00417B72" w:rsidP="00602760">
      <w:pPr>
        <w:jc w:val="both"/>
        <w:rPr>
          <w:rFonts w:ascii="Arial" w:hAnsi="Arial" w:cs="Arial"/>
          <w:lang w:val="mk-MK"/>
        </w:rPr>
      </w:pPr>
      <w:r w:rsidRPr="00333C82">
        <w:rPr>
          <w:rFonts w:ascii="Arial" w:hAnsi="Arial" w:cs="Arial"/>
          <w:b/>
        </w:rPr>
        <w:t xml:space="preserve">со вредност од </w:t>
      </w:r>
      <w:r w:rsidR="00F572F6" w:rsidRPr="00333C82">
        <w:rPr>
          <w:rFonts w:ascii="Arial" w:hAnsi="Arial" w:cs="Arial"/>
          <w:b/>
          <w:lang w:val="mk-MK"/>
        </w:rPr>
        <w:t>21.525</w:t>
      </w:r>
      <w:r w:rsidRPr="00333C82">
        <w:rPr>
          <w:rFonts w:ascii="Arial" w:hAnsi="Arial" w:cs="Arial"/>
          <w:b/>
        </w:rPr>
        <w:t>,00 денари</w:t>
      </w:r>
      <w:r w:rsidRPr="00333C82">
        <w:rPr>
          <w:rFonts w:ascii="Arial" w:hAnsi="Arial" w:cs="Arial"/>
        </w:rPr>
        <w:t>, која вредност претставува почетна цена за првото усно наддавање</w:t>
      </w:r>
      <w:r w:rsidRPr="00333C82">
        <w:rPr>
          <w:rFonts w:ascii="Arial" w:hAnsi="Arial" w:cs="Arial"/>
          <w:lang w:val="mk-MK"/>
        </w:rPr>
        <w:t>.</w:t>
      </w:r>
    </w:p>
    <w:p w14:paraId="47EDE116" w14:textId="77777777" w:rsidR="0039599B" w:rsidRPr="00333C82" w:rsidRDefault="0039599B" w:rsidP="00602760">
      <w:pPr>
        <w:jc w:val="both"/>
        <w:rPr>
          <w:rFonts w:ascii="Arial" w:hAnsi="Arial" w:cs="Arial"/>
          <w:b/>
          <w:i/>
          <w:lang w:val="mk-MK"/>
        </w:rPr>
      </w:pPr>
      <w:r w:rsidRPr="00333C82">
        <w:rPr>
          <w:rFonts w:ascii="Arial" w:hAnsi="Arial" w:cs="Arial"/>
          <w:lang w:val="mk-MK"/>
        </w:rPr>
        <w:tab/>
      </w:r>
      <w:r w:rsidRPr="00333C82">
        <w:rPr>
          <w:rFonts w:ascii="Arial" w:hAnsi="Arial" w:cs="Arial"/>
          <w:b/>
          <w:i/>
          <w:lang w:val="mk-MK"/>
        </w:rPr>
        <w:t>Предност на јавната продажба ќе имаат заитересираните лица кои ќе дадат понуда за купување на сите подвижни предмети. Доколку нема заинтересирани за сите предмети во пакет, предметите можат да се продаваат поединечно.</w:t>
      </w:r>
    </w:p>
    <w:p w14:paraId="0BE0F1E5" w14:textId="77777777" w:rsidR="0039599B" w:rsidRPr="00333C82" w:rsidRDefault="0039599B" w:rsidP="0018251C">
      <w:pPr>
        <w:autoSpaceDE w:val="0"/>
        <w:autoSpaceDN w:val="0"/>
        <w:adjustRightInd w:val="0"/>
        <w:jc w:val="both"/>
        <w:rPr>
          <w:rFonts w:ascii="Arial" w:hAnsi="Arial" w:cs="Arial"/>
          <w:lang w:val="mk-MK"/>
        </w:rPr>
      </w:pPr>
      <w:r w:rsidRPr="00333C82">
        <w:rPr>
          <w:rFonts w:ascii="Arial" w:hAnsi="Arial" w:cs="Arial"/>
          <w:lang w:val="mk-MK"/>
        </w:rPr>
        <w:lastRenderedPageBreak/>
        <w:tab/>
        <w:t>Заинтересираните лица можат да се обратат во канцеларија на извршителот за увид на попишаните и проценети предмети</w:t>
      </w:r>
      <w:r w:rsidR="00333C82" w:rsidRPr="00333C82">
        <w:rPr>
          <w:rFonts w:ascii="Arial" w:hAnsi="Arial" w:cs="Arial"/>
          <w:lang w:val="mk-MK"/>
        </w:rPr>
        <w:t xml:space="preserve"> истите можат да се разгледаат со претходна согласност од извршителот</w:t>
      </w:r>
      <w:r w:rsidR="0018251C" w:rsidRPr="00333C82">
        <w:rPr>
          <w:rFonts w:ascii="Arial" w:hAnsi="Arial" w:cs="Arial"/>
        </w:rPr>
        <w:tab/>
      </w:r>
    </w:p>
    <w:p w14:paraId="4FAC9D0E" w14:textId="77777777" w:rsidR="0018251C" w:rsidRPr="00333C82" w:rsidRDefault="0018251C" w:rsidP="00333C82">
      <w:pPr>
        <w:autoSpaceDE w:val="0"/>
        <w:autoSpaceDN w:val="0"/>
        <w:adjustRightInd w:val="0"/>
        <w:ind w:firstLine="720"/>
        <w:jc w:val="both"/>
        <w:rPr>
          <w:rFonts w:ascii="Arial" w:hAnsi="Arial" w:cs="Arial"/>
          <w:lang w:val="mk-MK"/>
        </w:rPr>
      </w:pPr>
      <w:r w:rsidRPr="00333C82">
        <w:rPr>
          <w:rFonts w:ascii="Arial" w:hAnsi="Arial" w:cs="Arial"/>
        </w:rPr>
        <w:t xml:space="preserve">Предметите се оптоварени со следните товари: </w:t>
      </w:r>
    </w:p>
    <w:p w14:paraId="2C120B23" w14:textId="77777777" w:rsidR="00417B72" w:rsidRPr="00333C82" w:rsidRDefault="00417B72" w:rsidP="0018251C">
      <w:pPr>
        <w:autoSpaceDE w:val="0"/>
        <w:autoSpaceDN w:val="0"/>
        <w:adjustRightInd w:val="0"/>
        <w:jc w:val="both"/>
        <w:rPr>
          <w:rFonts w:ascii="Arial" w:hAnsi="Arial" w:cs="Arial"/>
          <w:lang w:val="mk-MK" w:eastAsia="mk-MK"/>
        </w:rPr>
      </w:pPr>
      <w:r w:rsidRPr="00333C82">
        <w:rPr>
          <w:rFonts w:ascii="Arial" w:hAnsi="Arial" w:cs="Arial"/>
          <w:lang w:val="mk-MK"/>
        </w:rPr>
        <w:t>1. Р</w:t>
      </w:r>
      <w:r w:rsidRPr="00333C82">
        <w:rPr>
          <w:rFonts w:ascii="Arial" w:hAnsi="Arial" w:cs="Arial"/>
        </w:rPr>
        <w:t>егистриран залог во корист на</w:t>
      </w:r>
      <w:r w:rsidRPr="00333C82">
        <w:rPr>
          <w:rFonts w:ascii="Arial" w:hAnsi="Arial" w:cs="Arial"/>
          <w:lang w:val="mk-MK"/>
        </w:rPr>
        <w:t xml:space="preserve"> доверителот согласно</w:t>
      </w:r>
      <w:r w:rsidRPr="00333C82">
        <w:rPr>
          <w:rFonts w:ascii="Arial" w:hAnsi="Arial" w:cs="Arial"/>
        </w:rPr>
        <w:t xml:space="preserve"> </w:t>
      </w:r>
      <w:r w:rsidRPr="00333C82">
        <w:rPr>
          <w:rFonts w:ascii="Arial" w:hAnsi="Arial" w:cs="Arial"/>
          <w:lang w:val="mk-MK"/>
        </w:rPr>
        <w:t xml:space="preserve">Извршната исправа </w:t>
      </w:r>
      <w:r w:rsidRPr="00333C82">
        <w:rPr>
          <w:rFonts w:ascii="Arial" w:hAnsi="Arial" w:cs="Arial"/>
          <w:lang w:val="mk-MK" w:eastAsia="mk-MK"/>
        </w:rPr>
        <w:t>ОДУ 182/14</w:t>
      </w:r>
      <w:r w:rsidRPr="00333C82">
        <w:rPr>
          <w:rFonts w:ascii="Arial" w:hAnsi="Arial" w:cs="Arial"/>
          <w:lang w:val="mk-MK"/>
        </w:rPr>
        <w:t xml:space="preserve"> од </w:t>
      </w:r>
      <w:r w:rsidRPr="00333C82">
        <w:rPr>
          <w:rFonts w:ascii="Arial" w:hAnsi="Arial" w:cs="Arial"/>
          <w:lang w:val="mk-MK" w:eastAsia="mk-MK"/>
        </w:rPr>
        <w:t>28.05.2014</w:t>
      </w:r>
      <w:r w:rsidRPr="00333C82">
        <w:rPr>
          <w:rFonts w:ascii="Arial" w:hAnsi="Arial" w:cs="Arial"/>
          <w:lang w:val="mk-MK"/>
        </w:rPr>
        <w:t xml:space="preserve"> на </w:t>
      </w:r>
      <w:r w:rsidRPr="00333C82">
        <w:rPr>
          <w:rFonts w:ascii="Arial" w:hAnsi="Arial" w:cs="Arial"/>
          <w:lang w:val="mk-MK" w:eastAsia="mk-MK"/>
        </w:rPr>
        <w:t>Нотар Снежана Сарџовска Скопје</w:t>
      </w:r>
    </w:p>
    <w:p w14:paraId="4B420A84" w14:textId="77777777" w:rsidR="00417B72" w:rsidRPr="00333C82" w:rsidRDefault="00417B72" w:rsidP="0018251C">
      <w:pPr>
        <w:autoSpaceDE w:val="0"/>
        <w:autoSpaceDN w:val="0"/>
        <w:adjustRightInd w:val="0"/>
        <w:jc w:val="both"/>
        <w:rPr>
          <w:rFonts w:ascii="Arial" w:hAnsi="Arial" w:cs="Arial"/>
          <w:lang w:val="mk-MK"/>
        </w:rPr>
      </w:pPr>
      <w:r w:rsidRPr="00333C82">
        <w:rPr>
          <w:rFonts w:ascii="Arial" w:hAnsi="Arial" w:cs="Arial"/>
          <w:lang w:val="mk-MK"/>
        </w:rPr>
        <w:t xml:space="preserve">2. Записникот за попис и процена на подвижни предмети (врз основа на член </w:t>
      </w:r>
      <w:r w:rsidRPr="00333C82">
        <w:rPr>
          <w:rFonts w:ascii="Arial" w:hAnsi="Arial" w:cs="Arial"/>
        </w:rPr>
        <w:t>103,104</w:t>
      </w:r>
      <w:r w:rsidRPr="00333C82">
        <w:rPr>
          <w:rFonts w:ascii="Arial" w:hAnsi="Arial" w:cs="Arial"/>
          <w:lang w:val="mk-MK"/>
        </w:rPr>
        <w:t xml:space="preserve"> и </w:t>
      </w:r>
      <w:r w:rsidRPr="00333C82">
        <w:rPr>
          <w:rFonts w:ascii="Arial" w:hAnsi="Arial" w:cs="Arial"/>
        </w:rPr>
        <w:t>10</w:t>
      </w:r>
      <w:r w:rsidRPr="00333C82">
        <w:rPr>
          <w:rFonts w:ascii="Arial" w:hAnsi="Arial" w:cs="Arial"/>
          <w:lang w:val="mk-MK"/>
        </w:rPr>
        <w:t>5 од Законот за извршување)</w:t>
      </w:r>
      <w:r w:rsidRPr="00333C82">
        <w:rPr>
          <w:rFonts w:ascii="Arial" w:hAnsi="Arial" w:cs="Arial"/>
          <w:bCs/>
          <w:lang w:val="mk-MK"/>
        </w:rPr>
        <w:t xml:space="preserve"> </w:t>
      </w:r>
      <w:r w:rsidRPr="00333C82">
        <w:rPr>
          <w:rFonts w:ascii="Arial" w:hAnsi="Arial" w:cs="Arial"/>
          <w:lang w:val="mk-MK"/>
        </w:rPr>
        <w:t>И.бр. 421/25 од 20.08.2025 година, во</w:t>
      </w:r>
      <w:r w:rsidRPr="00333C82">
        <w:rPr>
          <w:rFonts w:ascii="Arial" w:hAnsi="Arial" w:cs="Arial"/>
        </w:rPr>
        <w:t xml:space="preserve"> </w:t>
      </w:r>
      <w:r w:rsidRPr="00333C82">
        <w:rPr>
          <w:rFonts w:ascii="Arial" w:hAnsi="Arial" w:cs="Arial"/>
          <w:lang w:val="mk-MK"/>
        </w:rPr>
        <w:t>Ресен</w:t>
      </w:r>
    </w:p>
    <w:p w14:paraId="3F9A4AC3" w14:textId="77777777" w:rsidR="00602760" w:rsidRPr="0076368A" w:rsidRDefault="00417B72" w:rsidP="00417B72">
      <w:pPr>
        <w:jc w:val="both"/>
        <w:rPr>
          <w:rFonts w:ascii="Arial" w:hAnsi="Arial" w:cs="Arial"/>
          <w:lang w:val="mk-MK"/>
        </w:rPr>
      </w:pPr>
      <w:r w:rsidRPr="00333C82">
        <w:rPr>
          <w:rFonts w:ascii="Arial" w:hAnsi="Arial" w:cs="Arial"/>
          <w:lang w:val="mk-MK"/>
        </w:rPr>
        <w:t xml:space="preserve">3. Записникот за попис и процена на подвижни предмети (врз основа на член </w:t>
      </w:r>
      <w:r w:rsidRPr="00333C82">
        <w:rPr>
          <w:rFonts w:ascii="Arial" w:hAnsi="Arial" w:cs="Arial"/>
        </w:rPr>
        <w:t>103,104</w:t>
      </w:r>
      <w:r w:rsidRPr="00333C82">
        <w:rPr>
          <w:rFonts w:ascii="Arial" w:hAnsi="Arial" w:cs="Arial"/>
          <w:lang w:val="mk-MK"/>
        </w:rPr>
        <w:t xml:space="preserve"> и </w:t>
      </w:r>
      <w:r w:rsidRPr="00333C82">
        <w:rPr>
          <w:rFonts w:ascii="Arial" w:hAnsi="Arial" w:cs="Arial"/>
        </w:rPr>
        <w:t>10</w:t>
      </w:r>
      <w:r w:rsidRPr="00333C82">
        <w:rPr>
          <w:rFonts w:ascii="Arial" w:hAnsi="Arial" w:cs="Arial"/>
          <w:lang w:val="mk-MK"/>
        </w:rPr>
        <w:t>5 од Законот за извршување)</w:t>
      </w:r>
      <w:r w:rsidRPr="00333C82">
        <w:rPr>
          <w:rFonts w:ascii="Arial" w:hAnsi="Arial" w:cs="Arial"/>
          <w:bCs/>
          <w:lang w:val="mk-MK"/>
        </w:rPr>
        <w:t xml:space="preserve"> </w:t>
      </w:r>
      <w:r w:rsidRPr="00333C82">
        <w:rPr>
          <w:rFonts w:ascii="Arial" w:hAnsi="Arial" w:cs="Arial"/>
          <w:lang w:val="mk-MK"/>
        </w:rPr>
        <w:t>И.бр. 421/25 од 27.08.2025 година, во</w:t>
      </w:r>
      <w:r w:rsidRPr="00333C82">
        <w:rPr>
          <w:rFonts w:ascii="Arial" w:hAnsi="Arial" w:cs="Arial"/>
        </w:rPr>
        <w:t xml:space="preserve"> </w:t>
      </w:r>
      <w:r w:rsidRPr="00333C82">
        <w:rPr>
          <w:rFonts w:ascii="Arial" w:hAnsi="Arial" w:cs="Arial"/>
          <w:lang w:val="mk-MK"/>
        </w:rPr>
        <w:t>Скопје.</w:t>
      </w:r>
    </w:p>
    <w:p w14:paraId="1D32E865" w14:textId="77777777" w:rsidR="0018251C" w:rsidRPr="00333C82" w:rsidRDefault="0018251C" w:rsidP="0018251C">
      <w:pPr>
        <w:autoSpaceDE w:val="0"/>
        <w:autoSpaceDN w:val="0"/>
        <w:adjustRightInd w:val="0"/>
        <w:jc w:val="both"/>
        <w:rPr>
          <w:rFonts w:ascii="Arial" w:hAnsi="Arial" w:cs="Arial"/>
        </w:rPr>
      </w:pPr>
      <w:r w:rsidRPr="00333C82">
        <w:rPr>
          <w:rFonts w:ascii="Arial" w:hAnsi="Arial" w:cs="Arial"/>
        </w:rPr>
        <w:tab/>
        <w:t xml:space="preserve">Продажбата ќе се одржи </w:t>
      </w:r>
      <w:r w:rsidRPr="00333C82">
        <w:rPr>
          <w:rFonts w:ascii="Arial" w:hAnsi="Arial" w:cs="Arial"/>
          <w:b/>
        </w:rPr>
        <w:t xml:space="preserve">на ден </w:t>
      </w:r>
      <w:r w:rsidRPr="00333C82">
        <w:rPr>
          <w:rFonts w:ascii="Arial" w:hAnsi="Arial" w:cs="Arial"/>
          <w:b/>
          <w:lang w:val="mk-MK"/>
        </w:rPr>
        <w:t>15.12</w:t>
      </w:r>
      <w:r w:rsidRPr="00333C82">
        <w:rPr>
          <w:rFonts w:ascii="Arial" w:hAnsi="Arial" w:cs="Arial"/>
          <w:b/>
        </w:rPr>
        <w:t xml:space="preserve">.2025 година  во </w:t>
      </w:r>
      <w:r w:rsidRPr="00333C82">
        <w:rPr>
          <w:rFonts w:ascii="Arial" w:hAnsi="Arial" w:cs="Arial"/>
          <w:b/>
          <w:lang w:val="mk-MK"/>
        </w:rPr>
        <w:t>12:00</w:t>
      </w:r>
      <w:r w:rsidRPr="00333C82">
        <w:rPr>
          <w:rFonts w:ascii="Arial" w:hAnsi="Arial" w:cs="Arial"/>
          <w:b/>
        </w:rPr>
        <w:t xml:space="preserve"> часот</w:t>
      </w:r>
      <w:r w:rsidRPr="00333C82">
        <w:rPr>
          <w:rFonts w:ascii="Arial" w:hAnsi="Arial" w:cs="Arial"/>
        </w:rPr>
        <w:t xml:space="preserve">  во просториите на Извршител </w:t>
      </w:r>
      <w:r w:rsidRPr="00333C82">
        <w:rPr>
          <w:rFonts w:ascii="Arial" w:hAnsi="Arial" w:cs="Arial"/>
          <w:lang w:val="mk-MK"/>
        </w:rPr>
        <w:t>Роза Родиќ</w:t>
      </w:r>
      <w:r w:rsidRPr="00333C82">
        <w:rPr>
          <w:rFonts w:ascii="Arial" w:hAnsi="Arial" w:cs="Arial"/>
        </w:rPr>
        <w:t>, ул.</w:t>
      </w:r>
      <w:r w:rsidRPr="00333C82">
        <w:rPr>
          <w:rFonts w:ascii="Arial" w:hAnsi="Arial" w:cs="Arial"/>
          <w:lang w:val="mk-MK"/>
        </w:rPr>
        <w:t>Јордан Мијалков</w:t>
      </w:r>
      <w:r w:rsidRPr="00333C82">
        <w:rPr>
          <w:rFonts w:ascii="Arial" w:hAnsi="Arial" w:cs="Arial"/>
        </w:rPr>
        <w:t xml:space="preserve"> бр.</w:t>
      </w:r>
      <w:r w:rsidRPr="00333C82">
        <w:rPr>
          <w:rFonts w:ascii="Arial" w:hAnsi="Arial" w:cs="Arial"/>
          <w:lang w:val="mk-MK"/>
        </w:rPr>
        <w:t>34</w:t>
      </w:r>
      <w:r w:rsidRPr="00333C82">
        <w:rPr>
          <w:rFonts w:ascii="Arial" w:hAnsi="Arial" w:cs="Arial"/>
        </w:rPr>
        <w:t>/1</w:t>
      </w:r>
      <w:r w:rsidRPr="00333C82">
        <w:rPr>
          <w:rFonts w:ascii="Arial" w:hAnsi="Arial" w:cs="Arial"/>
          <w:lang w:val="mk-MK"/>
        </w:rPr>
        <w:t>-1</w:t>
      </w:r>
      <w:r w:rsidRPr="00333C82">
        <w:rPr>
          <w:rFonts w:ascii="Arial" w:hAnsi="Arial" w:cs="Arial"/>
        </w:rPr>
        <w:t xml:space="preserve">, </w:t>
      </w:r>
      <w:r w:rsidRPr="00333C82">
        <w:rPr>
          <w:rFonts w:ascii="Arial" w:hAnsi="Arial" w:cs="Arial"/>
          <w:lang w:val="mk-MK"/>
        </w:rPr>
        <w:t>Скопје</w:t>
      </w:r>
      <w:r w:rsidRPr="00333C82">
        <w:rPr>
          <w:rFonts w:ascii="Arial" w:hAnsi="Arial" w:cs="Arial"/>
        </w:rPr>
        <w:t xml:space="preserve">. </w:t>
      </w:r>
    </w:p>
    <w:p w14:paraId="450A1E18" w14:textId="77777777" w:rsidR="0018251C" w:rsidRPr="00333C82" w:rsidRDefault="0018251C" w:rsidP="0018251C">
      <w:pPr>
        <w:pStyle w:val="BodyText"/>
        <w:ind w:firstLine="720"/>
        <w:rPr>
          <w:rFonts w:ascii="Arial" w:hAnsi="Arial" w:cs="Arial"/>
          <w:lang w:val="mk-MK"/>
        </w:rPr>
      </w:pPr>
      <w:r w:rsidRPr="00333C82">
        <w:rPr>
          <w:rFonts w:ascii="Arial" w:hAnsi="Arial" w:cs="Arial"/>
          <w:lang w:val="mk-MK"/>
        </w:rPr>
        <w:t xml:space="preserve">На јавното наддавање можат да учествуваат само лица кои претходно положиле гаранција која изнесува 1/10 ( една десетина) од утврдената вредност на подвижниот предмет. </w:t>
      </w:r>
    </w:p>
    <w:p w14:paraId="3031496C" w14:textId="77777777" w:rsidR="0039599B" w:rsidRPr="00333C82" w:rsidRDefault="0018251C" w:rsidP="0039599B">
      <w:pPr>
        <w:ind w:firstLine="720"/>
        <w:jc w:val="both"/>
        <w:rPr>
          <w:rFonts w:ascii="Arial" w:hAnsi="Arial" w:cs="Arial"/>
          <w:lang w:val="mk-MK"/>
        </w:rPr>
      </w:pPr>
      <w:r w:rsidRPr="00333C82">
        <w:rPr>
          <w:rFonts w:ascii="Arial" w:hAnsi="Arial" w:cs="Arial"/>
        </w:rPr>
        <w:t>Уплатата на паричните средства на име гаранција се врши на сметка на извршителот со бр.</w:t>
      </w:r>
      <w:r w:rsidRPr="00333C82">
        <w:rPr>
          <w:rFonts w:ascii="Arial" w:hAnsi="Arial" w:cs="Arial"/>
          <w:lang w:val="en-US"/>
        </w:rPr>
        <w:t xml:space="preserve"> </w:t>
      </w:r>
      <w:r w:rsidRPr="00333C82">
        <w:rPr>
          <w:rFonts w:ascii="Arial" w:hAnsi="Arial" w:cs="Arial"/>
          <w:color w:val="000000"/>
          <w:lang w:val="mk-MK" w:eastAsia="mk-MK"/>
        </w:rPr>
        <w:t>200002050519076</w:t>
      </w:r>
      <w:r w:rsidRPr="00333C82">
        <w:rPr>
          <w:rFonts w:ascii="Arial" w:hAnsi="Arial" w:cs="Arial"/>
          <w:lang w:val="ru-RU"/>
        </w:rPr>
        <w:t xml:space="preserve"> </w:t>
      </w:r>
      <w:r w:rsidRPr="00333C82">
        <w:rPr>
          <w:rFonts w:ascii="Arial" w:hAnsi="Arial" w:cs="Arial"/>
          <w:lang w:val="mk-MK"/>
        </w:rPr>
        <w:t>што се води кај</w:t>
      </w:r>
      <w:r w:rsidRPr="00333C82">
        <w:rPr>
          <w:rFonts w:ascii="Arial" w:hAnsi="Arial" w:cs="Arial"/>
          <w:lang w:val="ru-RU"/>
        </w:rPr>
        <w:t xml:space="preserve"> </w:t>
      </w:r>
      <w:r w:rsidRPr="00333C82">
        <w:rPr>
          <w:rFonts w:ascii="Arial" w:hAnsi="Arial" w:cs="Arial"/>
          <w:color w:val="000000"/>
          <w:lang w:val="mk-MK" w:eastAsia="mk-MK"/>
        </w:rPr>
        <w:t>Стопанска Банка АД Скопје</w:t>
      </w:r>
      <w:r w:rsidR="00F572F6" w:rsidRPr="00333C82">
        <w:rPr>
          <w:rFonts w:ascii="Arial" w:hAnsi="Arial" w:cs="Arial"/>
          <w:color w:val="000000"/>
          <w:lang w:val="mk-MK" w:eastAsia="mk-MK"/>
        </w:rPr>
        <w:t xml:space="preserve"> и</w:t>
      </w:r>
      <w:r w:rsidRPr="00333C82">
        <w:rPr>
          <w:rFonts w:ascii="Arial" w:hAnsi="Arial" w:cs="Arial"/>
          <w:color w:val="000000"/>
          <w:lang w:val="mk-MK" w:eastAsia="mk-MK"/>
        </w:rPr>
        <w:t xml:space="preserve"> </w:t>
      </w:r>
      <w:r w:rsidR="00F572F6" w:rsidRPr="00333C82">
        <w:rPr>
          <w:rFonts w:ascii="Arial" w:hAnsi="Arial" w:cs="Arial"/>
          <w:lang w:val="mk-MK"/>
        </w:rPr>
        <w:t>даночен</w:t>
      </w:r>
      <w:r w:rsidR="00F572F6" w:rsidRPr="00333C82">
        <w:rPr>
          <w:rFonts w:ascii="Arial" w:hAnsi="Arial" w:cs="Arial"/>
          <w:lang w:val="ru-RU"/>
        </w:rPr>
        <w:t xml:space="preserve"> </w:t>
      </w:r>
      <w:r w:rsidR="00F572F6" w:rsidRPr="00333C82">
        <w:rPr>
          <w:rFonts w:ascii="Arial" w:hAnsi="Arial" w:cs="Arial"/>
          <w:lang w:val="mk-MK"/>
        </w:rPr>
        <w:t>број</w:t>
      </w:r>
      <w:r w:rsidR="00F572F6" w:rsidRPr="00333C82">
        <w:rPr>
          <w:rFonts w:ascii="Arial" w:hAnsi="Arial" w:cs="Arial"/>
          <w:lang w:val="ru-RU"/>
        </w:rPr>
        <w:t xml:space="preserve"> </w:t>
      </w:r>
      <w:r w:rsidR="00F572F6" w:rsidRPr="00333C82">
        <w:rPr>
          <w:rFonts w:ascii="Arial" w:hAnsi="Arial" w:cs="Arial"/>
          <w:color w:val="000000"/>
          <w:lang w:val="mk-MK" w:eastAsia="mk-MK"/>
        </w:rPr>
        <w:t>МК5080010500798,</w:t>
      </w:r>
      <w:r w:rsidR="00F572F6" w:rsidRPr="00333C82">
        <w:rPr>
          <w:rFonts w:ascii="Arial" w:hAnsi="Arial" w:cs="Arial"/>
        </w:rPr>
        <w:t xml:space="preserve"> </w:t>
      </w:r>
      <w:r w:rsidRPr="00333C82">
        <w:rPr>
          <w:rFonts w:ascii="Arial" w:hAnsi="Arial" w:cs="Arial"/>
        </w:rPr>
        <w:t>со назнака гаранција за И.бр.</w:t>
      </w:r>
      <w:r w:rsidRPr="00333C82">
        <w:rPr>
          <w:rFonts w:ascii="Arial" w:hAnsi="Arial" w:cs="Arial"/>
          <w:lang w:val="mk-MK"/>
        </w:rPr>
        <w:t>421/25</w:t>
      </w:r>
      <w:r w:rsidRPr="00333C82">
        <w:rPr>
          <w:rFonts w:ascii="Arial" w:hAnsi="Arial" w:cs="Arial"/>
        </w:rPr>
        <w:t xml:space="preserve">, </w:t>
      </w:r>
      <w:r w:rsidRPr="00333C82">
        <w:rPr>
          <w:rFonts w:ascii="Arial" w:hAnsi="Arial" w:cs="Arial"/>
          <w:color w:val="000000"/>
          <w:lang w:eastAsia="mk-MK"/>
        </w:rPr>
        <w:t xml:space="preserve">најдоцна </w:t>
      </w:r>
      <w:r w:rsidR="00417B72" w:rsidRPr="00333C82">
        <w:rPr>
          <w:rFonts w:ascii="Arial" w:hAnsi="Arial" w:cs="Arial"/>
          <w:color w:val="000000"/>
          <w:lang w:val="mk-MK" w:eastAsia="mk-MK"/>
        </w:rPr>
        <w:t>до 11.12.2025 година</w:t>
      </w:r>
      <w:r w:rsidR="00417B72" w:rsidRPr="00333C82">
        <w:rPr>
          <w:rFonts w:ascii="Arial" w:hAnsi="Arial" w:cs="Arial"/>
          <w:lang w:val="mk-MK"/>
        </w:rPr>
        <w:t>. Доказ за извршена уплата на име гаранција е Извод од посебната сметка на Извршителот</w:t>
      </w:r>
      <w:r w:rsidR="00417B72" w:rsidRPr="00333C82">
        <w:rPr>
          <w:rFonts w:ascii="Arial" w:hAnsi="Arial" w:cs="Arial"/>
        </w:rPr>
        <w:t>.</w:t>
      </w:r>
    </w:p>
    <w:p w14:paraId="6DDA91BE" w14:textId="77777777" w:rsidR="0018251C" w:rsidRPr="00333C82" w:rsidRDefault="0018251C" w:rsidP="0018251C">
      <w:pPr>
        <w:ind w:firstLine="720"/>
        <w:jc w:val="both"/>
        <w:rPr>
          <w:rFonts w:ascii="Arial" w:hAnsi="Arial" w:cs="Arial"/>
          <w:lang w:val="mk-MK"/>
        </w:rPr>
      </w:pPr>
      <w:r w:rsidRPr="00333C82">
        <w:rPr>
          <w:rFonts w:ascii="Arial" w:hAnsi="Arial" w:cs="Arial"/>
        </w:rPr>
        <w:t xml:space="preserve">Продажбата на предметите ќе се објави во дневниот весник </w:t>
      </w:r>
      <w:r w:rsidRPr="00333C82">
        <w:rPr>
          <w:rFonts w:ascii="Arial" w:hAnsi="Arial" w:cs="Arial"/>
          <w:lang w:val="en-US"/>
        </w:rPr>
        <w:t>“</w:t>
      </w:r>
      <w:r w:rsidRPr="00333C82">
        <w:rPr>
          <w:rFonts w:ascii="Arial" w:hAnsi="Arial" w:cs="Arial"/>
        </w:rPr>
        <w:t>Нова Македонија</w:t>
      </w:r>
      <w:r w:rsidRPr="00333C82">
        <w:rPr>
          <w:rFonts w:ascii="Arial" w:hAnsi="Arial" w:cs="Arial"/>
          <w:lang w:val="en-US"/>
        </w:rPr>
        <w:t>”</w:t>
      </w:r>
      <w:r w:rsidRPr="00333C82">
        <w:rPr>
          <w:rFonts w:ascii="Arial" w:hAnsi="Arial" w:cs="Arial"/>
        </w:rPr>
        <w:t xml:space="preserve"> и на веб страницата на Комората на извршители на РСМ.</w:t>
      </w:r>
    </w:p>
    <w:p w14:paraId="75161A3C" w14:textId="77777777" w:rsidR="0018251C" w:rsidRPr="00333C82" w:rsidRDefault="0018251C" w:rsidP="0018251C">
      <w:pPr>
        <w:ind w:firstLine="720"/>
        <w:jc w:val="both"/>
        <w:rPr>
          <w:rFonts w:ascii="Arial" w:hAnsi="Arial" w:cs="Arial"/>
          <w:lang w:val="mk-MK"/>
        </w:rPr>
      </w:pPr>
      <w:r w:rsidRPr="00333C82">
        <w:rPr>
          <w:rFonts w:ascii="Arial"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14:paraId="6BF96582" w14:textId="77777777" w:rsidR="0039599B" w:rsidRPr="00333C82" w:rsidRDefault="0039599B" w:rsidP="0039599B">
      <w:pPr>
        <w:ind w:firstLine="720"/>
        <w:jc w:val="both"/>
        <w:rPr>
          <w:rFonts w:ascii="Arial" w:hAnsi="Arial" w:cs="Arial"/>
          <w:lang w:val="mk-MK"/>
        </w:rPr>
      </w:pPr>
      <w:r w:rsidRPr="00333C82">
        <w:rPr>
          <w:rFonts w:ascii="Arial" w:hAnsi="Arial" w:cs="Arial"/>
          <w:lang w:val="mk-MK"/>
        </w:rPr>
        <w:t>Трошоците за подигање на подвижните предмети паѓаат на товар на купувачот.</w:t>
      </w:r>
    </w:p>
    <w:p w14:paraId="59B813DA" w14:textId="77777777" w:rsidR="00624041" w:rsidRPr="00333C82" w:rsidRDefault="00624041" w:rsidP="0018251C">
      <w:pPr>
        <w:ind w:firstLine="720"/>
        <w:jc w:val="both"/>
        <w:rPr>
          <w:rFonts w:ascii="Arial" w:hAnsi="Arial" w:cs="Arial"/>
          <w:lang w:val="mk-MK"/>
        </w:rPr>
      </w:pPr>
      <w:r w:rsidRPr="00333C82">
        <w:rPr>
          <w:rFonts w:ascii="Arial" w:hAnsi="Arial" w:cs="Arial"/>
          <w:lang w:val="mk-MK"/>
        </w:rPr>
        <w:t>На понудувачите чија понуда не е прифатена , гаранцијата им се враќа по заклучување а наддавањето.</w:t>
      </w:r>
    </w:p>
    <w:p w14:paraId="05DE7421" w14:textId="77777777" w:rsidR="0018251C" w:rsidRPr="00333C82" w:rsidRDefault="0018251C" w:rsidP="0018251C">
      <w:pPr>
        <w:ind w:firstLine="720"/>
        <w:jc w:val="both"/>
        <w:rPr>
          <w:rFonts w:ascii="Arial" w:hAnsi="Arial" w:cs="Arial"/>
          <w:lang w:val="mk-MK"/>
        </w:rPr>
      </w:pPr>
      <w:r w:rsidRPr="00333C82">
        <w:rPr>
          <w:rFonts w:ascii="Arial" w:hAnsi="Arial" w:cs="Arial"/>
        </w:rPr>
        <w:t>Овој заклучок  се доставува до странките, а на учесниците на надавањето по нивно барање.</w:t>
      </w:r>
    </w:p>
    <w:p w14:paraId="4219D8F9" w14:textId="77777777" w:rsidR="00333C82" w:rsidRDefault="00333C82" w:rsidP="0018251C">
      <w:pPr>
        <w:ind w:firstLine="720"/>
        <w:jc w:val="both"/>
        <w:rPr>
          <w:rFonts w:ascii="Arial" w:hAnsi="Arial" w:cs="Arial"/>
          <w:sz w:val="20"/>
          <w:szCs w:val="20"/>
          <w:lang w:val="mk-MK"/>
        </w:rPr>
      </w:pPr>
    </w:p>
    <w:p w14:paraId="74A5B121" w14:textId="77777777" w:rsidR="00333C82" w:rsidRPr="00333C82" w:rsidRDefault="00333C82" w:rsidP="0018251C">
      <w:pPr>
        <w:ind w:firstLine="720"/>
        <w:jc w:val="both"/>
        <w:rPr>
          <w:rFonts w:ascii="Arial" w:hAnsi="Arial" w:cs="Arial"/>
          <w:sz w:val="20"/>
          <w:szCs w:val="20"/>
          <w:lang w:val="mk-MK"/>
        </w:rPr>
      </w:pPr>
    </w:p>
    <w:p w14:paraId="138935AD" w14:textId="77777777" w:rsidR="00333C82" w:rsidRDefault="0018251C" w:rsidP="00333C82">
      <w:pPr>
        <w:jc w:val="both"/>
        <w:rPr>
          <w:rFonts w:ascii="Arial" w:hAnsi="Arial" w:cs="Arial"/>
          <w:lang w:val="mk-MK"/>
        </w:rPr>
      </w:pPr>
      <w:r w:rsidRPr="00C55EAA">
        <w:rPr>
          <w:rFonts w:ascii="Arial" w:hAnsi="Arial" w:cs="Arial"/>
          <w:sz w:val="20"/>
          <w:szCs w:val="20"/>
        </w:rPr>
        <w:t xml:space="preserve">                                                                                              </w:t>
      </w:r>
      <w:r w:rsidR="00C55EAA" w:rsidRPr="00C55EAA">
        <w:rPr>
          <w:rFonts w:ascii="Arial" w:hAnsi="Arial" w:cs="Arial"/>
          <w:sz w:val="20"/>
          <w:szCs w:val="20"/>
          <w:lang w:val="en-US"/>
        </w:rPr>
        <w:t xml:space="preserve">                 </w:t>
      </w:r>
      <w:r w:rsidRPr="00C55EAA">
        <w:rPr>
          <w:rFonts w:ascii="Arial" w:hAnsi="Arial" w:cs="Arial"/>
          <w:sz w:val="20"/>
          <w:szCs w:val="20"/>
          <w:lang w:val="mk-MK"/>
        </w:rPr>
        <w:t xml:space="preserve"> </w:t>
      </w:r>
      <w:r w:rsidR="00333C82">
        <w:rPr>
          <w:rFonts w:ascii="Arial" w:hAnsi="Arial" w:cs="Arial"/>
          <w:lang w:val="mk-MK"/>
        </w:rPr>
        <w:t>И З В Р Ш И Т Е Л</w:t>
      </w:r>
    </w:p>
    <w:tbl>
      <w:tblPr>
        <w:tblW w:w="0" w:type="auto"/>
        <w:tblLook w:val="04A0" w:firstRow="1" w:lastRow="0" w:firstColumn="1" w:lastColumn="0" w:noHBand="0" w:noVBand="1"/>
      </w:tblPr>
      <w:tblGrid>
        <w:gridCol w:w="5082"/>
        <w:gridCol w:w="5123"/>
      </w:tblGrid>
      <w:tr w:rsidR="00333C82" w14:paraId="2FC0F5CF" w14:textId="77777777" w:rsidTr="00333C82">
        <w:tc>
          <w:tcPr>
            <w:tcW w:w="5377" w:type="dxa"/>
          </w:tcPr>
          <w:p w14:paraId="11DCFCE6" w14:textId="77777777" w:rsidR="00333C82" w:rsidRDefault="00333C82">
            <w:pPr>
              <w:jc w:val="both"/>
              <w:rPr>
                <w:lang w:val="mk-MK"/>
              </w:rPr>
            </w:pPr>
          </w:p>
        </w:tc>
        <w:tc>
          <w:tcPr>
            <w:tcW w:w="5377" w:type="dxa"/>
            <w:hideMark/>
          </w:tcPr>
          <w:p w14:paraId="65DECF3B" w14:textId="77777777" w:rsidR="00333C82" w:rsidRDefault="00333C82">
            <w:pPr>
              <w:jc w:val="center"/>
              <w:rPr>
                <w:lang w:val="mk-MK"/>
              </w:rPr>
            </w:pPr>
            <w:r>
              <w:rPr>
                <w:rFonts w:ascii="Arial" w:hAnsi="Arial" w:cs="Arial"/>
                <w:bCs/>
                <w:color w:val="000000"/>
                <w:lang w:val="mk-MK" w:eastAsia="mk-MK"/>
              </w:rPr>
              <w:t xml:space="preserve"> </w:t>
            </w:r>
            <w:r w:rsidRPr="00333C82">
              <w:rPr>
                <w:rFonts w:ascii="Arial" w:hAnsi="Arial" w:cs="Arial"/>
                <w:b/>
                <w:bCs/>
                <w:color w:val="000000"/>
                <w:lang w:val="mk-MK" w:eastAsia="mk-MK"/>
              </w:rPr>
              <w:t>Роза</w:t>
            </w:r>
            <w:r>
              <w:rPr>
                <w:rFonts w:ascii="Arial" w:hAnsi="Arial" w:cs="Arial"/>
                <w:bCs/>
                <w:color w:val="000000"/>
                <w:lang w:val="mk-MK" w:eastAsia="mk-MK"/>
              </w:rPr>
              <w:t xml:space="preserve"> </w:t>
            </w:r>
            <w:r>
              <w:rPr>
                <w:rFonts w:ascii="Arial" w:hAnsi="Arial" w:cs="Arial"/>
                <w:b/>
                <w:bCs/>
                <w:color w:val="000000"/>
                <w:lang w:val="mk-MK" w:eastAsia="mk-MK"/>
              </w:rPr>
              <w:t>Родиќ</w:t>
            </w:r>
          </w:p>
        </w:tc>
      </w:tr>
    </w:tbl>
    <w:p w14:paraId="18A2C4D8" w14:textId="77777777" w:rsidR="00333C82" w:rsidRDefault="00333C82" w:rsidP="00333C82">
      <w:pPr>
        <w:jc w:val="both"/>
        <w:rPr>
          <w:lang w:val="mk-MK"/>
        </w:rPr>
      </w:pPr>
      <w:r>
        <w:rPr>
          <w:lang w:val="mk-MK"/>
        </w:rPr>
        <w:t xml:space="preserve">              </w:t>
      </w:r>
      <w:r>
        <w:rPr>
          <w:lang w:val="mk-MK"/>
        </w:rPr>
        <w:tab/>
      </w:r>
      <w:r>
        <w:rPr>
          <w:lang w:val="mk-MK"/>
        </w:rPr>
        <w:tab/>
      </w:r>
      <w:r>
        <w:rPr>
          <w:lang w:val="mk-MK"/>
        </w:rPr>
        <w:tab/>
      </w:r>
      <w:r>
        <w:rPr>
          <w:lang w:val="mk-MK"/>
        </w:rPr>
        <w:tab/>
      </w:r>
      <w:r>
        <w:rPr>
          <w:lang w:val="mk-MK"/>
        </w:rPr>
        <w:tab/>
      </w:r>
      <w:r>
        <w:rPr>
          <w:lang w:val="mk-MK"/>
        </w:rPr>
        <w:tab/>
      </w:r>
      <w:r>
        <w:rPr>
          <w:lang w:val="mk-MK"/>
        </w:rPr>
        <w:tab/>
        <w:t xml:space="preserve">        </w:t>
      </w:r>
    </w:p>
    <w:sectPr w:rsidR="00333C82" w:rsidSect="007645DB">
      <w:pgSz w:w="11907" w:h="16840" w:code="9"/>
      <w:pgMar w:top="567" w:right="851" w:bottom="567" w:left="851" w:header="720" w:footer="720" w:gutter="0"/>
      <w:cols w:space="720"/>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C C Times">
    <w:altName w:val="Cambria"/>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14DDA"/>
    <w:multiLevelType w:val="hybridMultilevel"/>
    <w:tmpl w:val="8A124BC2"/>
    <w:lvl w:ilvl="0" w:tplc="A328C664">
      <w:start w:val="1"/>
      <w:numFmt w:val="decimal"/>
      <w:lvlText w:val="%1."/>
      <w:lvlJc w:val="left"/>
      <w:pPr>
        <w:ind w:left="644" w:hanging="360"/>
      </w:pPr>
      <w:rPr>
        <w:rFonts w:ascii="Arial" w:hAnsi="Arial" w:cs="Arial" w:hint="default"/>
      </w:rPr>
    </w:lvl>
    <w:lvl w:ilvl="1" w:tplc="042F0019">
      <w:start w:val="1"/>
      <w:numFmt w:val="lowerLetter"/>
      <w:lvlText w:val="%2."/>
      <w:lvlJc w:val="left"/>
      <w:pPr>
        <w:ind w:left="1364" w:hanging="360"/>
      </w:pPr>
    </w:lvl>
    <w:lvl w:ilvl="2" w:tplc="042F001B">
      <w:start w:val="1"/>
      <w:numFmt w:val="lowerRoman"/>
      <w:lvlText w:val="%3."/>
      <w:lvlJc w:val="right"/>
      <w:pPr>
        <w:ind w:left="2084" w:hanging="180"/>
      </w:pPr>
    </w:lvl>
    <w:lvl w:ilvl="3" w:tplc="042F000F">
      <w:start w:val="1"/>
      <w:numFmt w:val="decimal"/>
      <w:lvlText w:val="%4."/>
      <w:lvlJc w:val="left"/>
      <w:pPr>
        <w:ind w:left="2804" w:hanging="360"/>
      </w:pPr>
    </w:lvl>
    <w:lvl w:ilvl="4" w:tplc="042F0019">
      <w:start w:val="1"/>
      <w:numFmt w:val="lowerLetter"/>
      <w:lvlText w:val="%5."/>
      <w:lvlJc w:val="left"/>
      <w:pPr>
        <w:ind w:left="3524" w:hanging="360"/>
      </w:pPr>
    </w:lvl>
    <w:lvl w:ilvl="5" w:tplc="042F001B">
      <w:start w:val="1"/>
      <w:numFmt w:val="lowerRoman"/>
      <w:lvlText w:val="%6."/>
      <w:lvlJc w:val="right"/>
      <w:pPr>
        <w:ind w:left="4244" w:hanging="180"/>
      </w:pPr>
    </w:lvl>
    <w:lvl w:ilvl="6" w:tplc="042F000F">
      <w:start w:val="1"/>
      <w:numFmt w:val="decimal"/>
      <w:lvlText w:val="%7."/>
      <w:lvlJc w:val="left"/>
      <w:pPr>
        <w:ind w:left="4964" w:hanging="360"/>
      </w:pPr>
    </w:lvl>
    <w:lvl w:ilvl="7" w:tplc="042F0019">
      <w:start w:val="1"/>
      <w:numFmt w:val="lowerLetter"/>
      <w:lvlText w:val="%8."/>
      <w:lvlJc w:val="left"/>
      <w:pPr>
        <w:ind w:left="5684" w:hanging="360"/>
      </w:pPr>
    </w:lvl>
    <w:lvl w:ilvl="8" w:tplc="042F001B">
      <w:start w:val="1"/>
      <w:numFmt w:val="lowerRoman"/>
      <w:lvlText w:val="%9."/>
      <w:lvlJc w:val="right"/>
      <w:pPr>
        <w:ind w:left="6404" w:hanging="180"/>
      </w:pPr>
    </w:lvl>
  </w:abstractNum>
  <w:abstractNum w:abstractNumId="1" w15:restartNumberingAfterBreak="0">
    <w:nsid w:val="1E427CAB"/>
    <w:multiLevelType w:val="hybridMultilevel"/>
    <w:tmpl w:val="8A124BC2"/>
    <w:lvl w:ilvl="0" w:tplc="A328C664">
      <w:start w:val="1"/>
      <w:numFmt w:val="decimal"/>
      <w:lvlText w:val="%1."/>
      <w:lvlJc w:val="left"/>
      <w:pPr>
        <w:ind w:left="786" w:hanging="360"/>
      </w:pPr>
      <w:rPr>
        <w:rFonts w:ascii="Arial" w:hAnsi="Arial" w:cs="Arial" w:hint="default"/>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num w:numId="1" w16cid:durableId="1848249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7578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22"/>
    <w:rsid w:val="000362E6"/>
    <w:rsid w:val="000A0DD6"/>
    <w:rsid w:val="000F17AC"/>
    <w:rsid w:val="00120261"/>
    <w:rsid w:val="0018251C"/>
    <w:rsid w:val="00272CF5"/>
    <w:rsid w:val="00300BF0"/>
    <w:rsid w:val="00333C82"/>
    <w:rsid w:val="00361EE0"/>
    <w:rsid w:val="0039599B"/>
    <w:rsid w:val="003C7672"/>
    <w:rsid w:val="003F0851"/>
    <w:rsid w:val="003F5FA2"/>
    <w:rsid w:val="003F65F4"/>
    <w:rsid w:val="00417B72"/>
    <w:rsid w:val="004215A0"/>
    <w:rsid w:val="00475736"/>
    <w:rsid w:val="004B0193"/>
    <w:rsid w:val="004B2CE3"/>
    <w:rsid w:val="004C3999"/>
    <w:rsid w:val="004F539B"/>
    <w:rsid w:val="00602760"/>
    <w:rsid w:val="00624041"/>
    <w:rsid w:val="00652065"/>
    <w:rsid w:val="006803FC"/>
    <w:rsid w:val="0068739E"/>
    <w:rsid w:val="006921B2"/>
    <w:rsid w:val="006B4A73"/>
    <w:rsid w:val="006F5B02"/>
    <w:rsid w:val="0076368A"/>
    <w:rsid w:val="007645DB"/>
    <w:rsid w:val="007C0FAD"/>
    <w:rsid w:val="0082547C"/>
    <w:rsid w:val="00830FFF"/>
    <w:rsid w:val="00865181"/>
    <w:rsid w:val="00972222"/>
    <w:rsid w:val="009A10C6"/>
    <w:rsid w:val="00A67943"/>
    <w:rsid w:val="00A7085D"/>
    <w:rsid w:val="00B32C52"/>
    <w:rsid w:val="00B3562A"/>
    <w:rsid w:val="00B86D6C"/>
    <w:rsid w:val="00B86E93"/>
    <w:rsid w:val="00BB5E22"/>
    <w:rsid w:val="00C55EAA"/>
    <w:rsid w:val="00C64A8B"/>
    <w:rsid w:val="00CB77FC"/>
    <w:rsid w:val="00D30521"/>
    <w:rsid w:val="00D72C80"/>
    <w:rsid w:val="00DA3212"/>
    <w:rsid w:val="00DF02A7"/>
    <w:rsid w:val="00F572F6"/>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7D739"/>
  <w15:chartTrackingRefBased/>
  <w15:docId w15:val="{44102FB1-8AFF-486F-88E6-18CFBC02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AC C Times" w:hAnsi="MAC C Times"/>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jc w:val="both"/>
    </w:pPr>
    <w:rPr>
      <w:lang w:val="en-US"/>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customStyle="1" w:styleId="BodyTextChar">
    <w:name w:val="Body Text Char"/>
    <w:link w:val="BodyText"/>
    <w:rsid w:val="00CB77FC"/>
    <w:rPr>
      <w:rFonts w:ascii="MAC C Times" w:hAnsi="MAC C Time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5652">
      <w:bodyDiv w:val="1"/>
      <w:marLeft w:val="0"/>
      <w:marRight w:val="0"/>
      <w:marTop w:val="0"/>
      <w:marBottom w:val="0"/>
      <w:divBdr>
        <w:top w:val="none" w:sz="0" w:space="0" w:color="auto"/>
        <w:left w:val="none" w:sz="0" w:space="0" w:color="auto"/>
        <w:bottom w:val="none" w:sz="0" w:space="0" w:color="auto"/>
        <w:right w:val="none" w:sz="0" w:space="0" w:color="auto"/>
      </w:divBdr>
    </w:div>
    <w:div w:id="236592722">
      <w:bodyDiv w:val="1"/>
      <w:marLeft w:val="0"/>
      <w:marRight w:val="0"/>
      <w:marTop w:val="0"/>
      <w:marBottom w:val="0"/>
      <w:divBdr>
        <w:top w:val="none" w:sz="0" w:space="0" w:color="auto"/>
        <w:left w:val="none" w:sz="0" w:space="0" w:color="auto"/>
        <w:bottom w:val="none" w:sz="0" w:space="0" w:color="auto"/>
        <w:right w:val="none" w:sz="0" w:space="0" w:color="auto"/>
      </w:divBdr>
    </w:div>
    <w:div w:id="530454530">
      <w:bodyDiv w:val="1"/>
      <w:marLeft w:val="0"/>
      <w:marRight w:val="0"/>
      <w:marTop w:val="0"/>
      <w:marBottom w:val="0"/>
      <w:divBdr>
        <w:top w:val="none" w:sz="0" w:space="0" w:color="auto"/>
        <w:left w:val="none" w:sz="0" w:space="0" w:color="auto"/>
        <w:bottom w:val="none" w:sz="0" w:space="0" w:color="auto"/>
        <w:right w:val="none" w:sz="0" w:space="0" w:color="auto"/>
      </w:divBdr>
    </w:div>
    <w:div w:id="669600711">
      <w:bodyDiv w:val="1"/>
      <w:marLeft w:val="0"/>
      <w:marRight w:val="0"/>
      <w:marTop w:val="0"/>
      <w:marBottom w:val="0"/>
      <w:divBdr>
        <w:top w:val="none" w:sz="0" w:space="0" w:color="auto"/>
        <w:left w:val="none" w:sz="0" w:space="0" w:color="auto"/>
        <w:bottom w:val="none" w:sz="0" w:space="0" w:color="auto"/>
        <w:right w:val="none" w:sz="0" w:space="0" w:color="auto"/>
      </w:divBdr>
    </w:div>
    <w:div w:id="766468230">
      <w:bodyDiv w:val="1"/>
      <w:marLeft w:val="0"/>
      <w:marRight w:val="0"/>
      <w:marTop w:val="0"/>
      <w:marBottom w:val="0"/>
      <w:divBdr>
        <w:top w:val="none" w:sz="0" w:space="0" w:color="auto"/>
        <w:left w:val="none" w:sz="0" w:space="0" w:color="auto"/>
        <w:bottom w:val="none" w:sz="0" w:space="0" w:color="auto"/>
        <w:right w:val="none" w:sz="0" w:space="0" w:color="auto"/>
      </w:divBdr>
    </w:div>
    <w:div w:id="821233406">
      <w:bodyDiv w:val="1"/>
      <w:marLeft w:val="0"/>
      <w:marRight w:val="0"/>
      <w:marTop w:val="0"/>
      <w:marBottom w:val="0"/>
      <w:divBdr>
        <w:top w:val="none" w:sz="0" w:space="0" w:color="auto"/>
        <w:left w:val="none" w:sz="0" w:space="0" w:color="auto"/>
        <w:bottom w:val="none" w:sz="0" w:space="0" w:color="auto"/>
        <w:right w:val="none" w:sz="0" w:space="0" w:color="auto"/>
      </w:divBdr>
    </w:div>
    <w:div w:id="944733403">
      <w:bodyDiv w:val="1"/>
      <w:marLeft w:val="0"/>
      <w:marRight w:val="0"/>
      <w:marTop w:val="0"/>
      <w:marBottom w:val="0"/>
      <w:divBdr>
        <w:top w:val="none" w:sz="0" w:space="0" w:color="auto"/>
        <w:left w:val="none" w:sz="0" w:space="0" w:color="auto"/>
        <w:bottom w:val="none" w:sz="0" w:space="0" w:color="auto"/>
        <w:right w:val="none" w:sz="0" w:space="0" w:color="auto"/>
      </w:divBdr>
    </w:div>
    <w:div w:id="1123577034">
      <w:bodyDiv w:val="1"/>
      <w:marLeft w:val="0"/>
      <w:marRight w:val="0"/>
      <w:marTop w:val="0"/>
      <w:marBottom w:val="0"/>
      <w:divBdr>
        <w:top w:val="none" w:sz="0" w:space="0" w:color="auto"/>
        <w:left w:val="none" w:sz="0" w:space="0" w:color="auto"/>
        <w:bottom w:val="none" w:sz="0" w:space="0" w:color="auto"/>
        <w:right w:val="none" w:sz="0" w:space="0" w:color="auto"/>
      </w:divBdr>
    </w:div>
    <w:div w:id="1252544590">
      <w:bodyDiv w:val="1"/>
      <w:marLeft w:val="0"/>
      <w:marRight w:val="0"/>
      <w:marTop w:val="0"/>
      <w:marBottom w:val="0"/>
      <w:divBdr>
        <w:top w:val="none" w:sz="0" w:space="0" w:color="auto"/>
        <w:left w:val="none" w:sz="0" w:space="0" w:color="auto"/>
        <w:bottom w:val="none" w:sz="0" w:space="0" w:color="auto"/>
        <w:right w:val="none" w:sz="0" w:space="0" w:color="auto"/>
      </w:divBdr>
    </w:div>
    <w:div w:id="1257788010">
      <w:bodyDiv w:val="1"/>
      <w:marLeft w:val="0"/>
      <w:marRight w:val="0"/>
      <w:marTop w:val="0"/>
      <w:marBottom w:val="0"/>
      <w:divBdr>
        <w:top w:val="none" w:sz="0" w:space="0" w:color="auto"/>
        <w:left w:val="none" w:sz="0" w:space="0" w:color="auto"/>
        <w:bottom w:val="none" w:sz="0" w:space="0" w:color="auto"/>
        <w:right w:val="none" w:sz="0" w:space="0" w:color="auto"/>
      </w:divBdr>
    </w:div>
    <w:div w:id="1397128582">
      <w:bodyDiv w:val="1"/>
      <w:marLeft w:val="0"/>
      <w:marRight w:val="0"/>
      <w:marTop w:val="0"/>
      <w:marBottom w:val="0"/>
      <w:divBdr>
        <w:top w:val="none" w:sz="0" w:space="0" w:color="auto"/>
        <w:left w:val="none" w:sz="0" w:space="0" w:color="auto"/>
        <w:bottom w:val="none" w:sz="0" w:space="0" w:color="auto"/>
        <w:right w:val="none" w:sz="0" w:space="0" w:color="auto"/>
      </w:divBdr>
    </w:div>
    <w:div w:id="1447115848">
      <w:bodyDiv w:val="1"/>
      <w:marLeft w:val="0"/>
      <w:marRight w:val="0"/>
      <w:marTop w:val="0"/>
      <w:marBottom w:val="0"/>
      <w:divBdr>
        <w:top w:val="none" w:sz="0" w:space="0" w:color="auto"/>
        <w:left w:val="none" w:sz="0" w:space="0" w:color="auto"/>
        <w:bottom w:val="none" w:sz="0" w:space="0" w:color="auto"/>
        <w:right w:val="none" w:sz="0" w:space="0" w:color="auto"/>
      </w:divBdr>
    </w:div>
    <w:div w:id="1830248307">
      <w:bodyDiv w:val="1"/>
      <w:marLeft w:val="0"/>
      <w:marRight w:val="0"/>
      <w:marTop w:val="0"/>
      <w:marBottom w:val="0"/>
      <w:divBdr>
        <w:top w:val="none" w:sz="0" w:space="0" w:color="auto"/>
        <w:left w:val="none" w:sz="0" w:space="0" w:color="auto"/>
        <w:bottom w:val="none" w:sz="0" w:space="0" w:color="auto"/>
        <w:right w:val="none" w:sz="0" w:space="0" w:color="auto"/>
      </w:divBdr>
    </w:div>
    <w:div w:id="1877620587">
      <w:bodyDiv w:val="1"/>
      <w:marLeft w:val="0"/>
      <w:marRight w:val="0"/>
      <w:marTop w:val="0"/>
      <w:marBottom w:val="0"/>
      <w:divBdr>
        <w:top w:val="none" w:sz="0" w:space="0" w:color="auto"/>
        <w:left w:val="none" w:sz="0" w:space="0" w:color="auto"/>
        <w:bottom w:val="none" w:sz="0" w:space="0" w:color="auto"/>
        <w:right w:val="none" w:sz="0" w:space="0" w:color="auto"/>
      </w:divBdr>
    </w:div>
    <w:div w:id="19034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dorues\Downloads\&#1050;&#1048;&#1056;&#1052;%20&#1047;&#1072;&#1082;.%20%20&#1079;&#1072;%20&#1087;&#1088;&#1086;.%20&#1085;&#1072;%20&#1087;&#1086;&#1076;.%20&#1087;&#1088;&#1077;&#1076;&#1084;&#1077;&#1090;&#1080;%20&#1089;&#1086;%20&#1091;&#1089;&#1085;&#1086;%20&#1085;&#1072;&#1076;&#1076;&#1072;&#1074;&#1072;&#1114;&#1077;_03.12.20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КИРМ Зак.  за про. на под. предмети со усно наддавање_03.12.2025.dot</Template>
  <TotalTime>1</TotalTime>
  <Pages>2</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ЗАКЛУЧОК ЗА ПРОДАЖБА НА ПОДВИЖНИ ПРЕДМЕТИ СО УСНО ЈАВНО НАДДАВАЊЕ (врз основа на член 96 и член 97 став 1 од Законот за извршување</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ЗАКЛУЧОК ЗА ПРОДАЖБА НА ПОДВИЖНИ ПРЕДМЕТИ СО УСНО ЈАВНО НАДДАВАЊЕ (врз основа на член 96 и член 97 став 1 од Законот за извршување</dc:title>
  <dc:subject/>
  <dc:creator>Perdorues</dc:creator>
  <cp:keywords/>
  <cp:lastModifiedBy>Perdorues</cp:lastModifiedBy>
  <cp:revision>1</cp:revision>
  <cp:lastPrinted>2025-12-04T21:59:00Z</cp:lastPrinted>
  <dcterms:created xsi:type="dcterms:W3CDTF">2025-12-05T08:23:00Z</dcterms:created>
  <dcterms:modified xsi:type="dcterms:W3CDTF">2025-12-05T08:24:00Z</dcterms:modified>
</cp:coreProperties>
</file>