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02"/>
        <w:gridCol w:w="849"/>
        <w:gridCol w:w="2656"/>
      </w:tblGrid>
      <w:tr w:rsidR="00C17ABA" w:rsidTr="00C17ABA">
        <w:tc>
          <w:tcPr>
            <w:tcW w:w="6204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C17ABA" w:rsidTr="00C17ABA">
        <w:tc>
          <w:tcPr>
            <w:tcW w:w="6204" w:type="dxa"/>
            <w:hideMark/>
          </w:tcPr>
          <w:p w:rsidR="00C17ABA" w:rsidRDefault="00C17ABA">
            <w:pPr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17ABA" w:rsidTr="00C17ABA">
        <w:tc>
          <w:tcPr>
            <w:tcW w:w="6204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29</w:t>
            </w:r>
          </w:p>
        </w:tc>
      </w:tr>
      <w:tr w:rsidR="00C17ABA" w:rsidTr="00C17ABA">
        <w:tc>
          <w:tcPr>
            <w:tcW w:w="6204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17ABA" w:rsidTr="00C17ABA">
        <w:tc>
          <w:tcPr>
            <w:tcW w:w="6204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17ABA" w:rsidTr="00C17ABA">
        <w:tc>
          <w:tcPr>
            <w:tcW w:w="6204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1305/2022 </w:t>
            </w:r>
          </w:p>
        </w:tc>
      </w:tr>
      <w:tr w:rsidR="00C17ABA" w:rsidTr="00C17ABA">
        <w:tc>
          <w:tcPr>
            <w:tcW w:w="6204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 w:eastAsia="mk-MK"/>
              </w:rPr>
              <w:t>Гостивар и Кичево</w:t>
            </w:r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17ABA" w:rsidTr="00C17ABA">
        <w:tc>
          <w:tcPr>
            <w:tcW w:w="6204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бр.20-1/5/2</w:t>
            </w:r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17ABA" w:rsidTr="00C17ABA">
        <w:tc>
          <w:tcPr>
            <w:tcW w:w="6204" w:type="dxa"/>
            <w:hideMark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>. 042 27 24 24</w:t>
            </w:r>
          </w:p>
        </w:tc>
        <w:tc>
          <w:tcPr>
            <w:tcW w:w="566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C17ABA" w:rsidRDefault="00C17A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:rsidR="00C17ABA" w:rsidRDefault="00C17ABA" w:rsidP="00C17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Друштво за производство, трговија и услуги ДАЦ-МИ ТРАНС ДООЕЛ увоз-извоз од </w:t>
      </w:r>
      <w:bookmarkStart w:id="8" w:name="DovGrad1"/>
      <w:bookmarkEnd w:id="8"/>
      <w:r>
        <w:rPr>
          <w:rFonts w:ascii="Arial" w:hAnsi="Arial" w:cs="Arial"/>
        </w:rPr>
        <w:t>Штип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 и ЕМБС 5902487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 Кочанска бр.2 преку полномошник Адвокат Маријан Михов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НПН бр.257/19  од 20.11.2019 год. на Нотар Букурије Алими и ПЛ1.ТС.бр.24/21  од 10.11.2021 год. на Основен суд Гостивар и ТСЖ.бр.5/22  од 12.05.2022 год. на Апелационен суд Гостивар,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АД Тајмиште производство,преработка,промет и услуги Кичево од </w:t>
      </w:r>
      <w:bookmarkStart w:id="19" w:name="DolzGrad1"/>
      <w:bookmarkEnd w:id="19"/>
      <w:r>
        <w:rPr>
          <w:rFonts w:ascii="Arial" w:hAnsi="Arial" w:cs="Arial"/>
        </w:rPr>
        <w:t xml:space="preserve">Кичево со </w:t>
      </w:r>
      <w:bookmarkStart w:id="20" w:name="opis_edb1_dolz"/>
      <w:bookmarkEnd w:id="20"/>
      <w:r>
        <w:rPr>
          <w:rFonts w:ascii="Arial" w:hAnsi="Arial" w:cs="Arial"/>
        </w:rPr>
        <w:t>ЕДБ 4012992100942 и ЕМБС 4401492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ул.11-ти Септември бр.76Б-12/1-1, </w:t>
      </w:r>
      <w:bookmarkStart w:id="25" w:name="Dolznik2"/>
      <w:bookmarkEnd w:id="25"/>
      <w:r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2.510.706,00 денари на ден </w:t>
      </w:r>
      <w:bookmarkStart w:id="27" w:name="DatumIzdava"/>
      <w:bookmarkEnd w:id="27"/>
      <w:r>
        <w:rPr>
          <w:rFonts w:ascii="Arial" w:hAnsi="Arial" w:cs="Arial"/>
        </w:rPr>
        <w:t>16.12.2022 година го составува следниот: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4613A5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</w:t>
      </w:r>
      <w:r w:rsidR="00C17ABA">
        <w:rPr>
          <w:rFonts w:ascii="Arial" w:hAnsi="Arial" w:cs="Arial"/>
          <w:b/>
          <w:bCs/>
        </w:rPr>
        <w:t>З А К Л У Ч О К</w:t>
      </w:r>
    </w:p>
    <w:p w:rsidR="00C17ABA" w:rsidRDefault="004613A5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 xml:space="preserve">       </w:t>
      </w:r>
      <w:r w:rsidR="00C17AB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C17ABA" w:rsidRDefault="004613A5" w:rsidP="00C17AB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                </w:t>
      </w:r>
      <w:bookmarkStart w:id="28" w:name="_GoBack"/>
      <w:bookmarkEnd w:id="28"/>
      <w:r w:rsidR="00C17AB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  прва  продажба со усно  јавно наддавање на подвижни предмети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сопственост на должникот АД Тајмиште производство,преработка,промет и услуги Кичево со ЕДБ 4012992100942 и ЕМБС 4401492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>ул.11-ти Септември бр.76Б-12/1-1 и тоа</w:t>
      </w:r>
      <w:r>
        <w:rPr>
          <w:rFonts w:ascii="Arial" w:hAnsi="Arial" w:cs="Arial"/>
          <w:lang w:val="en-US"/>
        </w:rPr>
        <w:t>: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-Товарно возило со </w:t>
      </w:r>
      <w:r>
        <w:rPr>
          <w:rFonts w:ascii="Arial" w:hAnsi="Arial" w:cs="Arial"/>
          <w:bCs/>
        </w:rPr>
        <w:t>рег.бр.KI 3126 AB,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марка</w:t>
      </w:r>
      <w:proofErr w:type="spellEnd"/>
      <w:r>
        <w:rPr>
          <w:rFonts w:ascii="Arial" w:hAnsi="Arial" w:cs="Arial"/>
          <w:bCs/>
        </w:rPr>
        <w:t xml:space="preserve"> MAN, модел </w:t>
      </w:r>
      <w:r>
        <w:rPr>
          <w:rFonts w:ascii="Arial" w:hAnsi="Arial" w:cs="Arial"/>
          <w:bCs/>
          <w:lang w:val="en-US"/>
        </w:rPr>
        <w:t>TGS 41.400</w:t>
      </w:r>
      <w:r>
        <w:rPr>
          <w:rFonts w:ascii="Arial" w:hAnsi="Arial" w:cs="Arial"/>
          <w:bCs/>
        </w:rPr>
        <w:t xml:space="preserve">, бр.на шасија WMA39SZZ79M537523, моќност во </w:t>
      </w:r>
      <w:r>
        <w:rPr>
          <w:rFonts w:ascii="Arial" w:hAnsi="Arial" w:cs="Arial"/>
          <w:bCs/>
          <w:lang w:val="en-US"/>
        </w:rPr>
        <w:t>KW</w:t>
      </w:r>
      <w:r>
        <w:rPr>
          <w:rFonts w:ascii="Arial" w:hAnsi="Arial" w:cs="Arial"/>
          <w:bCs/>
        </w:rPr>
        <w:t xml:space="preserve"> 294 </w:t>
      </w:r>
      <w:r>
        <w:rPr>
          <w:rFonts w:ascii="Arial" w:hAnsi="Arial" w:cs="Arial"/>
          <w:bCs/>
          <w:lang w:val="en-US"/>
        </w:rPr>
        <w:t xml:space="preserve">KW, </w:t>
      </w:r>
      <w:r>
        <w:rPr>
          <w:rFonts w:ascii="Arial" w:hAnsi="Arial" w:cs="Arial"/>
          <w:bCs/>
        </w:rPr>
        <w:t>зафатнина во с</w:t>
      </w:r>
      <w:r>
        <w:rPr>
          <w:rFonts w:ascii="Arial" w:hAnsi="Arial" w:cs="Arial"/>
          <w:bCs/>
          <w:lang w:val="en-US"/>
        </w:rPr>
        <w:t>m</w:t>
      </w:r>
      <w:r>
        <w:rPr>
          <w:rFonts w:ascii="Arial" w:hAnsi="Arial" w:cs="Arial"/>
          <w:bCs/>
        </w:rPr>
        <w:t>3 10518 с</w:t>
      </w:r>
      <w:r>
        <w:rPr>
          <w:rFonts w:ascii="Arial" w:hAnsi="Arial" w:cs="Arial"/>
          <w:bCs/>
          <w:lang w:val="en-US"/>
        </w:rPr>
        <w:t>m</w:t>
      </w:r>
      <w:r>
        <w:rPr>
          <w:rFonts w:ascii="Arial" w:hAnsi="Arial" w:cs="Arial"/>
          <w:bCs/>
        </w:rPr>
        <w:t xml:space="preserve">3, носивост во </w:t>
      </w:r>
      <w:r>
        <w:rPr>
          <w:rFonts w:ascii="Arial" w:hAnsi="Arial" w:cs="Arial"/>
          <w:bCs/>
          <w:lang w:val="en-US"/>
        </w:rPr>
        <w:t>kg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 xml:space="preserve">42000 kg, </w:t>
      </w:r>
      <w:r>
        <w:rPr>
          <w:rFonts w:ascii="Arial" w:hAnsi="Arial" w:cs="Arial"/>
          <w:bCs/>
        </w:rPr>
        <w:t>места за седење 2, вид на гориво дизел, боја на каросеријата бела, со вредност од 393.600,00 денари,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</w:rPr>
        <w:t xml:space="preserve">Товарно возило со </w:t>
      </w:r>
      <w:r>
        <w:rPr>
          <w:rFonts w:ascii="Arial" w:hAnsi="Arial" w:cs="Arial"/>
          <w:bCs/>
        </w:rPr>
        <w:t>рег.бр.KI 3134 AB,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марка</w:t>
      </w:r>
      <w:proofErr w:type="spellEnd"/>
      <w:r>
        <w:rPr>
          <w:rFonts w:ascii="Arial" w:hAnsi="Arial" w:cs="Arial"/>
          <w:bCs/>
        </w:rPr>
        <w:t xml:space="preserve"> MAN, модел </w:t>
      </w:r>
      <w:r>
        <w:rPr>
          <w:rFonts w:ascii="Arial" w:hAnsi="Arial" w:cs="Arial"/>
          <w:bCs/>
          <w:lang w:val="en-US"/>
        </w:rPr>
        <w:t>TGS 41.400</w:t>
      </w:r>
      <w:r>
        <w:rPr>
          <w:rFonts w:ascii="Arial" w:hAnsi="Arial" w:cs="Arial"/>
          <w:bCs/>
        </w:rPr>
        <w:t xml:space="preserve">, бр.на шасија WMA39SZZ39M537521, моќност во </w:t>
      </w:r>
      <w:r>
        <w:rPr>
          <w:rFonts w:ascii="Arial" w:hAnsi="Arial" w:cs="Arial"/>
          <w:bCs/>
          <w:lang w:val="en-US"/>
        </w:rPr>
        <w:t>KW</w:t>
      </w:r>
      <w:r>
        <w:rPr>
          <w:rFonts w:ascii="Arial" w:hAnsi="Arial" w:cs="Arial"/>
          <w:bCs/>
        </w:rPr>
        <w:t xml:space="preserve"> 294 </w:t>
      </w:r>
      <w:r>
        <w:rPr>
          <w:rFonts w:ascii="Arial" w:hAnsi="Arial" w:cs="Arial"/>
          <w:bCs/>
          <w:lang w:val="en-US"/>
        </w:rPr>
        <w:t xml:space="preserve">KW, </w:t>
      </w:r>
      <w:r>
        <w:rPr>
          <w:rFonts w:ascii="Arial" w:hAnsi="Arial" w:cs="Arial"/>
          <w:bCs/>
        </w:rPr>
        <w:t>зафатнина во с</w:t>
      </w:r>
      <w:r>
        <w:rPr>
          <w:rFonts w:ascii="Arial" w:hAnsi="Arial" w:cs="Arial"/>
          <w:bCs/>
          <w:lang w:val="en-US"/>
        </w:rPr>
        <w:t>m</w:t>
      </w:r>
      <w:r>
        <w:rPr>
          <w:rFonts w:ascii="Arial" w:hAnsi="Arial" w:cs="Arial"/>
          <w:bCs/>
        </w:rPr>
        <w:t>3 10518 с</w:t>
      </w:r>
      <w:r>
        <w:rPr>
          <w:rFonts w:ascii="Arial" w:hAnsi="Arial" w:cs="Arial"/>
          <w:bCs/>
          <w:lang w:val="en-US"/>
        </w:rPr>
        <w:t>m</w:t>
      </w:r>
      <w:r>
        <w:rPr>
          <w:rFonts w:ascii="Arial" w:hAnsi="Arial" w:cs="Arial"/>
          <w:bCs/>
        </w:rPr>
        <w:t xml:space="preserve">3, носивост во </w:t>
      </w:r>
      <w:r>
        <w:rPr>
          <w:rFonts w:ascii="Arial" w:hAnsi="Arial" w:cs="Arial"/>
          <w:bCs/>
          <w:lang w:val="en-US"/>
        </w:rPr>
        <w:t>kg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 xml:space="preserve">42000 kg, </w:t>
      </w:r>
      <w:r>
        <w:rPr>
          <w:rFonts w:ascii="Arial" w:hAnsi="Arial" w:cs="Arial"/>
          <w:bCs/>
        </w:rPr>
        <w:t xml:space="preserve">места за седење 2, вид на гориво дизел, боја на каросеријата бела, со вредност од 393.600,00 денари, </w:t>
      </w:r>
      <w:r>
        <w:rPr>
          <w:rFonts w:ascii="Arial" w:hAnsi="Arial" w:cs="Arial"/>
        </w:rPr>
        <w:t>кои вредности претставуваат почетна цена за првото усно јавно наддавање.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 Записник за попис и процена на подвижни предмети И.бр.1305/2022 од 20.09.2022 година и Забелешка наместо попис И.бр.2093/2022 од 24.11.2022 година и двата на Извршител Александар Кузмановски од Гостивар.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Продажбата ќе се одржи на ден 29.12.2022 година  во 10 часот  во просториите на Извршител Александар Кузмановски од Гостивар на </w:t>
      </w:r>
      <w:proofErr w:type="spellStart"/>
      <w:r>
        <w:rPr>
          <w:rFonts w:ascii="Arial" w:eastAsia="Times New Roman" w:hAnsi="Arial" w:cs="Arial"/>
          <w:lang w:val="en-US"/>
        </w:rPr>
        <w:t>ул.Браќа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Ѓиноски</w:t>
      </w:r>
      <w:proofErr w:type="spellEnd"/>
      <w:r>
        <w:rPr>
          <w:rFonts w:ascii="Arial" w:eastAsia="Times New Roman" w:hAnsi="Arial" w:cs="Arial"/>
          <w:lang w:val="en-US"/>
        </w:rPr>
        <w:t xml:space="preserve"> бр.20-1/5/2</w:t>
      </w:r>
      <w:r>
        <w:rPr>
          <w:rFonts w:ascii="Arial" w:eastAsia="Times New Roman" w:hAnsi="Arial" w:cs="Arial"/>
        </w:rPr>
        <w:t>.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C17ABA" w:rsidP="00C17AB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Слободен Печат и електронски на веб страната на КИРСМ.</w:t>
      </w:r>
    </w:p>
    <w:p w:rsidR="00C17ABA" w:rsidRDefault="00C17ABA" w:rsidP="00C17ABA">
      <w:pPr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>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предмети.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C17ABA" w:rsidRDefault="00C17ABA" w:rsidP="00C17A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17ABA" w:rsidRDefault="00C17ABA" w:rsidP="00C17A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17ABA" w:rsidRDefault="00C17ABA" w:rsidP="00C17A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17ABA" w:rsidRDefault="00C17ABA" w:rsidP="00C17A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дозвола од извршителот .</w:t>
      </w:r>
    </w:p>
    <w:p w:rsidR="00C17ABA" w:rsidRDefault="00C17ABA" w:rsidP="00C17A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7ABA" w:rsidRDefault="00C17ABA" w:rsidP="00C17A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17ABA" w:rsidRDefault="00C17ABA" w:rsidP="00C17ABA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17ABA" w:rsidTr="00C17ABA">
        <w:trPr>
          <w:trHeight w:val="851"/>
        </w:trPr>
        <w:tc>
          <w:tcPr>
            <w:tcW w:w="4297" w:type="dxa"/>
            <w:hideMark/>
          </w:tcPr>
          <w:p w:rsidR="00C17ABA" w:rsidRDefault="00C17AB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Александар Кузмановски</w:t>
            </w:r>
          </w:p>
        </w:tc>
      </w:tr>
    </w:tbl>
    <w:p w:rsidR="00C17ABA" w:rsidRDefault="00C17ABA" w:rsidP="00C17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613A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5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17ABA" w:rsidRDefault="00C17ABA" w:rsidP="00C17ABA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17ABA" w:rsidRPr="00C17ABA" w:rsidRDefault="00C17ABA" w:rsidP="00C17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C17ABA">
        <w:rPr>
          <w:rFonts w:ascii="Arial" w:hAnsi="Arial" w:cs="Arial"/>
          <w:b/>
          <w:sz w:val="16"/>
          <w:szCs w:val="16"/>
        </w:rPr>
        <w:t>Правна поука:</w:t>
      </w:r>
      <w:r w:rsidRPr="00C17ABA">
        <w:rPr>
          <w:rFonts w:ascii="Arial" w:hAnsi="Arial" w:cs="Arial"/>
          <w:sz w:val="16"/>
          <w:szCs w:val="16"/>
        </w:rPr>
        <w:t xml:space="preserve"> Против овој заклучок може да се поднесе приговор до </w:t>
      </w:r>
      <w:bookmarkStart w:id="30" w:name="OSudPouka"/>
      <w:bookmarkEnd w:id="30"/>
      <w:r w:rsidRPr="00C17ABA">
        <w:rPr>
          <w:rFonts w:ascii="Arial" w:hAnsi="Arial" w:cs="Arial"/>
          <w:sz w:val="16"/>
          <w:szCs w:val="16"/>
        </w:rPr>
        <w:t>надлежниот Основен суд согласно одредбите на член 86 од Законот за извршување.</w:t>
      </w:r>
      <w:r w:rsidRPr="00C17ABA">
        <w:rPr>
          <w:rFonts w:ascii="Arial" w:hAnsi="Arial" w:cs="Arial"/>
          <w:sz w:val="16"/>
          <w:szCs w:val="16"/>
          <w:lang w:val="en-US"/>
        </w:rPr>
        <w:tab/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:rsidR="00C17ABA" w:rsidRDefault="00C17ABA" w:rsidP="00C17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961F9" w:rsidRDefault="005961F9"/>
    <w:sectPr w:rsidR="00596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B5"/>
    <w:rsid w:val="004613A5"/>
    <w:rsid w:val="005961F9"/>
    <w:rsid w:val="007E4EB5"/>
    <w:rsid w:val="00C1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94E6A-CC9B-4725-978B-3E572EE1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BA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7ABA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17ABA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3</cp:revision>
  <dcterms:created xsi:type="dcterms:W3CDTF">2022-12-19T08:48:00Z</dcterms:created>
  <dcterms:modified xsi:type="dcterms:W3CDTF">2022-12-19T08:54:00Z</dcterms:modified>
</cp:coreProperties>
</file>