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7207B8" w:rsidTr="002B0B35">
        <w:tc>
          <w:tcPr>
            <w:tcW w:w="6008" w:type="dxa"/>
            <w:hideMark/>
          </w:tcPr>
          <w:p w:rsidR="007207B8" w:rsidRPr="001D1202" w:rsidRDefault="007207B8" w:rsidP="002B0B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7207B8" w:rsidRDefault="007207B8" w:rsidP="002B0B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207B8" w:rsidRDefault="007207B8" w:rsidP="002B0B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207B8" w:rsidRDefault="007207B8" w:rsidP="002B0B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207B8" w:rsidTr="002B0B35">
        <w:tc>
          <w:tcPr>
            <w:tcW w:w="6008" w:type="dxa"/>
            <w:hideMark/>
          </w:tcPr>
          <w:p w:rsidR="007207B8" w:rsidRDefault="007207B8" w:rsidP="002B0B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7207B8" w:rsidRDefault="007207B8" w:rsidP="002B0B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207B8" w:rsidRDefault="007207B8" w:rsidP="002B0B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207B8" w:rsidRDefault="007207B8" w:rsidP="002B0B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F54E0F">
              <w:rPr>
                <w:rFonts w:ascii="Arial" w:hAnsi="Arial" w:cs="Arial"/>
                <w:b/>
                <w:lang w:val="ru-RU"/>
              </w:rPr>
              <w:t>668/2010</w:t>
            </w:r>
          </w:p>
        </w:tc>
      </w:tr>
    </w:tbl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извршител Александар Чамовски од Струмица на Извршителот </w:t>
      </w:r>
      <w:r w:rsidRPr="002C1C5D">
        <w:rPr>
          <w:rFonts w:ascii="Arial" w:hAnsi="Arial" w:cs="Arial"/>
          <w:b/>
          <w:bCs/>
          <w:color w:val="000000"/>
          <w:lang w:val="ru-RU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 w:rsidRPr="002C1C5D">
        <w:rPr>
          <w:rFonts w:ascii="Arial" w:hAnsi="Arial" w:cs="Arial"/>
          <w:b/>
          <w:bCs/>
          <w:color w:val="000000"/>
          <w:lang w:val="ru-RU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2C1C5D">
        <w:rPr>
          <w:rFonts w:ascii="Arial" w:hAnsi="Arial" w:cs="Arial"/>
          <w:bCs/>
          <w:color w:val="000000"/>
          <w:lang w:val="ru-RU"/>
        </w:rPr>
        <w:t>Стопанска банка АД Скопје,</w:t>
      </w:r>
      <w:r>
        <w:rPr>
          <w:rFonts w:ascii="Arial" w:hAnsi="Arial" w:cs="Arial"/>
          <w:lang w:val="mk-MK"/>
        </w:rPr>
        <w:t xml:space="preserve"> со ЕМБС</w:t>
      </w:r>
      <w:r w:rsidRPr="002C1C5D">
        <w:rPr>
          <w:rFonts w:ascii="Arial" w:hAnsi="Arial" w:cs="Arial"/>
          <w:lang w:val="ru-RU"/>
        </w:rPr>
        <w:t xml:space="preserve"> 4065549,</w:t>
      </w:r>
      <w:r>
        <w:rPr>
          <w:rFonts w:ascii="Arial" w:hAnsi="Arial" w:cs="Arial"/>
          <w:lang w:val="mk-MK"/>
        </w:rPr>
        <w:t xml:space="preserve"> ЕДБ </w:t>
      </w:r>
      <w:r w:rsidRPr="002C1C5D">
        <w:rPr>
          <w:rFonts w:ascii="Arial" w:hAnsi="Arial" w:cs="Arial"/>
          <w:color w:val="000000"/>
          <w:lang w:val="ru-RU"/>
        </w:rPr>
        <w:t>4030996116744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/>
        </w:rPr>
        <w:t>у</w:t>
      </w:r>
      <w:r w:rsidRPr="002C1C5D">
        <w:rPr>
          <w:rFonts w:ascii="Arial" w:hAnsi="Arial" w:cs="Arial"/>
          <w:color w:val="000000"/>
          <w:lang w:val="ru-RU"/>
        </w:rPr>
        <w:t>л.11-ти Октомври бр.7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2C1C5D">
        <w:rPr>
          <w:rFonts w:ascii="Arial" w:hAnsi="Arial" w:cs="Arial"/>
          <w:color w:val="000000"/>
          <w:lang w:val="ru-RU"/>
        </w:rPr>
        <w:t>ОДУ бр.39/07</w:t>
      </w:r>
      <w:r>
        <w:rPr>
          <w:rFonts w:ascii="Arial" w:hAnsi="Arial" w:cs="Arial"/>
          <w:lang w:val="mk-MK"/>
        </w:rPr>
        <w:t xml:space="preserve"> од </w:t>
      </w:r>
      <w:r w:rsidRPr="002C1C5D">
        <w:rPr>
          <w:rFonts w:ascii="Arial" w:hAnsi="Arial" w:cs="Arial"/>
          <w:color w:val="000000"/>
          <w:lang w:val="ru-RU"/>
        </w:rPr>
        <w:t>19.02.2007</w:t>
      </w:r>
      <w:r>
        <w:rPr>
          <w:rFonts w:ascii="Arial" w:hAnsi="Arial" w:cs="Arial"/>
          <w:lang w:val="mk-MK"/>
        </w:rPr>
        <w:t xml:space="preserve"> година на </w:t>
      </w:r>
      <w:r w:rsidRPr="002C1C5D">
        <w:rPr>
          <w:rFonts w:ascii="Arial" w:hAnsi="Arial" w:cs="Arial"/>
          <w:color w:val="000000"/>
          <w:lang w:val="ru-RU"/>
        </w:rPr>
        <w:t>Нотар Јован Стојчев Радовиш</w:t>
      </w:r>
      <w:r>
        <w:rPr>
          <w:rFonts w:ascii="Arial" w:hAnsi="Arial" w:cs="Arial"/>
          <w:lang w:val="mk-MK"/>
        </w:rPr>
        <w:t>, Оставинско Решение О.бр.108/09</w:t>
      </w:r>
      <w:r w:rsidRPr="002C1C5D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mk-MK"/>
        </w:rPr>
        <w:t xml:space="preserve"> УДР.бр.1/20 од </w:t>
      </w:r>
      <w:r w:rsidRPr="002C1C5D">
        <w:rPr>
          <w:rFonts w:ascii="Arial" w:hAnsi="Arial" w:cs="Arial"/>
          <w:lang w:val="ru-RU"/>
        </w:rPr>
        <w:t xml:space="preserve">24.12.2020 </w:t>
      </w:r>
      <w:r>
        <w:rPr>
          <w:rFonts w:ascii="Arial" w:hAnsi="Arial" w:cs="Arial"/>
          <w:lang w:val="mk-MK"/>
        </w:rPr>
        <w:t xml:space="preserve">година и 11.06.2021 година на Нотар Љупчо Јорданов од Радовиш и Пресуда П3.бр.12/11 од 19.10.2012 година на Основен суд Струмица, против должниците </w:t>
      </w:r>
      <w:r w:rsidRPr="007207B8">
        <w:rPr>
          <w:rFonts w:ascii="Arial" w:hAnsi="Arial" w:cs="Arial"/>
          <w:b/>
          <w:lang w:val="mk-MK"/>
        </w:rPr>
        <w:t>Александар Јашков од Радовиш</w:t>
      </w:r>
      <w:r>
        <w:rPr>
          <w:rFonts w:ascii="Arial" w:hAnsi="Arial" w:cs="Arial"/>
          <w:lang w:val="mk-MK"/>
        </w:rPr>
        <w:t xml:space="preserve"> со живеалиште на ул.Герас Цунев бр.4 Радовиш, </w:t>
      </w:r>
      <w:r w:rsidRPr="007207B8">
        <w:rPr>
          <w:rFonts w:ascii="Arial" w:hAnsi="Arial" w:cs="Arial"/>
          <w:b/>
          <w:lang w:val="mk-MK"/>
        </w:rPr>
        <w:t>Николина Јашкова Стојкова од Струмица</w:t>
      </w:r>
      <w:r>
        <w:rPr>
          <w:rFonts w:ascii="Arial" w:hAnsi="Arial" w:cs="Arial"/>
          <w:lang w:val="mk-MK"/>
        </w:rPr>
        <w:t xml:space="preserve"> со живеалиште на ул.Димитар Влахов бр.87 Струмица и </w:t>
      </w:r>
      <w:r w:rsidRPr="007207B8">
        <w:rPr>
          <w:rFonts w:ascii="Arial" w:hAnsi="Arial" w:cs="Arial"/>
          <w:b/>
          <w:lang w:val="mk-MK"/>
        </w:rPr>
        <w:t>Оливера Момировска од Тетово</w:t>
      </w:r>
      <w:r>
        <w:rPr>
          <w:rFonts w:ascii="Arial" w:hAnsi="Arial" w:cs="Arial"/>
          <w:lang w:val="mk-MK"/>
        </w:rPr>
        <w:t xml:space="preserve"> со живеалиште на ул.Герас Цунев бр.4 Радовиш, сите законски наследници на Јашков Васил Димитар–бивш од </w:t>
      </w:r>
      <w:r w:rsidRPr="002C1C5D">
        <w:rPr>
          <w:rFonts w:ascii="Arial" w:hAnsi="Arial" w:cs="Arial"/>
          <w:color w:val="000000"/>
          <w:lang w:val="ru-RU"/>
        </w:rPr>
        <w:t>Радовиш</w:t>
      </w:r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Pr="002C1C5D">
        <w:rPr>
          <w:rFonts w:ascii="Arial" w:hAnsi="Arial" w:cs="Arial"/>
          <w:color w:val="000000"/>
          <w:lang w:val="ru-RU"/>
        </w:rPr>
        <w:t>640.267,00 ден</w:t>
      </w:r>
      <w:r>
        <w:rPr>
          <w:rFonts w:ascii="Arial" w:hAnsi="Arial" w:cs="Arial"/>
          <w:color w:val="000000"/>
          <w:lang w:val="mk-MK"/>
        </w:rPr>
        <w:t>ари</w:t>
      </w:r>
      <w:r w:rsidRPr="002C1C5D">
        <w:rPr>
          <w:rFonts w:ascii="Arial" w:hAnsi="Arial" w:cs="Arial"/>
          <w:color w:val="000000"/>
          <w:lang w:val="ru-RU"/>
        </w:rPr>
        <w:t xml:space="preserve">, </w:t>
      </w:r>
      <w:r>
        <w:rPr>
          <w:rFonts w:ascii="Arial" w:hAnsi="Arial" w:cs="Arial"/>
          <w:lang w:val="mk-MK"/>
        </w:rPr>
        <w:t>на ден 31.10.2024 година го донесува следниот: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</w:p>
    <w:p w:rsidR="007207B8" w:rsidRPr="00905C7E" w:rsidRDefault="007207B8" w:rsidP="007207B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7207B8" w:rsidRPr="00905C7E" w:rsidRDefault="007207B8" w:rsidP="007207B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ТРЕТА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7207B8" w:rsidRPr="00905C7E" w:rsidRDefault="007207B8" w:rsidP="007207B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7207B8" w:rsidRPr="00905C7E" w:rsidRDefault="007207B8" w:rsidP="007207B8">
      <w:pPr>
        <w:rPr>
          <w:rFonts w:ascii="Arial" w:hAnsi="Arial" w:cs="Arial"/>
          <w:lang w:val="mk-MK"/>
        </w:rPr>
      </w:pP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7207B8" w:rsidRDefault="007207B8" w:rsidP="007207B8">
      <w:pPr>
        <w:ind w:firstLine="720"/>
        <w:jc w:val="both"/>
        <w:rPr>
          <w:rFonts w:ascii="Arial" w:hAnsi="Arial" w:cs="Arial"/>
          <w:b/>
          <w:lang w:val="mk-MK"/>
        </w:rPr>
      </w:pPr>
      <w:r w:rsidRPr="0081027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Семејна куќа </w:t>
      </w:r>
      <w:r>
        <w:rPr>
          <w:rFonts w:ascii="Arial" w:hAnsi="Arial" w:cs="Arial"/>
          <w:b/>
          <w:lang w:val="mk-MK"/>
        </w:rPr>
        <w:t>изградена на</w:t>
      </w:r>
      <w:r w:rsidRPr="00810272">
        <w:rPr>
          <w:rFonts w:ascii="Arial" w:hAnsi="Arial" w:cs="Arial"/>
          <w:b/>
          <w:lang w:val="ru-RU"/>
        </w:rPr>
        <w:t>: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-КП.бр.3133, дел 2 ,м.в.УЛ.ГЕРАС ЦУНЕВ, зграда 1, намена на зграда А1-1, влез 1, Кат К</w:t>
      </w:r>
      <w:r w:rsidRPr="00810272">
        <w:rPr>
          <w:rFonts w:ascii="Arial" w:hAnsi="Arial" w:cs="Arial"/>
          <w:lang w:val="ru-RU"/>
        </w:rPr>
        <w:t>1</w:t>
      </w:r>
      <w:r>
        <w:rPr>
          <w:rFonts w:ascii="Arial" w:hAnsi="Arial" w:cs="Arial"/>
          <w:lang w:val="mk-MK"/>
        </w:rPr>
        <w:t>, бр.2, намена на посебен дел од зграда СТ, со површина од 75 м.кв.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-КП.бр.3133, дел 2 ,м.в.УЛ.ГЕРАС ЦУНЕВ, зграда 1, намена на зграда А1-1, влез 1, ПР, бр.1, намена на посебен дел од зграда СТ, со површина од 64 м.кв.</w:t>
      </w:r>
    </w:p>
    <w:p w:rsidR="007207B8" w:rsidRDefault="007207B8" w:rsidP="007207B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сосопственост на ПО ¼ идеален дел</w:t>
      </w:r>
      <w:r>
        <w:rPr>
          <w:rFonts w:ascii="Arial" w:hAnsi="Arial" w:cs="Arial"/>
          <w:lang w:val="mk-MK"/>
        </w:rPr>
        <w:t xml:space="preserve"> на должниците Александар Јашков од Радовиш и Николина Јашкова Стојкова од Струмица и </w:t>
      </w:r>
      <w:r>
        <w:rPr>
          <w:rFonts w:ascii="Arial" w:hAnsi="Arial" w:cs="Arial"/>
          <w:b/>
          <w:lang w:val="mk-MK"/>
        </w:rPr>
        <w:t xml:space="preserve">½ идеален дел </w:t>
      </w:r>
      <w:r>
        <w:rPr>
          <w:rFonts w:ascii="Arial" w:hAnsi="Arial" w:cs="Arial"/>
          <w:lang w:val="mk-MK"/>
        </w:rPr>
        <w:t xml:space="preserve">на Оливера Момировска од Тетово, </w:t>
      </w:r>
    </w:p>
    <w:p w:rsidR="007207B8" w:rsidRDefault="007207B8" w:rsidP="007207B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запишана во Имотен лист бр.83357 при АКН-Радовиш, за КО Радовиш и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-КП.бр.3133, дел 2 ,м.в.УЛ.ГЕРАС ЦУНЕВ, катастарска култура гз</w:t>
      </w:r>
      <w:r w:rsidRPr="00810272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mk-MK"/>
        </w:rPr>
        <w:t>гиз, во површина од 103 м.кв.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-КП.бр.3133, дел 2 ,м.в.УЛ.ГЕРАС ЦУНЕВ , катастарска култура гз</w:t>
      </w:r>
      <w:r w:rsidRPr="00810272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mk-MK"/>
        </w:rPr>
        <w:t>зпз1, во површина од 89 м.кв.</w:t>
      </w:r>
    </w:p>
    <w:p w:rsidR="007207B8" w:rsidRPr="00810272" w:rsidRDefault="007207B8" w:rsidP="007207B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mk-MK"/>
        </w:rPr>
        <w:t>сосопственост на ПО ½ идеален дел</w:t>
      </w:r>
      <w:r>
        <w:rPr>
          <w:rFonts w:ascii="Arial" w:hAnsi="Arial" w:cs="Arial"/>
          <w:lang w:val="mk-MK"/>
        </w:rPr>
        <w:t xml:space="preserve"> на должниците Александар Јашков од Радовиш и Николина Јашкова Стојкова од Струмица, </w:t>
      </w:r>
    </w:p>
    <w:p w:rsidR="007207B8" w:rsidRDefault="007207B8" w:rsidP="007207B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запишана во Имотен лист бр.8982 при АКН-Радовиш, за КО Радовиш.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ru-RU"/>
        </w:rPr>
      </w:pP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22.11.2024година, во 11,00 часот</w:t>
      </w:r>
      <w:r>
        <w:rPr>
          <w:rFonts w:ascii="Arial" w:hAnsi="Arial" w:cs="Arial"/>
          <w:lang w:val="mk-MK"/>
        </w:rPr>
        <w:t xml:space="preserve">,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7207B8" w:rsidRDefault="007207B8" w:rsidP="007207B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И.бр.668/2010 од 28.11.2023 година</w:t>
      </w:r>
      <w:r>
        <w:rPr>
          <w:rFonts w:ascii="Arial" w:hAnsi="Arial" w:cs="Arial"/>
          <w:lang w:val="mk-MK"/>
        </w:rPr>
        <w:t xml:space="preserve">, со сите припадоци и прирастоци, според површините во имотен лист и површините без правен основ, превземени од геодетски елаборат бр.0906-48/5-2023 од 10.03.2023г. изработен од ДГУ ГЕО ПРЕМ ДООЕЛ Струмица, </w:t>
      </w:r>
      <w:r>
        <w:rPr>
          <w:rFonts w:ascii="Arial" w:hAnsi="Arial" w:cs="Arial"/>
          <w:b/>
          <w:lang w:val="mk-MK"/>
        </w:rPr>
        <w:t>изнесува 3.075.750,00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/>
        </w:rPr>
        <w:t xml:space="preserve"> </w:t>
      </w:r>
      <w:r w:rsidRPr="00810272">
        <w:rPr>
          <w:rFonts w:ascii="Arial" w:hAnsi="Arial" w:cs="Arial"/>
          <w:bCs/>
          <w:color w:val="000000"/>
          <w:lang w:val="ru-RU"/>
        </w:rPr>
        <w:t>Стопанска банка АД Скопје</w:t>
      </w:r>
      <w:r>
        <w:rPr>
          <w:rFonts w:ascii="Arial" w:hAnsi="Arial" w:cs="Arial"/>
          <w:bCs/>
          <w:color w:val="000000"/>
          <w:lang w:val="mk-MK"/>
        </w:rPr>
        <w:t xml:space="preserve"> и Налог за извршување врз недвижност И.бр.668/2010 од 01.07.2010 година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207B8" w:rsidRPr="00810272" w:rsidRDefault="007207B8" w:rsidP="007207B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 w:rsidRPr="008102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 w:rsidRPr="00810272">
        <w:rPr>
          <w:rFonts w:ascii="Arial" w:hAnsi="Arial" w:cs="Arial"/>
          <w:lang w:val="ru-RU"/>
        </w:rPr>
        <w:t>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207B8" w:rsidRDefault="007207B8" w:rsidP="007207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207B8" w:rsidRPr="002E219B" w:rsidRDefault="007207B8" w:rsidP="007207B8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З А М Е Н И К   И З В Р Ш И Т Е Л</w:t>
      </w:r>
      <w:r>
        <w:rPr>
          <w:rFonts w:ascii="Arial" w:hAnsi="Arial" w:cs="Arial"/>
          <w:sz w:val="20"/>
          <w:szCs w:val="20"/>
          <w:lang w:val="mk-MK"/>
        </w:rPr>
        <w:t xml:space="preserve">       </w:t>
      </w:r>
    </w:p>
    <w:tbl>
      <w:tblPr>
        <w:tblW w:w="0" w:type="auto"/>
        <w:tblLook w:val="04A0"/>
      </w:tblPr>
      <w:tblGrid>
        <w:gridCol w:w="5211"/>
        <w:gridCol w:w="5210"/>
      </w:tblGrid>
      <w:tr w:rsidR="007207B8" w:rsidRPr="002E219B" w:rsidTr="002B0B35">
        <w:tc>
          <w:tcPr>
            <w:tcW w:w="5377" w:type="dxa"/>
          </w:tcPr>
          <w:p w:rsidR="007207B8" w:rsidRDefault="007207B8" w:rsidP="002B0B35">
            <w:pPr>
              <w:spacing w:line="276" w:lineRule="auto"/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207B8" w:rsidRDefault="007207B8" w:rsidP="002B0B35">
            <w:pPr>
              <w:spacing w:line="276" w:lineRule="auto"/>
              <w:rPr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                                             </w:t>
            </w:r>
          </w:p>
        </w:tc>
      </w:tr>
    </w:tbl>
    <w:p w:rsidR="00474D9C" w:rsidRDefault="00474D9C"/>
    <w:sectPr w:rsidR="00474D9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07B8"/>
    <w:rsid w:val="00125E63"/>
    <w:rsid w:val="00474D9C"/>
    <w:rsid w:val="0072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7B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207B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07B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7B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207</cp:lastModifiedBy>
  <cp:revision>1</cp:revision>
  <dcterms:created xsi:type="dcterms:W3CDTF">2024-10-31T13:14:00Z</dcterms:created>
  <dcterms:modified xsi:type="dcterms:W3CDTF">2024-10-31T13:20:00Z</dcterms:modified>
</cp:coreProperties>
</file>