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E34B4D" w:rsidRPr="00E34B4D" w:rsidTr="00E34B4D">
        <w:tc>
          <w:tcPr>
            <w:tcW w:w="6008" w:type="dxa"/>
          </w:tcPr>
          <w:p w:rsidR="00E34B4D" w:rsidRPr="00E34B4D" w:rsidRDefault="00E34B4D" w:rsidP="00E34B4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549" w:type="dxa"/>
          </w:tcPr>
          <w:p w:rsidR="00E34B4D" w:rsidRPr="00E34B4D" w:rsidRDefault="00E34B4D" w:rsidP="00E34B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E34B4D" w:rsidRPr="00E34B4D" w:rsidRDefault="00E34B4D" w:rsidP="00E34B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E34B4D" w:rsidRPr="00E34B4D" w:rsidRDefault="00E34B4D" w:rsidP="00E34B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 xml:space="preserve">             </w:t>
            </w:r>
            <w:r w:rsidRPr="00E34B4D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И.бр.1789/2022</w:t>
            </w:r>
          </w:p>
        </w:tc>
      </w:tr>
    </w:tbl>
    <w:p w:rsidR="00E34B4D" w:rsidRPr="00E34B4D" w:rsidRDefault="00E34B4D" w:rsidP="00E34B4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E34B4D">
        <w:rPr>
          <w:rFonts w:ascii="Arial" w:eastAsia="Times New Roman" w:hAnsi="Arial" w:cs="Arial"/>
          <w:sz w:val="24"/>
          <w:szCs w:val="24"/>
        </w:rPr>
        <w:t xml:space="preserve">Извршителот </w:t>
      </w:r>
      <w:r w:rsidRPr="00E34B4D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КАРОЛИНА ТАНЕВСКА</w:t>
      </w:r>
      <w:r w:rsidRPr="00E34B4D">
        <w:rPr>
          <w:rFonts w:ascii="Arial" w:eastAsia="Times New Roman" w:hAnsi="Arial" w:cs="Arial"/>
          <w:sz w:val="24"/>
          <w:szCs w:val="24"/>
        </w:rPr>
        <w:t xml:space="preserve"> од </w:t>
      </w:r>
      <w:r w:rsidRPr="00E34B4D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Прилеп</w:t>
      </w:r>
      <w:r w:rsidRPr="00E34B4D">
        <w:rPr>
          <w:rFonts w:ascii="Arial" w:eastAsia="Times New Roman" w:hAnsi="Arial" w:cs="Arial"/>
          <w:sz w:val="24"/>
          <w:szCs w:val="24"/>
        </w:rPr>
        <w:t xml:space="preserve"> врз основа на барањето за спроведување на извршување од доверителот </w:t>
      </w:r>
      <w:r w:rsidRPr="00E34B4D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НЛБ БАНКА АД СКОПЈЕ</w:t>
      </w:r>
      <w:r w:rsidRPr="00E34B4D">
        <w:rPr>
          <w:rFonts w:ascii="Arial" w:eastAsia="Times New Roman" w:hAnsi="Arial" w:cs="Arial"/>
          <w:sz w:val="24"/>
          <w:szCs w:val="24"/>
        </w:rPr>
        <w:t xml:space="preserve"> со седиште на </w:t>
      </w:r>
      <w:r w:rsidRPr="00E34B4D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ул."Мајка Тереза" бр.1 Скопје-Центар</w:t>
      </w:r>
      <w:r w:rsidRPr="00E34B4D">
        <w:rPr>
          <w:rFonts w:ascii="Arial" w:eastAsia="Times New Roman" w:hAnsi="Arial" w:cs="Arial"/>
          <w:sz w:val="24"/>
          <w:szCs w:val="24"/>
        </w:rPr>
        <w:t xml:space="preserve">, засновано на извршната исправа Нотарски акт </w:t>
      </w:r>
      <w:r w:rsidRPr="00E34B4D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ОДУ бр.114/2012</w:t>
      </w:r>
      <w:r w:rsidRPr="00E34B4D">
        <w:rPr>
          <w:rFonts w:ascii="Arial" w:eastAsia="Times New Roman" w:hAnsi="Arial" w:cs="Arial"/>
          <w:sz w:val="24"/>
          <w:szCs w:val="24"/>
        </w:rPr>
        <w:t xml:space="preserve"> од </w:t>
      </w:r>
      <w:r w:rsidRPr="00E34B4D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19.10.2012</w:t>
      </w:r>
      <w:r w:rsidRPr="00E34B4D">
        <w:rPr>
          <w:rFonts w:ascii="Arial" w:eastAsia="Times New Roman" w:hAnsi="Arial" w:cs="Arial"/>
          <w:sz w:val="24"/>
          <w:szCs w:val="24"/>
        </w:rPr>
        <w:t xml:space="preserve"> на </w:t>
      </w:r>
      <w:r w:rsidRPr="00E34B4D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Нотар Натали Ацеска Прилеп</w:t>
      </w:r>
      <w:r w:rsidRPr="00E34B4D">
        <w:rPr>
          <w:rFonts w:ascii="Arial" w:eastAsia="Times New Roman" w:hAnsi="Arial" w:cs="Arial"/>
          <w:sz w:val="24"/>
          <w:szCs w:val="24"/>
        </w:rPr>
        <w:t xml:space="preserve">, против должниците </w:t>
      </w:r>
      <w:r w:rsidRPr="00E34B4D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БОБИ ПЕТРОСКИ</w:t>
      </w:r>
      <w:r w:rsidRPr="00E34B4D">
        <w:rPr>
          <w:rFonts w:ascii="Arial" w:eastAsia="Times New Roman" w:hAnsi="Arial" w:cs="Arial"/>
          <w:sz w:val="24"/>
          <w:szCs w:val="24"/>
        </w:rPr>
        <w:t xml:space="preserve"> од </w:t>
      </w:r>
      <w:r w:rsidRPr="00E34B4D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Прилеп</w:t>
      </w:r>
      <w:r w:rsidRPr="00E34B4D">
        <w:rPr>
          <w:rFonts w:ascii="Arial" w:eastAsia="Times New Roman" w:hAnsi="Arial" w:cs="Arial"/>
          <w:sz w:val="24"/>
          <w:szCs w:val="24"/>
        </w:rPr>
        <w:t xml:space="preserve"> со живеалиште на </w:t>
      </w:r>
      <w:r w:rsidRPr="00E34B4D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ул."Марксова" бр.150, Прилеп</w:t>
      </w:r>
      <w:r w:rsidRPr="00E34B4D">
        <w:rPr>
          <w:rFonts w:ascii="Arial" w:eastAsia="Times New Roman" w:hAnsi="Arial" w:cs="Arial"/>
          <w:sz w:val="24"/>
          <w:szCs w:val="24"/>
        </w:rPr>
        <w:t xml:space="preserve">  и  </w:t>
      </w:r>
      <w:r w:rsidRPr="00E34B4D">
        <w:rPr>
          <w:rFonts w:ascii="Arial" w:eastAsia="Times New Roman" w:hAnsi="Arial" w:cs="Arial"/>
          <w:b/>
          <w:sz w:val="24"/>
          <w:szCs w:val="24"/>
        </w:rPr>
        <w:t>АНАСТАСИЈА БОПКОВА</w:t>
      </w:r>
      <w:r w:rsidRPr="00E34B4D">
        <w:rPr>
          <w:rFonts w:ascii="Arial" w:eastAsia="Times New Roman" w:hAnsi="Arial" w:cs="Arial"/>
          <w:sz w:val="24"/>
          <w:szCs w:val="24"/>
        </w:rPr>
        <w:t xml:space="preserve"> од Прилеп со живеалиште на ул."Орде Чопела" бр.112, Прилеп, за спроведување на извршување во вредност 7.811,76 евра во денарска противвредност </w:t>
      </w:r>
      <w:r w:rsidRPr="00E34B4D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480.384,00 денари</w:t>
      </w:r>
      <w:r w:rsidRPr="00E34B4D">
        <w:rPr>
          <w:rFonts w:ascii="Arial" w:eastAsia="Times New Roman" w:hAnsi="Arial" w:cs="Arial"/>
          <w:sz w:val="24"/>
          <w:szCs w:val="24"/>
        </w:rPr>
        <w:t>, на ден 03.0</w:t>
      </w:r>
      <w:r w:rsidRPr="00E34B4D">
        <w:rPr>
          <w:rFonts w:ascii="Arial" w:eastAsia="Times New Roman" w:hAnsi="Arial" w:cs="Arial"/>
          <w:sz w:val="24"/>
          <w:szCs w:val="24"/>
          <w:lang w:val="en-US"/>
        </w:rPr>
        <w:t>7</w:t>
      </w:r>
      <w:r w:rsidRPr="00E34B4D">
        <w:rPr>
          <w:rFonts w:ascii="Arial" w:eastAsia="Times New Roman" w:hAnsi="Arial" w:cs="Arial"/>
          <w:sz w:val="24"/>
          <w:szCs w:val="24"/>
        </w:rPr>
        <w:t>.2024 година го донесува следниот:</w:t>
      </w:r>
    </w:p>
    <w:p w:rsidR="00E34B4D" w:rsidRDefault="00E34B4D" w:rsidP="00E34B4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E34B4D" w:rsidRPr="00E34B4D" w:rsidRDefault="00E34B4D" w:rsidP="00E34B4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34B4D">
        <w:rPr>
          <w:rFonts w:ascii="Arial" w:eastAsia="Times New Roman" w:hAnsi="Arial" w:cs="Arial"/>
          <w:b/>
          <w:sz w:val="24"/>
          <w:szCs w:val="24"/>
        </w:rPr>
        <w:t>З А К Л У Ч О К</w:t>
      </w:r>
    </w:p>
    <w:p w:rsidR="00E34B4D" w:rsidRPr="00E34B4D" w:rsidRDefault="00E34B4D" w:rsidP="00E34B4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34B4D">
        <w:rPr>
          <w:rFonts w:ascii="Arial" w:eastAsia="Times New Roman" w:hAnsi="Arial" w:cs="Arial"/>
          <w:b/>
          <w:sz w:val="24"/>
          <w:szCs w:val="24"/>
        </w:rPr>
        <w:t>ЗА УСНА ЈАВНА ПРОДАЖБА</w:t>
      </w:r>
    </w:p>
    <w:p w:rsidR="00E34B4D" w:rsidRPr="00E34B4D" w:rsidRDefault="00E34B4D" w:rsidP="00E34B4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34B4D">
        <w:rPr>
          <w:rFonts w:ascii="Arial" w:eastAsia="Times New Roman" w:hAnsi="Arial" w:cs="Arial"/>
          <w:b/>
          <w:sz w:val="24"/>
          <w:szCs w:val="24"/>
        </w:rPr>
        <w:t xml:space="preserve">(врз основа на членовите 179 став (1), 181 став (1) и 182 став (1) од </w:t>
      </w:r>
      <w:r w:rsidRPr="00E34B4D">
        <w:rPr>
          <w:rFonts w:ascii="Arial" w:eastAsia="Times New Roman" w:hAnsi="Arial" w:cs="Arial"/>
          <w:b/>
          <w:bCs/>
          <w:sz w:val="24"/>
          <w:szCs w:val="24"/>
        </w:rPr>
        <w:t>Законот за извршување</w:t>
      </w:r>
      <w:r w:rsidRPr="00E34B4D">
        <w:rPr>
          <w:rFonts w:ascii="Arial" w:eastAsia="Times New Roman" w:hAnsi="Arial" w:cs="Arial"/>
          <w:b/>
          <w:sz w:val="24"/>
          <w:szCs w:val="24"/>
        </w:rPr>
        <w:t>)</w:t>
      </w:r>
    </w:p>
    <w:p w:rsidR="00E34B4D" w:rsidRPr="00E34B4D" w:rsidRDefault="00E34B4D" w:rsidP="00E34B4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E34B4D" w:rsidRPr="00E34B4D" w:rsidRDefault="00E34B4D" w:rsidP="00E34B4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E34B4D">
        <w:rPr>
          <w:rFonts w:ascii="Arial" w:eastAsia="Times New Roman" w:hAnsi="Arial" w:cs="Arial"/>
          <w:sz w:val="24"/>
          <w:szCs w:val="24"/>
        </w:rPr>
        <w:t>СЕ ОПРЕДЕЛУВА ВТОРА продажба со усно  јавно наддавање на недвижноста означена како: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753"/>
        <w:gridCol w:w="1002"/>
        <w:gridCol w:w="788"/>
        <w:gridCol w:w="743"/>
        <w:gridCol w:w="309"/>
        <w:gridCol w:w="549"/>
        <w:gridCol w:w="161"/>
        <w:gridCol w:w="579"/>
        <w:gridCol w:w="61"/>
        <w:gridCol w:w="69"/>
        <w:gridCol w:w="713"/>
        <w:gridCol w:w="979"/>
        <w:gridCol w:w="243"/>
        <w:gridCol w:w="397"/>
        <w:gridCol w:w="2039"/>
      </w:tblGrid>
      <w:tr w:rsidR="00E34B4D" w:rsidRPr="00E34B4D" w:rsidTr="00FF3F7E">
        <w:trPr>
          <w:trHeight w:val="274"/>
        </w:trPr>
        <w:tc>
          <w:tcPr>
            <w:tcW w:w="1048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4D" w:rsidRPr="00E34B4D" w:rsidRDefault="00E34B4D" w:rsidP="00E34B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4B4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Лист Б</w:t>
            </w:r>
            <w:r w:rsidRPr="00E34B4D"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/>
              </w:rPr>
              <w:t xml:space="preserve">: </w:t>
            </w:r>
            <w:r w:rsidRPr="00E34B4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Податоци за земјиштето (катастарска парцела) и за правото на сопственост</w:t>
            </w:r>
          </w:p>
        </w:tc>
      </w:tr>
      <w:tr w:rsidR="00E34B4D" w:rsidRPr="00E34B4D" w:rsidTr="00FF3F7E">
        <w:trPr>
          <w:trHeight w:val="213"/>
        </w:trPr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4D" w:rsidRPr="00E34B4D" w:rsidRDefault="00E34B4D" w:rsidP="00E34B4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E34B4D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Број на катастарска парцела</w:t>
            </w:r>
          </w:p>
        </w:tc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4D" w:rsidRPr="00E34B4D" w:rsidRDefault="00E34B4D" w:rsidP="00E34B4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E34B4D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Бр. на зграда/ друг објект</w:t>
            </w:r>
          </w:p>
        </w:tc>
        <w:tc>
          <w:tcPr>
            <w:tcW w:w="18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4D" w:rsidRPr="00E34B4D" w:rsidRDefault="00E34B4D" w:rsidP="00E34B4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E34B4D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Викано место/ улица</w:t>
            </w:r>
          </w:p>
        </w:tc>
        <w:tc>
          <w:tcPr>
            <w:tcW w:w="21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4D" w:rsidRPr="00E34B4D" w:rsidRDefault="00E34B4D" w:rsidP="00E34B4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E34B4D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Катастарска</w:t>
            </w:r>
          </w:p>
        </w:tc>
        <w:tc>
          <w:tcPr>
            <w:tcW w:w="12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4D" w:rsidRPr="00E34B4D" w:rsidRDefault="00E34B4D" w:rsidP="00E34B4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E34B4D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Површни</w:t>
            </w:r>
            <w:r w:rsidRPr="00E34B4D">
              <w:rPr>
                <w:rFonts w:ascii="Arial" w:eastAsia="Times New Roman" w:hAnsi="Arial" w:cs="Arial"/>
                <w:bCs/>
                <w:sz w:val="18"/>
                <w:szCs w:val="18"/>
              </w:rPr>
              <w:t>н</w:t>
            </w:r>
            <w:r w:rsidRPr="00E34B4D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 xml:space="preserve">а </w:t>
            </w:r>
          </w:p>
          <w:p w:rsidR="00E34B4D" w:rsidRPr="00E34B4D" w:rsidRDefault="00E34B4D" w:rsidP="00E34B4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E34B4D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во м2</w:t>
            </w:r>
          </w:p>
        </w:tc>
        <w:tc>
          <w:tcPr>
            <w:tcW w:w="24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4D" w:rsidRPr="00E34B4D" w:rsidRDefault="00E34B4D" w:rsidP="00E34B4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E34B4D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 xml:space="preserve">Право на </w:t>
            </w:r>
          </w:p>
          <w:p w:rsidR="00E34B4D" w:rsidRPr="00E34B4D" w:rsidRDefault="00E34B4D" w:rsidP="00E34B4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E34B4D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недвижност</w:t>
            </w:r>
          </w:p>
        </w:tc>
      </w:tr>
      <w:tr w:rsidR="00E34B4D" w:rsidRPr="00E34B4D" w:rsidTr="00FF3F7E">
        <w:trPr>
          <w:trHeight w:val="33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4D" w:rsidRPr="00E34B4D" w:rsidRDefault="00E34B4D" w:rsidP="00E34B4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E34B4D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основен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4D" w:rsidRPr="00E34B4D" w:rsidRDefault="00E34B4D" w:rsidP="00E34B4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E34B4D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дел</w:t>
            </w:r>
          </w:p>
        </w:tc>
        <w:tc>
          <w:tcPr>
            <w:tcW w:w="1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4D" w:rsidRPr="00E34B4D" w:rsidRDefault="00E34B4D" w:rsidP="00E34B4D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8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4D" w:rsidRPr="00E34B4D" w:rsidRDefault="00E34B4D" w:rsidP="00E34B4D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4D" w:rsidRPr="00E34B4D" w:rsidRDefault="00E34B4D" w:rsidP="00E34B4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E34B4D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култура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4D" w:rsidRPr="00E34B4D" w:rsidRDefault="00E34B4D" w:rsidP="00E34B4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E34B4D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класа</w:t>
            </w:r>
          </w:p>
        </w:tc>
        <w:tc>
          <w:tcPr>
            <w:tcW w:w="12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4D" w:rsidRPr="00E34B4D" w:rsidRDefault="00E34B4D" w:rsidP="00E34B4D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2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4D" w:rsidRPr="00E34B4D" w:rsidRDefault="00E34B4D" w:rsidP="00E34B4D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</w:tr>
      <w:tr w:rsidR="00E34B4D" w:rsidRPr="00E34B4D" w:rsidTr="00FF3F7E">
        <w:trPr>
          <w:trHeight w:val="274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4D" w:rsidRPr="00E34B4D" w:rsidRDefault="00E34B4D" w:rsidP="00E34B4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E34B4D">
              <w:rPr>
                <w:rFonts w:ascii="Arial" w:eastAsia="Times New Roman" w:hAnsi="Arial" w:cs="Arial"/>
                <w:bCs/>
                <w:sz w:val="18"/>
                <w:szCs w:val="18"/>
              </w:rPr>
              <w:t>5213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4D" w:rsidRPr="00E34B4D" w:rsidRDefault="00E34B4D" w:rsidP="00E34B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mk-MK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4D" w:rsidRPr="00E34B4D" w:rsidRDefault="00E34B4D" w:rsidP="00E34B4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E34B4D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0</w:t>
            </w: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4D" w:rsidRPr="00E34B4D" w:rsidRDefault="00E34B4D" w:rsidP="00E34B4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E34B4D">
              <w:rPr>
                <w:rFonts w:ascii="Arial" w:eastAsia="Times New Roman" w:hAnsi="Arial" w:cs="Arial"/>
                <w:bCs/>
                <w:sz w:val="18"/>
                <w:szCs w:val="18"/>
              </w:rPr>
              <w:t>М.Цилкоски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4D" w:rsidRPr="00E34B4D" w:rsidRDefault="00E34B4D" w:rsidP="00E34B4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4D" w:rsidRPr="00E34B4D" w:rsidRDefault="00E34B4D" w:rsidP="00E34B4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E34B4D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гз</w:t>
            </w:r>
          </w:p>
        </w:tc>
        <w:tc>
          <w:tcPr>
            <w:tcW w:w="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4D" w:rsidRPr="00E34B4D" w:rsidRDefault="00E34B4D" w:rsidP="00E34B4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E34B4D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 xml:space="preserve"> гиз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4D" w:rsidRPr="00E34B4D" w:rsidRDefault="00E34B4D" w:rsidP="00E34B4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E34B4D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302.67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4D" w:rsidRPr="00E34B4D" w:rsidRDefault="00E34B4D" w:rsidP="00E34B4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E34B4D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Право на сопственост</w:t>
            </w:r>
          </w:p>
        </w:tc>
      </w:tr>
      <w:tr w:rsidR="00E34B4D" w:rsidRPr="00E34B4D" w:rsidTr="00FF3F7E">
        <w:trPr>
          <w:trHeight w:val="274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4D" w:rsidRPr="00E34B4D" w:rsidRDefault="00E34B4D" w:rsidP="00E34B4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E34B4D">
              <w:rPr>
                <w:rFonts w:ascii="Arial" w:eastAsia="Times New Roman" w:hAnsi="Arial" w:cs="Arial"/>
                <w:bCs/>
                <w:sz w:val="18"/>
                <w:szCs w:val="18"/>
              </w:rPr>
              <w:t>5213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4D" w:rsidRPr="00E34B4D" w:rsidRDefault="00E34B4D" w:rsidP="00E34B4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4D" w:rsidRPr="00E34B4D" w:rsidRDefault="00E34B4D" w:rsidP="00E34B4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E34B4D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4D" w:rsidRPr="00E34B4D" w:rsidRDefault="00E34B4D" w:rsidP="00E34B4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E34B4D">
              <w:rPr>
                <w:rFonts w:ascii="Arial" w:eastAsia="Times New Roman" w:hAnsi="Arial" w:cs="Arial"/>
                <w:bCs/>
                <w:sz w:val="18"/>
                <w:szCs w:val="18"/>
              </w:rPr>
              <w:t>М.Цилкоски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4D" w:rsidRPr="00E34B4D" w:rsidRDefault="00E34B4D" w:rsidP="00E34B4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4D" w:rsidRPr="00E34B4D" w:rsidRDefault="00E34B4D" w:rsidP="00E34B4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E34B4D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гз</w:t>
            </w:r>
          </w:p>
        </w:tc>
        <w:tc>
          <w:tcPr>
            <w:tcW w:w="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4D" w:rsidRPr="00E34B4D" w:rsidRDefault="00E34B4D" w:rsidP="00E34B4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E34B4D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 xml:space="preserve"> зпз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4D" w:rsidRPr="00E34B4D" w:rsidRDefault="00E34B4D" w:rsidP="00E34B4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E34B4D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103.66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4D" w:rsidRPr="00E34B4D" w:rsidRDefault="00E34B4D" w:rsidP="00E34B4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E34B4D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Право на сопственост</w:t>
            </w:r>
          </w:p>
        </w:tc>
      </w:tr>
      <w:tr w:rsidR="00E34B4D" w:rsidRPr="00E34B4D" w:rsidTr="00FF3F7E">
        <w:trPr>
          <w:trHeight w:val="274"/>
        </w:trPr>
        <w:tc>
          <w:tcPr>
            <w:tcW w:w="1048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4D" w:rsidRPr="00E34B4D" w:rsidRDefault="00E34B4D" w:rsidP="00E34B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34B4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Лист В</w:t>
            </w:r>
            <w:r w:rsidRPr="00E34B4D"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/>
              </w:rPr>
              <w:t xml:space="preserve">: </w:t>
            </w:r>
            <w:r w:rsidRPr="00E34B4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Податоци за згради, посебни делови од згради и други објекти и за правото на сопственост</w:t>
            </w:r>
          </w:p>
        </w:tc>
      </w:tr>
      <w:tr w:rsidR="00E34B4D" w:rsidRPr="00E34B4D" w:rsidTr="00FF3F7E">
        <w:trPr>
          <w:trHeight w:val="213"/>
        </w:trPr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4D" w:rsidRPr="00E34B4D" w:rsidRDefault="00E34B4D" w:rsidP="00E34B4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E34B4D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Број на катастарска парцела</w:t>
            </w:r>
          </w:p>
        </w:tc>
        <w:tc>
          <w:tcPr>
            <w:tcW w:w="17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4D" w:rsidRPr="00E34B4D" w:rsidRDefault="00E34B4D" w:rsidP="00E34B4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E34B4D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Адреса (улица и куќен број на зграда)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4D" w:rsidRPr="00E34B4D" w:rsidRDefault="00E34B4D" w:rsidP="00E34B4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E34B4D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Бр. на зграда/ друг објект</w:t>
            </w:r>
          </w:p>
          <w:p w:rsidR="00E34B4D" w:rsidRPr="00E34B4D" w:rsidRDefault="00E34B4D" w:rsidP="00E34B4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24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4D" w:rsidRPr="00E34B4D" w:rsidRDefault="00E34B4D" w:rsidP="00E34B4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E34B4D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Влез/Кат/Број на посебен/ заеднички дел од згр.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4D" w:rsidRPr="00E34B4D" w:rsidRDefault="00E34B4D" w:rsidP="00E34B4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E34B4D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Намена.</w:t>
            </w:r>
          </w:p>
          <w:p w:rsidR="00E34B4D" w:rsidRPr="00E34B4D" w:rsidRDefault="00E34B4D" w:rsidP="00E34B4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6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4D" w:rsidRPr="00E34B4D" w:rsidRDefault="00E34B4D" w:rsidP="00E34B4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E34B4D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Внатрешна површина во м2</w:t>
            </w:r>
          </w:p>
        </w:tc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4D" w:rsidRPr="00E34B4D" w:rsidRDefault="00E34B4D" w:rsidP="00E34B4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E34B4D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 xml:space="preserve">Право на </w:t>
            </w:r>
          </w:p>
          <w:p w:rsidR="00E34B4D" w:rsidRPr="00E34B4D" w:rsidRDefault="00E34B4D" w:rsidP="00E34B4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E34B4D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недвижност</w:t>
            </w:r>
          </w:p>
        </w:tc>
      </w:tr>
      <w:tr w:rsidR="00E34B4D" w:rsidRPr="00E34B4D" w:rsidTr="00FF3F7E">
        <w:trPr>
          <w:trHeight w:val="33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4D" w:rsidRPr="00E34B4D" w:rsidRDefault="00E34B4D" w:rsidP="00E34B4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E34B4D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основен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4D" w:rsidRPr="00E34B4D" w:rsidRDefault="00E34B4D" w:rsidP="00E34B4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E34B4D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дел</w:t>
            </w:r>
          </w:p>
        </w:tc>
        <w:tc>
          <w:tcPr>
            <w:tcW w:w="17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4D" w:rsidRPr="00E34B4D" w:rsidRDefault="00E34B4D" w:rsidP="00E34B4D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4D" w:rsidRPr="00E34B4D" w:rsidRDefault="00E34B4D" w:rsidP="00E34B4D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4D" w:rsidRPr="00E34B4D" w:rsidRDefault="00E34B4D" w:rsidP="00E34B4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E34B4D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влез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4D" w:rsidRPr="00E34B4D" w:rsidRDefault="00E34B4D" w:rsidP="00E34B4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E34B4D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кат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4D" w:rsidRPr="00E34B4D" w:rsidRDefault="00E34B4D" w:rsidP="00E34B4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E34B4D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број</w:t>
            </w: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4D" w:rsidRPr="00E34B4D" w:rsidRDefault="00E34B4D" w:rsidP="00E34B4D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4D" w:rsidRPr="00E34B4D" w:rsidRDefault="00E34B4D" w:rsidP="00E34B4D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4D" w:rsidRPr="00E34B4D" w:rsidRDefault="00E34B4D" w:rsidP="00E34B4D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</w:tr>
      <w:tr w:rsidR="00E34B4D" w:rsidRPr="00E34B4D" w:rsidTr="00FF3F7E">
        <w:trPr>
          <w:trHeight w:val="274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4D" w:rsidRPr="00E34B4D" w:rsidRDefault="00E34B4D" w:rsidP="00E34B4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E34B4D">
              <w:rPr>
                <w:rFonts w:ascii="Arial" w:eastAsia="Times New Roman" w:hAnsi="Arial" w:cs="Arial"/>
                <w:bCs/>
                <w:sz w:val="18"/>
                <w:szCs w:val="18"/>
              </w:rPr>
              <w:t>5213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4D" w:rsidRPr="00E34B4D" w:rsidRDefault="00E34B4D" w:rsidP="00E34B4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E34B4D">
              <w:rPr>
                <w:rFonts w:ascii="Arial" w:eastAsia="Times New Roman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4D" w:rsidRPr="00E34B4D" w:rsidRDefault="00E34B4D" w:rsidP="00E34B4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E34B4D">
              <w:rPr>
                <w:rFonts w:ascii="Arial" w:eastAsia="Times New Roman" w:hAnsi="Arial" w:cs="Arial"/>
                <w:bCs/>
                <w:sz w:val="18"/>
                <w:szCs w:val="18"/>
              </w:rPr>
              <w:t>М.Цилкоски 34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4D" w:rsidRPr="00E34B4D" w:rsidRDefault="00E34B4D" w:rsidP="00E34B4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E34B4D">
              <w:rPr>
                <w:rFonts w:ascii="Arial" w:eastAsia="Times New Roman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4D" w:rsidRPr="00E34B4D" w:rsidRDefault="00E34B4D" w:rsidP="00E34B4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E34B4D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4D" w:rsidRPr="00E34B4D" w:rsidRDefault="00E34B4D" w:rsidP="00E34B4D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E34B4D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К1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4D" w:rsidRPr="00E34B4D" w:rsidRDefault="00E34B4D" w:rsidP="00E34B4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E34B4D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4D" w:rsidRPr="00E34B4D" w:rsidRDefault="00E34B4D" w:rsidP="00E34B4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mk-MK"/>
              </w:rPr>
            </w:pPr>
            <w:r w:rsidRPr="00E34B4D">
              <w:rPr>
                <w:rFonts w:ascii="Calibri" w:eastAsia="Times New Roman" w:hAnsi="Calibri" w:cs="Times New Roman"/>
                <w:sz w:val="18"/>
                <w:szCs w:val="18"/>
                <w:lang w:eastAsia="mk-MK"/>
              </w:rPr>
              <w:t xml:space="preserve">СТ 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4D" w:rsidRPr="00E34B4D" w:rsidRDefault="00E34B4D" w:rsidP="00E34B4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E34B4D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80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4D" w:rsidRPr="00E34B4D" w:rsidRDefault="00E34B4D" w:rsidP="00E34B4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E34B4D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E34B4D" w:rsidRPr="00E34B4D" w:rsidTr="00FF3F7E">
        <w:trPr>
          <w:trHeight w:val="274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4D" w:rsidRPr="00E34B4D" w:rsidRDefault="00E34B4D" w:rsidP="00E34B4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E34B4D">
              <w:rPr>
                <w:rFonts w:ascii="Arial" w:eastAsia="Times New Roman" w:hAnsi="Arial" w:cs="Arial"/>
                <w:bCs/>
                <w:sz w:val="18"/>
                <w:szCs w:val="18"/>
              </w:rPr>
              <w:t>5213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4D" w:rsidRPr="00E34B4D" w:rsidRDefault="00E34B4D" w:rsidP="00E34B4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E34B4D">
              <w:rPr>
                <w:rFonts w:ascii="Arial" w:eastAsia="Times New Roman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4D" w:rsidRPr="00E34B4D" w:rsidRDefault="00E34B4D" w:rsidP="00E34B4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E34B4D">
              <w:rPr>
                <w:rFonts w:ascii="Arial" w:eastAsia="Times New Roman" w:hAnsi="Arial" w:cs="Arial"/>
                <w:bCs/>
                <w:sz w:val="18"/>
                <w:szCs w:val="18"/>
              </w:rPr>
              <w:t>М.Цилкоски 34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4D" w:rsidRPr="00E34B4D" w:rsidRDefault="00E34B4D" w:rsidP="00E34B4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E34B4D">
              <w:rPr>
                <w:rFonts w:ascii="Arial" w:eastAsia="Times New Roman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4D" w:rsidRPr="00E34B4D" w:rsidRDefault="00E34B4D" w:rsidP="00E34B4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E34B4D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4D" w:rsidRPr="00E34B4D" w:rsidRDefault="00E34B4D" w:rsidP="00E34B4D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E34B4D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ПР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4D" w:rsidRPr="00E34B4D" w:rsidRDefault="00E34B4D" w:rsidP="00E34B4D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E34B4D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 xml:space="preserve">   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4D" w:rsidRPr="00E34B4D" w:rsidRDefault="00E34B4D" w:rsidP="00E34B4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34B4D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ст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4D" w:rsidRPr="00E34B4D" w:rsidRDefault="00E34B4D" w:rsidP="00E34B4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E34B4D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80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4D" w:rsidRPr="00E34B4D" w:rsidRDefault="00E34B4D" w:rsidP="00E34B4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E34B4D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</w:tbl>
    <w:p w:rsidR="00E34B4D" w:rsidRPr="00E34B4D" w:rsidRDefault="00E34B4D" w:rsidP="00E34B4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E34B4D">
        <w:rPr>
          <w:rFonts w:ascii="Arial" w:eastAsia="Times New Roman" w:hAnsi="Arial" w:cs="Arial"/>
          <w:bCs/>
          <w:sz w:val="24"/>
          <w:szCs w:val="24"/>
        </w:rPr>
        <w:t>запишана во имотен лист бр.</w:t>
      </w:r>
      <w:r w:rsidRPr="00E34B4D">
        <w:rPr>
          <w:rFonts w:ascii="Arial" w:eastAsia="Times New Roman" w:hAnsi="Arial" w:cs="Arial"/>
          <w:bCs/>
          <w:sz w:val="24"/>
          <w:szCs w:val="24"/>
          <w:lang w:val="en-US"/>
        </w:rPr>
        <w:t xml:space="preserve">2906 </w:t>
      </w:r>
      <w:r w:rsidRPr="00E34B4D">
        <w:rPr>
          <w:rFonts w:ascii="Arial" w:eastAsia="Times New Roman" w:hAnsi="Arial" w:cs="Arial"/>
          <w:bCs/>
          <w:sz w:val="24"/>
          <w:szCs w:val="24"/>
        </w:rPr>
        <w:t xml:space="preserve">при АКН  </w:t>
      </w:r>
      <w:r w:rsidRPr="00E34B4D">
        <w:rPr>
          <w:rFonts w:ascii="Arial" w:eastAsia="Times New Roman" w:hAnsi="Arial" w:cs="Arial"/>
          <w:bCs/>
          <w:sz w:val="24"/>
          <w:szCs w:val="24"/>
          <w:lang w:val="en-US"/>
        </w:rPr>
        <w:t xml:space="preserve">KO </w:t>
      </w:r>
      <w:r w:rsidRPr="00E34B4D">
        <w:rPr>
          <w:rFonts w:ascii="Arial" w:eastAsia="Times New Roman" w:hAnsi="Arial" w:cs="Arial"/>
          <w:bCs/>
          <w:sz w:val="24"/>
          <w:szCs w:val="24"/>
        </w:rPr>
        <w:t>Варош,</w:t>
      </w:r>
      <w:r w:rsidRPr="00E34B4D">
        <w:rPr>
          <w:rFonts w:ascii="Arial" w:eastAsia="Times New Roman" w:hAnsi="Arial" w:cs="Arial"/>
          <w:sz w:val="24"/>
          <w:szCs w:val="24"/>
        </w:rPr>
        <w:t xml:space="preserve"> како и нелегална површина на предна фасада (балкон) од 10 м2</w:t>
      </w:r>
      <w:r w:rsidRPr="00E34B4D">
        <w:rPr>
          <w:rFonts w:ascii="Arial" w:eastAsia="Times New Roman" w:hAnsi="Arial" w:cs="Arial"/>
          <w:bCs/>
          <w:sz w:val="24"/>
          <w:szCs w:val="24"/>
        </w:rPr>
        <w:t xml:space="preserve"> која се наоѓа </w:t>
      </w:r>
      <w:r w:rsidRPr="00E34B4D">
        <w:rPr>
          <w:rFonts w:ascii="Arial" w:eastAsia="Times New Roman" w:hAnsi="Arial" w:cs="Arial"/>
          <w:sz w:val="24"/>
          <w:szCs w:val="24"/>
        </w:rPr>
        <w:t xml:space="preserve">во сопственост на должникот </w:t>
      </w:r>
      <w:r w:rsidRPr="00E34B4D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БОБИ ПЕТРОСКИ</w:t>
      </w:r>
      <w:r w:rsidRPr="00E34B4D">
        <w:rPr>
          <w:rFonts w:ascii="Arial" w:eastAsia="Times New Roman" w:hAnsi="Arial" w:cs="Arial"/>
          <w:sz w:val="24"/>
          <w:szCs w:val="24"/>
        </w:rPr>
        <w:t xml:space="preserve"> од </w:t>
      </w:r>
      <w:r w:rsidRPr="00E34B4D">
        <w:rPr>
          <w:rFonts w:ascii="Arial" w:eastAsia="Times New Roman" w:hAnsi="Arial" w:cs="Arial"/>
          <w:color w:val="000000"/>
          <w:sz w:val="24"/>
          <w:szCs w:val="24"/>
          <w:lang w:eastAsia="mk-MK"/>
        </w:rPr>
        <w:t xml:space="preserve">Прилеп, </w:t>
      </w:r>
    </w:p>
    <w:p w:rsidR="00E34B4D" w:rsidRPr="00E34B4D" w:rsidRDefault="00E34B4D" w:rsidP="00E34B4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E34B4D">
        <w:rPr>
          <w:rFonts w:ascii="Arial" w:eastAsia="Times New Roman" w:hAnsi="Arial" w:cs="Arial"/>
          <w:sz w:val="24"/>
          <w:szCs w:val="24"/>
        </w:rPr>
        <w:t xml:space="preserve">Продажбата ќе се одржи на ден </w:t>
      </w:r>
      <w:r w:rsidRPr="00E34B4D">
        <w:rPr>
          <w:rFonts w:ascii="Arial" w:eastAsia="Times New Roman" w:hAnsi="Arial" w:cs="Arial"/>
          <w:sz w:val="24"/>
          <w:szCs w:val="24"/>
          <w:lang w:val="en-US"/>
        </w:rPr>
        <w:t>23</w:t>
      </w:r>
      <w:r w:rsidRPr="00E34B4D">
        <w:rPr>
          <w:rFonts w:ascii="Arial" w:eastAsia="Times New Roman" w:hAnsi="Arial" w:cs="Arial"/>
          <w:sz w:val="24"/>
          <w:szCs w:val="24"/>
          <w:lang w:val="ru-RU"/>
        </w:rPr>
        <w:t>.0</w:t>
      </w:r>
      <w:r w:rsidRPr="00E34B4D">
        <w:rPr>
          <w:rFonts w:ascii="Arial" w:eastAsia="Times New Roman" w:hAnsi="Arial" w:cs="Arial"/>
          <w:sz w:val="24"/>
          <w:szCs w:val="24"/>
          <w:lang w:val="en-US"/>
        </w:rPr>
        <w:t>7</w:t>
      </w:r>
      <w:r w:rsidRPr="00E34B4D">
        <w:rPr>
          <w:rFonts w:ascii="Arial" w:eastAsia="Times New Roman" w:hAnsi="Arial" w:cs="Arial"/>
          <w:sz w:val="24"/>
          <w:szCs w:val="24"/>
          <w:lang w:val="ru-RU"/>
        </w:rPr>
        <w:t xml:space="preserve">.2024 </w:t>
      </w:r>
      <w:r w:rsidRPr="00E34B4D">
        <w:rPr>
          <w:rFonts w:ascii="Arial" w:eastAsia="Times New Roman" w:hAnsi="Arial" w:cs="Arial"/>
          <w:sz w:val="24"/>
          <w:szCs w:val="24"/>
        </w:rPr>
        <w:t xml:space="preserve">година во </w:t>
      </w:r>
      <w:r w:rsidRPr="00E34B4D">
        <w:rPr>
          <w:rFonts w:ascii="Arial" w:eastAsia="Times New Roman" w:hAnsi="Arial" w:cs="Arial"/>
          <w:sz w:val="24"/>
          <w:szCs w:val="24"/>
          <w:lang w:val="ru-RU"/>
        </w:rPr>
        <w:t>1</w:t>
      </w:r>
      <w:r w:rsidRPr="00E34B4D">
        <w:rPr>
          <w:rFonts w:ascii="Arial" w:eastAsia="Times New Roman" w:hAnsi="Arial" w:cs="Arial"/>
          <w:sz w:val="24"/>
          <w:szCs w:val="24"/>
          <w:lang w:val="en-US"/>
        </w:rPr>
        <w:t>3</w:t>
      </w:r>
      <w:r w:rsidRPr="00E34B4D">
        <w:rPr>
          <w:rFonts w:ascii="Arial" w:eastAsia="Times New Roman" w:hAnsi="Arial" w:cs="Arial"/>
          <w:sz w:val="24"/>
          <w:szCs w:val="24"/>
          <w:lang w:val="ru-RU"/>
        </w:rPr>
        <w:t xml:space="preserve">,00 </w:t>
      </w:r>
      <w:r w:rsidRPr="00E34B4D">
        <w:rPr>
          <w:rFonts w:ascii="Arial" w:eastAsia="Times New Roman" w:hAnsi="Arial" w:cs="Arial"/>
          <w:sz w:val="24"/>
          <w:szCs w:val="24"/>
        </w:rPr>
        <w:t xml:space="preserve">часот  во просториите на Извршителот </w:t>
      </w:r>
      <w:r w:rsidRPr="00E34B4D">
        <w:rPr>
          <w:rFonts w:ascii="Arial" w:eastAsia="Times New Roman" w:hAnsi="Arial" w:cs="Arial"/>
          <w:bCs/>
          <w:color w:val="000000"/>
          <w:sz w:val="24"/>
          <w:szCs w:val="24"/>
          <w:lang w:eastAsia="mk-MK"/>
        </w:rPr>
        <w:t>КАРОЛИНА ТАНЕВСКА</w:t>
      </w:r>
      <w:r w:rsidRPr="00E34B4D">
        <w:rPr>
          <w:rFonts w:ascii="Arial" w:eastAsia="Times New Roman" w:hAnsi="Arial" w:cs="Arial"/>
          <w:sz w:val="24"/>
          <w:szCs w:val="24"/>
        </w:rPr>
        <w:t xml:space="preserve"> од </w:t>
      </w:r>
      <w:r w:rsidRPr="00E34B4D">
        <w:rPr>
          <w:rFonts w:ascii="Arial" w:eastAsia="Times New Roman" w:hAnsi="Arial" w:cs="Arial"/>
          <w:bCs/>
          <w:color w:val="000000"/>
          <w:sz w:val="24"/>
          <w:szCs w:val="24"/>
          <w:lang w:eastAsia="mk-MK"/>
        </w:rPr>
        <w:t>Прилеп</w:t>
      </w:r>
      <w:r w:rsidRPr="00E34B4D">
        <w:rPr>
          <w:rFonts w:ascii="Arial" w:eastAsia="Times New Roman" w:hAnsi="Arial" w:cs="Arial"/>
          <w:sz w:val="24"/>
          <w:szCs w:val="24"/>
        </w:rPr>
        <w:t xml:space="preserve">  </w:t>
      </w:r>
      <w:r w:rsidRPr="00E34B4D">
        <w:rPr>
          <w:rFonts w:ascii="Arial" w:eastAsia="Times New Roman" w:hAnsi="Arial" w:cs="Arial"/>
          <w:sz w:val="24"/>
          <w:szCs w:val="24"/>
          <w:lang w:val="ru-RU"/>
        </w:rPr>
        <w:t>бул: ,,Гоце Делчев" бр.44</w:t>
      </w:r>
      <w:r w:rsidRPr="00E34B4D">
        <w:rPr>
          <w:rFonts w:ascii="Arial" w:eastAsia="Times New Roman" w:hAnsi="Arial" w:cs="Arial"/>
          <w:sz w:val="24"/>
          <w:szCs w:val="24"/>
        </w:rPr>
        <w:t>. Прилеп</w:t>
      </w:r>
    </w:p>
    <w:p w:rsidR="00E34B4D" w:rsidRPr="00E34B4D" w:rsidRDefault="00E34B4D" w:rsidP="00E34B4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E34B4D">
        <w:rPr>
          <w:rFonts w:ascii="Arial" w:eastAsia="Times New Roman" w:hAnsi="Arial" w:cs="Arial"/>
          <w:sz w:val="24"/>
          <w:szCs w:val="24"/>
        </w:rPr>
        <w:t xml:space="preserve">Почетната вредност на недвижноста, утврдена со заклучок на извршителот </w:t>
      </w:r>
      <w:r w:rsidRPr="00E34B4D">
        <w:rPr>
          <w:rFonts w:ascii="Arial" w:eastAsia="Times New Roman" w:hAnsi="Arial" w:cs="Arial"/>
          <w:sz w:val="24"/>
          <w:szCs w:val="24"/>
          <w:lang w:val="ru-RU"/>
        </w:rPr>
        <w:t>И.бр.1789/2022 од 16.05.2024 година</w:t>
      </w:r>
      <w:r w:rsidRPr="00E34B4D">
        <w:rPr>
          <w:rFonts w:ascii="Arial" w:eastAsia="Times New Roman" w:hAnsi="Arial" w:cs="Arial"/>
          <w:sz w:val="24"/>
          <w:szCs w:val="24"/>
        </w:rPr>
        <w:t xml:space="preserve">,  изнесува </w:t>
      </w:r>
      <w:r w:rsidRPr="00E34B4D">
        <w:rPr>
          <w:rFonts w:ascii="Arial" w:eastAsia="Times New Roman" w:hAnsi="Arial" w:cs="Arial"/>
          <w:b/>
          <w:sz w:val="24"/>
          <w:szCs w:val="24"/>
          <w:lang w:val="en-GB"/>
        </w:rPr>
        <w:t>2.067.538</w:t>
      </w:r>
      <w:r w:rsidR="00D6645C">
        <w:rPr>
          <w:rFonts w:ascii="Arial" w:eastAsia="Times New Roman" w:hAnsi="Arial" w:cs="Arial"/>
          <w:b/>
          <w:sz w:val="24"/>
          <w:szCs w:val="24"/>
          <w:lang w:val="en-GB"/>
        </w:rPr>
        <w:t>,00</w:t>
      </w:r>
      <w:r w:rsidRPr="00E34B4D">
        <w:rPr>
          <w:rFonts w:ascii="Arial" w:eastAsia="Times New Roman" w:hAnsi="Arial" w:cs="Arial"/>
          <w:b/>
          <w:sz w:val="24"/>
          <w:szCs w:val="24"/>
        </w:rPr>
        <w:t xml:space="preserve"> денари</w:t>
      </w:r>
      <w:r w:rsidRPr="00E34B4D">
        <w:rPr>
          <w:rFonts w:ascii="Arial" w:eastAsia="Times New Roman" w:hAnsi="Arial" w:cs="Arial"/>
          <w:sz w:val="24"/>
          <w:szCs w:val="24"/>
        </w:rPr>
        <w:t>, под која недвижноста не може да се продаде на второто јавно наддавање.</w:t>
      </w:r>
    </w:p>
    <w:p w:rsidR="00E34B4D" w:rsidRPr="00E34B4D" w:rsidRDefault="00E34B4D" w:rsidP="00E34B4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E34B4D">
        <w:rPr>
          <w:rFonts w:ascii="Arial" w:eastAsia="Times New Roman" w:hAnsi="Arial" w:cs="Arial"/>
          <w:sz w:val="24"/>
          <w:szCs w:val="24"/>
        </w:rPr>
        <w:t>Недвижноста е оптоварена со следните товари и службености</w:t>
      </w:r>
      <w:r w:rsidRPr="00E34B4D">
        <w:rPr>
          <w:rFonts w:ascii="Arial" w:eastAsia="Times New Roman" w:hAnsi="Arial" w:cs="Arial"/>
          <w:sz w:val="24"/>
          <w:szCs w:val="24"/>
          <w:lang w:val="en-US"/>
        </w:rPr>
        <w:t>:</w:t>
      </w:r>
      <w:r w:rsidRPr="00E34B4D">
        <w:rPr>
          <w:rFonts w:ascii="Arial" w:eastAsia="Times New Roman" w:hAnsi="Arial" w:cs="Arial"/>
          <w:sz w:val="24"/>
          <w:szCs w:val="24"/>
        </w:rPr>
        <w:t>Договор за залог-Хипотека Оду бр.114/2012-19.10.2012 Нотар Натали Ацеска во корист на хипотекарниот доверител НЛБ Банка АД Скопје, Налог за извршување И.бр.973/15 од 02.12.2021 година на Извршител Томислав Џумеркоски во корист на доверителот Стопанска Банка АД Скопје, Налог кај пристапување кон извршување И.бр.1789/2022 од 03.08.2022 година на Извршител Каролина Таневска Прилеп во корист на хипотекарниот доверител НЛБ Банка АД Скопје.</w:t>
      </w:r>
    </w:p>
    <w:p w:rsidR="00E34B4D" w:rsidRPr="00E34B4D" w:rsidRDefault="00E34B4D" w:rsidP="00E34B4D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  <w:r w:rsidRPr="00E34B4D">
        <w:rPr>
          <w:rFonts w:ascii="Arial" w:eastAsia="Times New Roman" w:hAnsi="Arial" w:cs="Arial"/>
          <w:b/>
          <w:sz w:val="24"/>
          <w:szCs w:val="24"/>
        </w:rPr>
        <w:t>Напомена</w:t>
      </w:r>
      <w:r w:rsidRPr="00E34B4D">
        <w:rPr>
          <w:rFonts w:ascii="Arial" w:eastAsia="Times New Roman" w:hAnsi="Arial" w:cs="Arial"/>
          <w:b/>
          <w:sz w:val="24"/>
          <w:szCs w:val="24"/>
          <w:lang w:val="en-US"/>
        </w:rPr>
        <w:t>:</w:t>
      </w:r>
      <w:r w:rsidRPr="00E34B4D">
        <w:rPr>
          <w:rFonts w:ascii="Arial" w:eastAsia="Times New Roman" w:hAnsi="Arial" w:cs="Arial"/>
          <w:b/>
          <w:sz w:val="24"/>
          <w:szCs w:val="24"/>
        </w:rPr>
        <w:t xml:space="preserve"> Данокот на промет на недвижноста паѓа на товар на купувачот.</w:t>
      </w:r>
    </w:p>
    <w:p w:rsidR="00E34B4D" w:rsidRDefault="00E34B4D" w:rsidP="00E34B4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E34B4D">
        <w:rPr>
          <w:rFonts w:ascii="Arial" w:eastAsia="Times New Roman" w:hAnsi="Arial" w:cs="Arial"/>
          <w:sz w:val="24"/>
          <w:szCs w:val="24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E34B4D">
        <w:rPr>
          <w:rFonts w:ascii="Arial" w:eastAsia="Times New Roman" w:hAnsi="Arial" w:cs="Arial"/>
          <w:color w:val="00B050"/>
          <w:sz w:val="24"/>
          <w:szCs w:val="24"/>
        </w:rPr>
        <w:t xml:space="preserve"> </w:t>
      </w:r>
      <w:r w:rsidRPr="00E34B4D">
        <w:rPr>
          <w:rFonts w:ascii="Arial" w:eastAsia="Times New Roman" w:hAnsi="Arial" w:cs="Arial"/>
          <w:sz w:val="24"/>
          <w:szCs w:val="24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E34B4D" w:rsidRPr="00E34B4D" w:rsidRDefault="00E34B4D" w:rsidP="00E34B4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E34B4D">
        <w:rPr>
          <w:rFonts w:ascii="Arial" w:eastAsia="Times New Roman" w:hAnsi="Arial" w:cs="Arial"/>
          <w:sz w:val="24"/>
          <w:szCs w:val="24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во износ од </w:t>
      </w:r>
      <w:r w:rsidRPr="00E34B4D">
        <w:rPr>
          <w:rFonts w:ascii="Arial" w:eastAsia="Times New Roman" w:hAnsi="Arial" w:cs="Arial"/>
          <w:b/>
          <w:sz w:val="24"/>
          <w:szCs w:val="24"/>
        </w:rPr>
        <w:t>206.754,00 денари</w:t>
      </w:r>
    </w:p>
    <w:p w:rsidR="00E34B4D" w:rsidRPr="00E34B4D" w:rsidRDefault="00E34B4D" w:rsidP="00E34B4D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  <w:r w:rsidRPr="00E34B4D">
        <w:rPr>
          <w:rFonts w:ascii="Arial" w:eastAsia="Times New Roman" w:hAnsi="Arial" w:cs="Arial"/>
          <w:b/>
          <w:sz w:val="24"/>
          <w:szCs w:val="24"/>
        </w:rPr>
        <w:lastRenderedPageBreak/>
        <w:t>Уплатата на паричните средства на име гаранција се врши на жиро сметката од извршителот со бр.</w:t>
      </w:r>
      <w:r w:rsidRPr="00E34B4D">
        <w:rPr>
          <w:rFonts w:ascii="Arial" w:eastAsia="Times New Roman" w:hAnsi="Arial" w:cs="Arial"/>
          <w:b/>
          <w:sz w:val="24"/>
          <w:szCs w:val="24"/>
          <w:lang w:val="ru-RU"/>
        </w:rPr>
        <w:t xml:space="preserve"> </w:t>
      </w:r>
      <w:r w:rsidRPr="00E34B4D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>300020000592220</w:t>
      </w:r>
      <w:r w:rsidRPr="00E34B4D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r w:rsidRPr="00E34B4D">
        <w:rPr>
          <w:rFonts w:ascii="Arial" w:eastAsia="Times New Roman" w:hAnsi="Arial" w:cs="Arial"/>
          <w:b/>
          <w:sz w:val="24"/>
          <w:szCs w:val="24"/>
        </w:rPr>
        <w:t xml:space="preserve">која се води кај </w:t>
      </w:r>
      <w:r w:rsidRPr="00E34B4D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>Комерцијална Банка АД Скопје</w:t>
      </w:r>
      <w:r w:rsidRPr="00E34B4D">
        <w:rPr>
          <w:rFonts w:ascii="Arial" w:eastAsia="Times New Roman" w:hAnsi="Arial" w:cs="Arial"/>
          <w:b/>
          <w:sz w:val="24"/>
          <w:szCs w:val="24"/>
        </w:rPr>
        <w:t xml:space="preserve"> и даночен број </w:t>
      </w:r>
      <w:r w:rsidRPr="00E34B4D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>мк5021020506542</w:t>
      </w:r>
      <w:r w:rsidRPr="00E34B4D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r w:rsidRPr="00E34B4D">
        <w:rPr>
          <w:rFonts w:ascii="Arial" w:eastAsia="Times New Roman" w:hAnsi="Arial" w:cs="Arial"/>
          <w:b/>
          <w:sz w:val="24"/>
          <w:szCs w:val="24"/>
        </w:rPr>
        <w:t xml:space="preserve">најдоцна до 22.07.2024 година </w:t>
      </w:r>
    </w:p>
    <w:p w:rsidR="00E34B4D" w:rsidRPr="00E34B4D" w:rsidRDefault="00E34B4D" w:rsidP="00E34B4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E34B4D">
        <w:rPr>
          <w:rFonts w:ascii="Arial" w:eastAsia="Times New Roman" w:hAnsi="Arial" w:cs="Arial"/>
          <w:sz w:val="24"/>
          <w:szCs w:val="24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E34B4D" w:rsidRPr="00E34B4D" w:rsidRDefault="00E34B4D" w:rsidP="00E34B4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E34B4D">
        <w:rPr>
          <w:rFonts w:ascii="Arial" w:eastAsia="Times New Roman" w:hAnsi="Arial" w:cs="Arial"/>
          <w:sz w:val="24"/>
          <w:szCs w:val="24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E34B4D">
        <w:rPr>
          <w:rFonts w:ascii="Arial" w:eastAsia="Times New Roman" w:hAnsi="Arial" w:cs="Arial"/>
          <w:sz w:val="24"/>
          <w:szCs w:val="24"/>
          <w:lang w:val="ru-RU"/>
        </w:rPr>
        <w:t xml:space="preserve">15 </w:t>
      </w:r>
      <w:r w:rsidRPr="00E34B4D">
        <w:rPr>
          <w:rFonts w:ascii="Arial" w:eastAsia="Times New Roman" w:hAnsi="Arial" w:cs="Arial"/>
          <w:sz w:val="24"/>
          <w:szCs w:val="24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E34B4D" w:rsidRPr="00E34B4D" w:rsidRDefault="00E34B4D" w:rsidP="00E34B4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E34B4D">
        <w:rPr>
          <w:rFonts w:ascii="Arial" w:eastAsia="Times New Roman" w:hAnsi="Arial" w:cs="Arial"/>
          <w:sz w:val="24"/>
          <w:szCs w:val="24"/>
        </w:rPr>
        <w:t xml:space="preserve">Овој заклучок ќе се објави во следните средства за јавно информирање </w:t>
      </w:r>
      <w:r w:rsidRPr="00E34B4D">
        <w:rPr>
          <w:rFonts w:ascii="Arial" w:eastAsia="Times New Roman" w:hAnsi="Arial" w:cs="Arial"/>
          <w:sz w:val="24"/>
          <w:szCs w:val="24"/>
          <w:lang w:val="ru-RU"/>
        </w:rPr>
        <w:t xml:space="preserve">НОВА МАКЕДОНИЈА и електронски на веб страницата на Комората </w:t>
      </w:r>
      <w:r w:rsidRPr="00E34B4D">
        <w:rPr>
          <w:rFonts w:ascii="Arial" w:eastAsia="Times New Roman" w:hAnsi="Arial" w:cs="Arial"/>
          <w:sz w:val="24"/>
          <w:szCs w:val="24"/>
        </w:rPr>
        <w:t>.</w:t>
      </w:r>
    </w:p>
    <w:p w:rsidR="00E34B4D" w:rsidRPr="00E34B4D" w:rsidRDefault="00E34B4D" w:rsidP="00E34B4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E34B4D">
        <w:rPr>
          <w:rFonts w:ascii="Arial" w:eastAsia="Times New Roman" w:hAnsi="Arial" w:cs="Arial"/>
          <w:sz w:val="24"/>
          <w:szCs w:val="24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E34B4D" w:rsidRPr="00E34B4D" w:rsidRDefault="00E34B4D" w:rsidP="00E34B4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E34B4D" w:rsidRPr="00E34B4D" w:rsidRDefault="00E34B4D" w:rsidP="00E34B4D">
      <w:pPr>
        <w:spacing w:after="0" w:line="240" w:lineRule="auto"/>
        <w:ind w:firstLine="720"/>
        <w:jc w:val="both"/>
        <w:rPr>
          <w:rFonts w:ascii="MAC C Times" w:eastAsia="Times New Roman" w:hAnsi="MAC C Times" w:cs="Times New Roman"/>
          <w:sz w:val="24"/>
          <w:szCs w:val="24"/>
          <w:lang w:val="en-GB"/>
        </w:rPr>
      </w:pPr>
      <w:r w:rsidRPr="00E34B4D">
        <w:rPr>
          <w:rFonts w:ascii="MAC C Times" w:eastAsia="Times New Roman" w:hAnsi="MAC C Times" w:cs="Times New Roman"/>
          <w:sz w:val="24"/>
          <w:szCs w:val="24"/>
        </w:rPr>
        <w:tab/>
      </w:r>
      <w:r w:rsidRPr="00E34B4D">
        <w:rPr>
          <w:rFonts w:ascii="MAC C Times" w:eastAsia="Times New Roman" w:hAnsi="MAC C Times" w:cs="Times New Roman"/>
          <w:sz w:val="24"/>
          <w:szCs w:val="24"/>
        </w:rPr>
        <w:tab/>
      </w:r>
    </w:p>
    <w:p w:rsidR="001D71F4" w:rsidRDefault="001D71F4"/>
    <w:sectPr w:rsidR="001D71F4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CF4"/>
    <w:rsid w:val="001D71F4"/>
    <w:rsid w:val="00B46CF4"/>
    <w:rsid w:val="00BD4113"/>
    <w:rsid w:val="00D6645C"/>
    <w:rsid w:val="00E3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4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B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4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B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Комора на извршители</cp:lastModifiedBy>
  <cp:revision>2</cp:revision>
  <dcterms:created xsi:type="dcterms:W3CDTF">2024-07-03T10:02:00Z</dcterms:created>
  <dcterms:modified xsi:type="dcterms:W3CDTF">2024-07-03T10:02:00Z</dcterms:modified>
</cp:coreProperties>
</file>