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EF361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F3615">
              <w:rPr>
                <w:rFonts w:ascii="Arial" w:eastAsia="Times New Roman" w:hAnsi="Arial" w:cs="Arial"/>
                <w:b/>
                <w:lang w:val="en-US"/>
              </w:rPr>
              <w:t>852/2025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EF361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EF361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EF3615" w:rsidRDefault="00EF361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EF361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F3615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EF3615">
        <w:rPr>
          <w:rFonts w:ascii="Arial" w:hAnsi="Arial" w:cs="Arial"/>
        </w:rPr>
        <w:t>Кавадарци, ул.Цано Поп Ристов бр.44/4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F3615">
        <w:rPr>
          <w:rFonts w:ascii="Arial" w:hAnsi="Arial" w:cs="Arial"/>
        </w:rPr>
        <w:t>доверителот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EF3615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EF3615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EF3615">
        <w:rPr>
          <w:rFonts w:ascii="Arial" w:hAnsi="Arial" w:cs="Arial"/>
        </w:rPr>
        <w:t>ул.Васил Иљоски бр.3</w:t>
      </w:r>
      <w:r w:rsidRPr="007C3ECA">
        <w:rPr>
          <w:rFonts w:ascii="Arial" w:hAnsi="Arial" w:cs="Arial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EF3615">
        <w:rPr>
          <w:rFonts w:ascii="Arial" w:hAnsi="Arial" w:cs="Arial"/>
        </w:rPr>
        <w:t>ОДУ бр.210/22 од 25.07.2022 година на Нотар Анида Цецева од Велес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EF3615">
        <w:rPr>
          <w:rFonts w:ascii="Arial" w:hAnsi="Arial" w:cs="Arial"/>
        </w:rPr>
        <w:t>должникот Друштво за производство, трговија и услуги ЕЛСА-ЕС ДООЕЛ експорт-импорт Велес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EF3615">
        <w:rPr>
          <w:rFonts w:ascii="Arial" w:hAnsi="Arial" w:cs="Arial"/>
        </w:rPr>
        <w:t>Велес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EF3615"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EF3615">
        <w:rPr>
          <w:rFonts w:ascii="Arial" w:hAnsi="Arial" w:cs="Arial"/>
        </w:rPr>
        <w:t>ул.Академик Пенчо Давчев бр.200</w:t>
      </w:r>
      <w:r w:rsidRPr="007C3ECA">
        <w:rPr>
          <w:rFonts w:ascii="Arial" w:hAnsi="Arial" w:cs="Arial"/>
        </w:rPr>
        <w:t>,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EF3615">
        <w:rPr>
          <w:rFonts w:ascii="Arial" w:hAnsi="Arial" w:cs="Arial"/>
        </w:rPr>
        <w:t>4.193.852,00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EF3615">
        <w:rPr>
          <w:rFonts w:ascii="Arial" w:hAnsi="Arial" w:cs="Arial"/>
        </w:rPr>
        <w:t>18.12.2025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</w:t>
      </w:r>
      <w:r w:rsidR="00EF3615">
        <w:rPr>
          <w:rFonts w:ascii="Arial" w:hAnsi="Arial" w:cs="Arial"/>
          <w:b/>
          <w:bCs/>
        </w:rPr>
        <w:t xml:space="preserve"> ВТОРА</w:t>
      </w:r>
      <w:r w:rsidRPr="007C3ECA">
        <w:rPr>
          <w:rFonts w:ascii="Arial" w:hAnsi="Arial" w:cs="Arial"/>
          <w:b/>
          <w:bCs/>
        </w:rPr>
        <w:t xml:space="preserve">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F3615" w:rsidRDefault="00FE0CED" w:rsidP="00EF36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="00EF3615">
        <w:rPr>
          <w:rFonts w:ascii="Arial" w:hAnsi="Arial" w:cs="Arial"/>
        </w:rPr>
        <w:t xml:space="preserve">ОПРЕДЕЛУВА </w:t>
      </w:r>
      <w:r w:rsidR="00EF3615">
        <w:rPr>
          <w:rFonts w:ascii="Arial" w:hAnsi="Arial" w:cs="Arial"/>
          <w:b/>
        </w:rPr>
        <w:t>втора продажба</w:t>
      </w:r>
      <w:r w:rsidR="00EF3615">
        <w:rPr>
          <w:rFonts w:ascii="Arial" w:hAnsi="Arial" w:cs="Arial"/>
        </w:rPr>
        <w:t xml:space="preserve"> со усно јавно наддавање на следниот подвижен предмет</w:t>
      </w:r>
      <w:r w:rsidR="00EF3615">
        <w:rPr>
          <w:rFonts w:ascii="Arial" w:hAnsi="Arial" w:cs="Arial"/>
          <w:lang w:val="en-US"/>
        </w:rPr>
        <w:t>:</w:t>
      </w:r>
    </w:p>
    <w:p w:rsidR="00EF3615" w:rsidRDefault="00EF3615" w:rsidP="00EF3615">
      <w:pPr>
        <w:tabs>
          <w:tab w:val="left" w:pos="33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b/>
          <w:lang w:val="en-US"/>
        </w:rPr>
        <w:t>1.</w:t>
      </w:r>
      <w:r>
        <w:rPr>
          <w:rFonts w:ascii="Arial" w:hAnsi="Arial" w:cs="Arial"/>
          <w:b/>
        </w:rPr>
        <w:t>ВИЛУШКАР</w:t>
      </w:r>
      <w:r>
        <w:rPr>
          <w:rFonts w:ascii="Arial" w:hAnsi="Arial" w:cs="Arial"/>
        </w:rPr>
        <w:t xml:space="preserve"> марка </w:t>
      </w:r>
      <w:r>
        <w:rPr>
          <w:rFonts w:ascii="Arial" w:hAnsi="Arial" w:cs="Arial"/>
          <w:lang w:val="en-US"/>
        </w:rPr>
        <w:t>LINDE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h 30</w:t>
      </w:r>
      <w:r>
        <w:rPr>
          <w:rFonts w:ascii="Arial" w:hAnsi="Arial" w:cs="Arial"/>
        </w:rPr>
        <w:t xml:space="preserve">, тип </w:t>
      </w:r>
      <w:r>
        <w:rPr>
          <w:rFonts w:ascii="Arial" w:hAnsi="Arial" w:cs="Arial"/>
          <w:lang w:val="en-US"/>
        </w:rPr>
        <w:t xml:space="preserve">EWR-4-01632, </w:t>
      </w:r>
      <w:r>
        <w:rPr>
          <w:rFonts w:ascii="Arial" w:hAnsi="Arial" w:cs="Arial"/>
        </w:rPr>
        <w:t>со број на шасија 4166666 , број на мотор 20091304, година на производство</w:t>
      </w:r>
      <w:r>
        <w:rPr>
          <w:rFonts w:ascii="Arial" w:hAnsi="Arial" w:cs="Arial"/>
          <w:lang w:val="en-US"/>
        </w:rPr>
        <w:t xml:space="preserve"> 1995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No.24, 028 DIZEL – PARZIKELFILTER</w:t>
      </w:r>
      <w:r>
        <w:rPr>
          <w:rFonts w:ascii="Arial" w:hAnsi="Arial" w:cs="Arial"/>
        </w:rPr>
        <w:t>, попишани со налепница 074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</w:rPr>
        <w:t xml:space="preserve">, со вредност од </w:t>
      </w:r>
      <w:r>
        <w:rPr>
          <w:rFonts w:ascii="Arial" w:hAnsi="Arial" w:cs="Arial"/>
          <w:b/>
        </w:rPr>
        <w:t>2.650,00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продажбата, која вредност претставува почетна цена за второто усно јавно наддавање, </w:t>
      </w:r>
      <w:r>
        <w:rPr>
          <w:rFonts w:ascii="Arial" w:hAnsi="Arial" w:cs="Arial"/>
          <w:b/>
        </w:rPr>
        <w:t>како и на</w:t>
      </w:r>
    </w:p>
    <w:p w:rsidR="00EF3615" w:rsidRDefault="00EF3615" w:rsidP="00EF3615">
      <w:pPr>
        <w:tabs>
          <w:tab w:val="left" w:pos="33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  <w:lang w:val="en-US"/>
        </w:rPr>
        <w:t>2.</w:t>
      </w:r>
      <w:r>
        <w:rPr>
          <w:rFonts w:ascii="Arial" w:hAnsi="Arial" w:cs="Arial"/>
          <w:b/>
        </w:rPr>
        <w:t>Предмети по спецификација</w:t>
      </w:r>
      <w:r>
        <w:rPr>
          <w:rFonts w:ascii="Arial" w:hAnsi="Arial" w:cs="Arial"/>
        </w:rPr>
        <w:t xml:space="preserve"> која е достапна во канцеларијата на Извршителот Љупчо Јованов кој ја врши продажбата.</w:t>
      </w:r>
      <w:proofErr w:type="gramEnd"/>
    </w:p>
    <w:p w:rsidR="00EF3615" w:rsidRDefault="00EF3615" w:rsidP="00EF36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Почетната вредност на подвижните предмети по спецификација, изнесува </w:t>
      </w:r>
      <w:r>
        <w:rPr>
          <w:rFonts w:ascii="Arial" w:hAnsi="Arial" w:cs="Arial"/>
          <w:b/>
        </w:rPr>
        <w:t xml:space="preserve">32.874,00 евра </w:t>
      </w:r>
      <w:r>
        <w:rPr>
          <w:rFonts w:ascii="Arial" w:hAnsi="Arial" w:cs="Arial"/>
        </w:rPr>
        <w:t>во денарска противвредност по среден курс на НБРСМ на денот на продажбата, која вредност претставува почетна цена за второто усно јавно наддавање.</w:t>
      </w:r>
    </w:p>
    <w:p w:rsidR="00EF3615" w:rsidRDefault="00EF3615" w:rsidP="00EF3615">
      <w:pPr>
        <w:spacing w:after="0" w:line="240" w:lineRule="auto"/>
        <w:ind w:right="48"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Сите подвижни предмети се во сопственост на должникот Друштво за производство, трговија и услуги ЕЛСА-ЕС ДООЕЛ експорт-импорт Велес од Велес со </w:t>
      </w:r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>ул.Академик Пенчо Давчев бр.200.</w:t>
      </w:r>
    </w:p>
    <w:p w:rsidR="00EF3615" w:rsidRDefault="00EF3615" w:rsidP="00EF361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EF3615" w:rsidRDefault="00EF3615" w:rsidP="00EF361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се оптоварени со товар во корист на доверителот Комерцијална Банка АД Скопје од Скопје, ПроКредит Банка АД Скопје, Стопанска Банка АД Скопје и Заклучок за пристапување кон попис од друг извршител со И.бр.3974/2025 на Извршител Павел Поп Иванов од Скопје.</w:t>
      </w:r>
    </w:p>
    <w:p w:rsidR="00EF3615" w:rsidRDefault="00EF3615" w:rsidP="00EF3615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09.01.2026 година во 11.00 часот</w:t>
      </w:r>
      <w:r>
        <w:rPr>
          <w:rFonts w:ascii="Arial" w:hAnsi="Arial" w:cs="Arial"/>
        </w:rPr>
        <w:t xml:space="preserve">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EF3615" w:rsidRDefault="00EF3615" w:rsidP="00EF3615">
      <w:pPr>
        <w:pStyle w:val="NoSpacing"/>
        <w:ind w:firstLine="71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EF3615" w:rsidRDefault="00EF3615" w:rsidP="00EF3615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(една десеттина) од утврдената вредност, односно</w:t>
      </w:r>
      <w:r>
        <w:rPr>
          <w:rFonts w:ascii="Arial" w:hAnsi="Arial" w:cs="Arial"/>
          <w:lang w:val="en-US"/>
        </w:rPr>
        <w:t>:</w:t>
      </w:r>
    </w:p>
    <w:p w:rsidR="00EF3615" w:rsidRDefault="00EF3615" w:rsidP="00EF361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- за предметот под реден број 1 гаранцијата изнесува 265,00 евра во денарска противвредност по среден курс на НБРСМ на денот на уплатата</w:t>
      </w:r>
      <w:r>
        <w:rPr>
          <w:rFonts w:ascii="Arial" w:eastAsia="Times New Roman" w:hAnsi="Arial" w:cs="Arial"/>
          <w:lang w:val="en-US"/>
        </w:rPr>
        <w:t>;</w:t>
      </w:r>
    </w:p>
    <w:p w:rsidR="00EF3615" w:rsidRDefault="00EF3615" w:rsidP="00EF3615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- за предметите по спецификација под реден број 2 гаранцијата изнесува 3.287,00 евра во денарска противвредност по среден курс на НБРСМ на денот на уплатата</w:t>
      </w:r>
      <w:r>
        <w:rPr>
          <w:rFonts w:ascii="Arial" w:eastAsia="Times New Roman" w:hAnsi="Arial" w:cs="Arial"/>
          <w:lang w:val="en-US"/>
        </w:rPr>
        <w:t>;</w:t>
      </w:r>
    </w:p>
    <w:p w:rsidR="00EF3615" w:rsidRDefault="00EF3615" w:rsidP="00EF361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</w:rPr>
        <w:lastRenderedPageBreak/>
        <w:t xml:space="preserve"> Гаранцијата се уплатува на сметката на Извршителот Љупчо Јованов од Кавадарци со седиште на ул. Цано Поп Ристов бр.44/4,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1(еден) ден пред продажбата.</w:t>
      </w:r>
    </w:p>
    <w:p w:rsidR="00EF3615" w:rsidRDefault="00EF3615" w:rsidP="00EF361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наддавањето.</w:t>
      </w:r>
    </w:p>
    <w:p w:rsidR="00EF3615" w:rsidRDefault="00EF3615" w:rsidP="00EF361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Демонтажата и транспортот на предметите паѓаат на товар на купувачот.</w:t>
      </w:r>
    </w:p>
    <w:p w:rsidR="00EF3615" w:rsidRDefault="00EF3615" w:rsidP="00EF3615">
      <w:pPr>
        <w:spacing w:after="0" w:line="240" w:lineRule="auto"/>
        <w:ind w:firstLine="71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EF3615" w:rsidRDefault="00EF3615" w:rsidP="00EF3615">
      <w:pPr>
        <w:spacing w:after="0" w:line="240" w:lineRule="auto"/>
        <w:ind w:firstLine="71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</w:p>
    <w:p w:rsidR="00EF3615" w:rsidRDefault="00EF3615" w:rsidP="00EF361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F3615" w:rsidRDefault="00EF3615" w:rsidP="00EF3615">
      <w:pPr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EF3615" w:rsidTr="00EF3615">
        <w:trPr>
          <w:trHeight w:val="851"/>
        </w:trPr>
        <w:tc>
          <w:tcPr>
            <w:tcW w:w="4297" w:type="dxa"/>
            <w:hideMark/>
          </w:tcPr>
          <w:p w:rsidR="00EF3615" w:rsidRDefault="00EF3615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615" w:rsidRDefault="00EF3615" w:rsidP="00EF3615">
      <w:pPr>
        <w:spacing w:after="0" w:line="240" w:lineRule="auto"/>
      </w:pPr>
      <w:r>
        <w:separator/>
      </w:r>
    </w:p>
  </w:endnote>
  <w:endnote w:type="continuationSeparator" w:id="0">
    <w:p w:rsidR="00EF3615" w:rsidRDefault="00EF3615" w:rsidP="00EF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615" w:rsidRPr="00EF3615" w:rsidRDefault="00EF3615" w:rsidP="00EF361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348F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2348F5">
      <w:rPr>
        <w:rFonts w:ascii="Arial" w:hAnsi="Arial" w:cs="Arial"/>
        <w:sz w:val="14"/>
      </w:rPr>
      <w:fldChar w:fldCharType="separate"/>
    </w:r>
    <w:r w:rsidR="004608E4">
      <w:rPr>
        <w:rFonts w:ascii="Arial" w:hAnsi="Arial" w:cs="Arial"/>
        <w:noProof/>
        <w:sz w:val="14"/>
      </w:rPr>
      <w:t>2</w:t>
    </w:r>
    <w:r w:rsidR="002348F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615" w:rsidRDefault="00EF3615" w:rsidP="00EF3615">
      <w:pPr>
        <w:spacing w:after="0" w:line="240" w:lineRule="auto"/>
      </w:pPr>
      <w:r>
        <w:separator/>
      </w:r>
    </w:p>
  </w:footnote>
  <w:footnote w:type="continuationSeparator" w:id="0">
    <w:p w:rsidR="00EF3615" w:rsidRDefault="00EF3615" w:rsidP="00EF36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1143D5"/>
    <w:rsid w:val="001F2C59"/>
    <w:rsid w:val="002233F5"/>
    <w:rsid w:val="002348F5"/>
    <w:rsid w:val="00265BA5"/>
    <w:rsid w:val="003134CE"/>
    <w:rsid w:val="003201EB"/>
    <w:rsid w:val="00336CE8"/>
    <w:rsid w:val="00357A3C"/>
    <w:rsid w:val="003A33AE"/>
    <w:rsid w:val="003B4401"/>
    <w:rsid w:val="004608E4"/>
    <w:rsid w:val="00465632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31CF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EF3615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F3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36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F3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3615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EF361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Todorka</cp:lastModifiedBy>
  <cp:revision>2</cp:revision>
  <cp:lastPrinted>2025-12-19T07:18:00Z</cp:lastPrinted>
  <dcterms:created xsi:type="dcterms:W3CDTF">2025-12-19T08:39:00Z</dcterms:created>
  <dcterms:modified xsi:type="dcterms:W3CDTF">2025-12-19T08:39:00Z</dcterms:modified>
</cp:coreProperties>
</file>