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AB722C">
        <w:tc>
          <w:tcPr>
            <w:tcW w:w="6204" w:type="dxa"/>
            <w:hideMark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AB722C">
        <w:tc>
          <w:tcPr>
            <w:tcW w:w="6204" w:type="dxa"/>
            <w:hideMark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AB722C">
        <w:tc>
          <w:tcPr>
            <w:tcW w:w="6204" w:type="dxa"/>
            <w:hideMark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AB722C">
        <w:tc>
          <w:tcPr>
            <w:tcW w:w="6204" w:type="dxa"/>
            <w:hideMark/>
          </w:tcPr>
          <w:p w:rsidR="00671D6F" w:rsidRPr="00DB4229" w:rsidRDefault="00AB722C" w:rsidP="00AB72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AB722C">
        <w:tc>
          <w:tcPr>
            <w:tcW w:w="6204" w:type="dxa"/>
            <w:hideMark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AB722C">
        <w:tc>
          <w:tcPr>
            <w:tcW w:w="6204" w:type="dxa"/>
            <w:hideMark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AB722C">
              <w:rPr>
                <w:rFonts w:ascii="Arial" w:eastAsia="Times New Roman" w:hAnsi="Arial" w:cs="Arial"/>
                <w:b/>
                <w:lang w:val="en-US"/>
              </w:rPr>
              <w:t>610/2019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AB722C">
        <w:tc>
          <w:tcPr>
            <w:tcW w:w="6204" w:type="dxa"/>
            <w:hideMark/>
          </w:tcPr>
          <w:p w:rsidR="00671D6F" w:rsidRPr="00DB4229" w:rsidRDefault="00AB722C" w:rsidP="00AB72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AB722C">
        <w:tc>
          <w:tcPr>
            <w:tcW w:w="6204" w:type="dxa"/>
            <w:hideMark/>
          </w:tcPr>
          <w:p w:rsidR="00671D6F" w:rsidRPr="00DB4229" w:rsidRDefault="00AB722C" w:rsidP="00AB72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AB722C">
        <w:tc>
          <w:tcPr>
            <w:tcW w:w="6204" w:type="dxa"/>
            <w:hideMark/>
          </w:tcPr>
          <w:p w:rsidR="00AB722C" w:rsidRDefault="00AB722C" w:rsidP="00AB72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043-417-010,</w:t>
            </w:r>
          </w:p>
          <w:p w:rsidR="00671D6F" w:rsidRPr="00DB4229" w:rsidRDefault="00AB722C" w:rsidP="00AB72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75484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AB72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AB722C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AB722C">
        <w:rPr>
          <w:rFonts w:ascii="Arial" w:hAnsi="Arial" w:cs="Arial"/>
        </w:rPr>
        <w:t>Кавадарци, ул.Цано Поп Ристов бр.44/4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AB722C">
        <w:rPr>
          <w:rFonts w:ascii="Arial" w:hAnsi="Arial" w:cs="Arial"/>
        </w:rPr>
        <w:t>заложниот доверител Стопанска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AB722C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AB722C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 w:rsidR="00AB722C">
        <w:rPr>
          <w:rFonts w:ascii="Arial" w:hAnsi="Arial" w:cs="Arial"/>
        </w:rPr>
        <w:t>ул.11-ти Октомври бр.7 преку полномошник Адвокат Весна Давчева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AB722C">
        <w:rPr>
          <w:rFonts w:ascii="Arial" w:hAnsi="Arial" w:cs="Arial"/>
        </w:rPr>
        <w:t>ОДУ.бр.398/13  од 26.12.2013 год. на Нотар Зарија Апостолова од Неготино и СТ бр.123/19  од 14.07.2020 год. на Основен суд Велес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AB722C">
        <w:rPr>
          <w:rFonts w:ascii="Arial" w:hAnsi="Arial" w:cs="Arial"/>
        </w:rPr>
        <w:t>заложниот должник Друштво за производство, трговија и услуги ДУДИН ДООЕЛ експорт-импорт Неготино</w:t>
      </w:r>
      <w:r w:rsidRPr="007C3ECA">
        <w:rPr>
          <w:rFonts w:ascii="Arial" w:hAnsi="Arial" w:cs="Arial"/>
        </w:rPr>
        <w:t xml:space="preserve"> </w:t>
      </w:r>
      <w:r w:rsidR="00AB722C">
        <w:rPr>
          <w:rFonts w:ascii="Arial" w:hAnsi="Arial" w:cs="Arial"/>
        </w:rPr>
        <w:t xml:space="preserve">– во стечај </w:t>
      </w:r>
      <w:r w:rsidRPr="007C3ECA">
        <w:rPr>
          <w:rFonts w:ascii="Arial" w:hAnsi="Arial" w:cs="Arial"/>
        </w:rPr>
        <w:t xml:space="preserve">од </w:t>
      </w:r>
      <w:bookmarkStart w:id="17" w:name="DolzGrad1"/>
      <w:bookmarkEnd w:id="17"/>
      <w:r w:rsidR="00AB722C">
        <w:rPr>
          <w:rFonts w:ascii="Arial" w:hAnsi="Arial" w:cs="Arial"/>
        </w:rPr>
        <w:t>Неготино</w:t>
      </w:r>
      <w:r w:rsidRPr="007C3ECA">
        <w:rPr>
          <w:rFonts w:ascii="Arial" w:hAnsi="Arial" w:cs="Arial"/>
        </w:rPr>
        <w:t xml:space="preserve"> со </w:t>
      </w:r>
      <w:bookmarkStart w:id="18" w:name="opis_edb1_dolz"/>
      <w:bookmarkEnd w:id="18"/>
      <w:r w:rsidR="00AB722C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 w:rsidR="00AB722C">
        <w:rPr>
          <w:rFonts w:ascii="Arial" w:hAnsi="Arial" w:cs="Arial"/>
        </w:rPr>
        <w:t>ул.Ацо Аџи Илов бб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Pr="007C3ECA">
        <w:rPr>
          <w:rFonts w:ascii="Arial" w:hAnsi="Arial" w:cs="Arial"/>
        </w:rPr>
        <w:t xml:space="preserve"> за спроведување на извршување на ден </w:t>
      </w:r>
      <w:bookmarkStart w:id="21" w:name="DatumIzdava"/>
      <w:bookmarkEnd w:id="21"/>
      <w:r w:rsidR="00AB722C">
        <w:rPr>
          <w:rFonts w:ascii="Arial" w:hAnsi="Arial" w:cs="Arial"/>
        </w:rPr>
        <w:t>28.09.2021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AB722C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AB722C" w:rsidRPr="0075484C">
        <w:rPr>
          <w:rFonts w:ascii="Arial" w:hAnsi="Arial" w:cs="Arial"/>
          <w:b/>
        </w:rPr>
        <w:t xml:space="preserve">прва </w:t>
      </w:r>
      <w:r w:rsidR="00583CFF" w:rsidRPr="0075484C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AB722C" w:rsidRDefault="00AB722C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Манипулациски транспортер за грозје со прифатен вибро левак, количина1, производител PIM HASKOVO, тип B/L600/6200, фабрички број 5147,001, година на производство 2004, попишан со налепница број 00306;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Роначка за грозје со млин, количина 1, производител, PIM HASKOVO, тип 5-6 toni/cas, фабрички број 7072001, година на производство 2004, попишан со налепница број 00307;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Моно пумпа, количина1, производител ENOVENETA, тип MONO 507, фабрички број 11691, година на производство 2004, попишан со налепница број 00308;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Терморегулатор за гроздова каша-цевкаст,количина1, производител PIM HASKOVO, тип 80/100-12m, фабрички број 5079.001, година на производство 2004, попишан со налепница број 00309;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Пневматска преса со сопствен компресот-линија, количина1, производител ENOVENETA, тип PPC 35, фабрички број 11642, година на производство 2004, попишан со налепница број 00310;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Ламелна пумпа за вино, количина2, производител ENOVENETA, тип Т-60, фабрички број 11694,11693, година на производство 2004, попишан со налепница број 00311;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Ферментатор со пумпа за рециклирање, количина10, производител PIM HASKOVO, тип V=10m </w:t>
      </w:r>
      <w:r>
        <w:rPr>
          <w:rFonts w:ascii="Arial" w:hAnsi="Arial" w:cs="Arial"/>
          <w:vertAlign w:val="superscript"/>
        </w:rPr>
        <w:t xml:space="preserve">3 </w:t>
      </w:r>
      <w:r>
        <w:rPr>
          <w:rFonts w:ascii="Arial" w:hAnsi="Arial" w:cs="Arial"/>
        </w:rPr>
        <w:t>, фабрички број 5013.005, 5013.006, 5013007, 5013.008, 5013.009, 5013.010, 5013.011, 5013.012, 5013.013, 5013.014, година на производство 2004, попишан со налепница број 00312;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Платформа за опслужување приодни скали, количина1, производител PIM HASKOVO, тип b/l/h=1500/12000/2200, година на производство 2004, попишан со налепница број 00313;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Ферменатор за бели вина, количина19, производител PIM HASKOVO, тип V=10m 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 фабрички број 5033.060, 5033.061, 5033.062, 5033.063, 5033.064, 5033.065, 5033.066, 5033.067, 5033.068, 5033.069, 5033.070, 5033.071, 5033.072, 5033.073, 5033.074, 5033.075, 5033.076, 5033.077, 5033.078, година на производство 2004, попишан со налепница број 00314;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Турболента смукачка пумпа, количина2, производител UNITEKS-KRDZALI, тип PVC 205, фабрички број 6540,6716, година на производство 2004, попишан со налепница број 00315;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Кизелгуров филтер, количина1, производител ENOVENETA, година на производство 2004, попишан со налепница број 00316;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Шихтов филтер, количина1, производител ITALIA, година на производство 2004, попишан со налепница број 00317;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Резервоар со тотална изолација, количина 4, производител PIM HASKOVO, тип V=10m </w:t>
      </w:r>
      <w:r>
        <w:rPr>
          <w:rFonts w:ascii="Arial" w:hAnsi="Arial" w:cs="Arial"/>
          <w:vertAlign w:val="superscript"/>
        </w:rPr>
        <w:t xml:space="preserve">3 </w:t>
      </w:r>
      <w:r>
        <w:rPr>
          <w:rFonts w:ascii="Arial" w:hAnsi="Arial" w:cs="Arial"/>
        </w:rPr>
        <w:t>, фабрички број 5134.050, 5134.051, 5134.052, 5134.053,година на производство 2004, попишан со налепница број 00317;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 за чување на вино, количина7, производител PIM HASKOVO, тип V=6m 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 фабрички број 5033.032, 5033.033, 5033.034, 5033.035, 5033.036, 5033.037, 05033.038, година на производство 2004, попишан со налепница број 00318;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 за чување на вино, количина7, производител PIM HASKOVO, тип V=3m 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 фабрички број 5025.020, 5025.016, 5025.017, 5025.021, 5025.010, 5025.018, 5025.022, година на производство 2002, попишан со налепница број 00319;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 за чување на вино, количина7, производител PIM HASKOVO, тип V=2m 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 фабрички број 5023.022, 5023.026, 5023.023, 5023.028, 5023.027, 5023.025, 5023.024, година на производство 2004, попишан со налепница број 00320;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 за чување на вино, количина5, производител PIM HASKOVO, тип V=1m 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 фабрички број 5021.023, 5021.027, 5021.026, 5021.024, 5021.025, година на производство 2004, попишан со налепница број 00321;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Дозер за сулфурна киселина, количина1, производител PIM HASKOVO, тип 120 m 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 фабрички број 5114.014, година на производство 2004, попишан со налепница број 00322;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Ладилна опрема со глуков раствор-линија, фабрички број 5123.002, составена од Чилер (компресор) производител COPELAND,Цистерна за гликол, количина 2, производител 2 TONA, пумпи, количина 2, тип tip 161, фризер, попишан со налепница број 00323;</w:t>
      </w:r>
    </w:p>
    <w:p w:rsidR="0075484C" w:rsidRPr="0075484C" w:rsidRDefault="0075484C" w:rsidP="0075484C">
      <w:pPr>
        <w:spacing w:after="0"/>
        <w:ind w:left="360"/>
        <w:rPr>
          <w:rFonts w:ascii="Arial" w:hAnsi="Arial" w:cs="Arial"/>
        </w:rPr>
      </w:pPr>
      <w:r w:rsidRPr="0075484C">
        <w:rPr>
          <w:rFonts w:ascii="Arial" w:hAnsi="Arial" w:cs="Arial"/>
        </w:rPr>
        <w:t>Залиха на вино во цистерни и тоа од видовите:</w:t>
      </w:r>
    </w:p>
    <w:p w:rsidR="0075484C" w:rsidRPr="0075484C" w:rsidRDefault="0075484C" w:rsidP="0075484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5484C">
        <w:rPr>
          <w:rFonts w:ascii="Arial" w:hAnsi="Arial" w:cs="Arial"/>
        </w:rPr>
        <w:t>Шардоне  (Chardonnay)во количина од 26000 литри, попишано со налепница број 00324;</w:t>
      </w:r>
    </w:p>
    <w:p w:rsidR="0075484C" w:rsidRPr="0075484C" w:rsidRDefault="0075484C" w:rsidP="0075484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5484C">
        <w:rPr>
          <w:rFonts w:ascii="Arial" w:hAnsi="Arial" w:cs="Arial"/>
        </w:rPr>
        <w:t xml:space="preserve">Совињон Блан (Sauvignon Blanc)во количина од 30000 литри, со налепница број 00325, </w:t>
      </w:r>
    </w:p>
    <w:p w:rsidR="0075484C" w:rsidRPr="0075484C" w:rsidRDefault="0075484C" w:rsidP="0075484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5484C">
        <w:rPr>
          <w:rFonts w:ascii="Arial" w:hAnsi="Arial" w:cs="Arial"/>
        </w:rPr>
        <w:t xml:space="preserve">Ризлинг (Riesling) во количина од 10000литри, попишано со налепница број 00326; </w:t>
      </w:r>
    </w:p>
    <w:p w:rsidR="0075484C" w:rsidRPr="0075484C" w:rsidRDefault="0075484C" w:rsidP="0075484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5484C">
        <w:rPr>
          <w:rFonts w:ascii="Arial" w:hAnsi="Arial" w:cs="Arial"/>
        </w:rPr>
        <w:t>Мерло (Merlot) во количина од 52000 литри, попишано со налепница број 00327;</w:t>
      </w:r>
    </w:p>
    <w:p w:rsidR="0075484C" w:rsidRPr="0075484C" w:rsidRDefault="0075484C" w:rsidP="0075484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5484C">
        <w:rPr>
          <w:rFonts w:ascii="Arial" w:hAnsi="Arial" w:cs="Arial"/>
        </w:rPr>
        <w:t>Каберна Совињон (Cabrenet Sauvignon)во количина од 43000 литри, со налепница број 00327.</w:t>
      </w:r>
    </w:p>
    <w:p w:rsidR="0075484C" w:rsidRPr="0075484C" w:rsidRDefault="0075484C" w:rsidP="00980C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5484C">
        <w:rPr>
          <w:rFonts w:ascii="Arial" w:hAnsi="Arial" w:cs="Arial"/>
        </w:rPr>
        <w:t xml:space="preserve">сопственост на заложниот должник Друштво за производство, трговија и услуги ДУДИН ДООЕЛ експорт-импорт Неготино – во стечај од Неготино со </w:t>
      </w:r>
      <w:r w:rsidRPr="0075484C">
        <w:rPr>
          <w:rFonts w:ascii="Arial" w:hAnsi="Arial" w:cs="Arial"/>
          <w:lang w:val="ru-RU"/>
        </w:rPr>
        <w:t>седиште на</w:t>
      </w:r>
      <w:r w:rsidRPr="0075484C">
        <w:rPr>
          <w:rFonts w:ascii="Arial" w:hAnsi="Arial" w:cs="Arial"/>
        </w:rPr>
        <w:t xml:space="preserve"> ул.Ацо Аџи Илов бб.</w:t>
      </w:r>
    </w:p>
    <w:p w:rsidR="0075484C" w:rsidRPr="0075484C" w:rsidRDefault="0075484C" w:rsidP="007548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5484C" w:rsidRPr="0075484C" w:rsidRDefault="0075484C" w:rsidP="007548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75484C">
        <w:rPr>
          <w:rFonts w:ascii="Arial" w:hAnsi="Arial" w:cs="Arial"/>
        </w:rPr>
        <w:t xml:space="preserve">Попишаните предмети ќе бидат продадени во пакет, чија вредност изнесува </w:t>
      </w:r>
      <w:r w:rsidRPr="0075484C">
        <w:rPr>
          <w:rFonts w:ascii="Arial" w:hAnsi="Arial" w:cs="Arial"/>
          <w:b/>
        </w:rPr>
        <w:t>426.159,00 евра</w:t>
      </w:r>
      <w:r w:rsidRPr="0075484C">
        <w:rPr>
          <w:rFonts w:ascii="Arial" w:hAnsi="Arial" w:cs="Arial"/>
        </w:rPr>
        <w:t xml:space="preserve"> во денарска противвредност по среден курс на НБРСМ на денот на продажбата, која вредност претставува почетна цена за првото усно јавно наддавање.</w:t>
      </w:r>
    </w:p>
    <w:p w:rsidR="0075484C" w:rsidRPr="0075484C" w:rsidRDefault="0075484C" w:rsidP="007548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75484C"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75484C" w:rsidRPr="0075484C" w:rsidRDefault="0075484C" w:rsidP="007548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75484C">
        <w:rPr>
          <w:rFonts w:ascii="Arial" w:hAnsi="Arial" w:cs="Arial"/>
        </w:rPr>
        <w:t>Предметите се оптоварени со товар во корист на заложниот доверител Стопанска Банка АД Скопје од Скопје.</w:t>
      </w:r>
    </w:p>
    <w:p w:rsidR="0075484C" w:rsidRDefault="0075484C" w:rsidP="007548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75484C">
        <w:rPr>
          <w:rFonts w:ascii="Arial" w:hAnsi="Arial" w:cs="Arial"/>
        </w:rPr>
        <w:t xml:space="preserve">Продажбата ќе се одржи на ден </w:t>
      </w:r>
      <w:r w:rsidRPr="0075484C">
        <w:rPr>
          <w:rFonts w:ascii="Arial" w:hAnsi="Arial" w:cs="Arial"/>
          <w:b/>
        </w:rPr>
        <w:t>15.10.2021 година</w:t>
      </w:r>
      <w:r w:rsidRPr="0075484C">
        <w:rPr>
          <w:rFonts w:ascii="Arial" w:hAnsi="Arial" w:cs="Arial"/>
        </w:rPr>
        <w:t xml:space="preserve">  </w:t>
      </w:r>
      <w:r w:rsidRPr="0075484C">
        <w:rPr>
          <w:rFonts w:ascii="Arial" w:hAnsi="Arial" w:cs="Arial"/>
          <w:b/>
        </w:rPr>
        <w:t>во 11.00 часот</w:t>
      </w:r>
      <w:r w:rsidRPr="0075484C">
        <w:rPr>
          <w:rFonts w:ascii="Arial" w:hAnsi="Arial" w:cs="Arial"/>
        </w:rPr>
        <w:t xml:space="preserve">  во просториите канцеларијата на Извршител Љупчо Јованов од Кавадарци што се наоѓа на ул. Цано Поп Ристов бр.44/4. </w:t>
      </w:r>
    </w:p>
    <w:p w:rsidR="0075484C" w:rsidRPr="0075484C" w:rsidRDefault="0075484C" w:rsidP="007548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lang w:val="ru-RU"/>
        </w:rPr>
      </w:pPr>
      <w:r w:rsidRPr="0075484C">
        <w:rPr>
          <w:rFonts w:ascii="Arial" w:hAnsi="Arial" w:cs="Arial"/>
        </w:rPr>
        <w:t xml:space="preserve">Продажбата на предметите ќе се објави во дневниот весник Нова Македонија и </w:t>
      </w:r>
      <w:r w:rsidRPr="0075484C">
        <w:rPr>
          <w:rFonts w:ascii="Arial" w:eastAsia="Times New Roman" w:hAnsi="Arial" w:cs="Arial"/>
          <w:lang w:val="ru-RU"/>
        </w:rPr>
        <w:t>електронски на веб страницата на Комората.</w:t>
      </w:r>
    </w:p>
    <w:p w:rsidR="0075484C" w:rsidRPr="0075484C" w:rsidRDefault="0075484C" w:rsidP="0075484C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75484C"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 w:rsidRPr="0075484C">
        <w:rPr>
          <w:rFonts w:ascii="Arial" w:hAnsi="Arial" w:cs="Arial"/>
          <w:lang w:val="en-US"/>
        </w:rPr>
        <w:t xml:space="preserve"> </w:t>
      </w:r>
      <w:r w:rsidRPr="0075484C">
        <w:rPr>
          <w:rFonts w:ascii="Arial" w:hAnsi="Arial" w:cs="Arial"/>
        </w:rPr>
        <w:t xml:space="preserve">(една десеттина) од утврдената вредност, односно </w:t>
      </w:r>
      <w:r w:rsidRPr="0075484C">
        <w:rPr>
          <w:rFonts w:ascii="Arial" w:hAnsi="Arial" w:cs="Arial"/>
          <w:b/>
        </w:rPr>
        <w:t>42.616,00 евра</w:t>
      </w:r>
      <w:r w:rsidRPr="0075484C">
        <w:rPr>
          <w:rFonts w:ascii="Arial" w:hAnsi="Arial" w:cs="Arial"/>
        </w:rPr>
        <w:t xml:space="preserve"> во денарска противвредност по среден курс на НБРСМ на денот на продажбата. Гаранцијата се уплатува на сметката на Извршителот Љупчо Јованов од Кавадарци со седиште на ул. Цано Поп Ристов бр.44/4, </w:t>
      </w:r>
      <w:r w:rsidRPr="0075484C">
        <w:rPr>
          <w:rFonts w:ascii="Arial" w:hAnsi="Arial" w:cs="Arial"/>
          <w:lang w:val="en-US"/>
        </w:rPr>
        <w:t xml:space="preserve"> </w:t>
      </w:r>
      <w:r w:rsidRPr="0075484C">
        <w:rPr>
          <w:rFonts w:ascii="Arial" w:hAnsi="Arial" w:cs="Arial"/>
        </w:rPr>
        <w:t xml:space="preserve">со сметка број </w:t>
      </w:r>
      <w:r w:rsidRPr="0075484C">
        <w:rPr>
          <w:rFonts w:ascii="Arial" w:hAnsi="Arial" w:cs="Arial"/>
          <w:b/>
        </w:rPr>
        <w:t>240260001048974</w:t>
      </w:r>
      <w:r w:rsidRPr="0075484C">
        <w:rPr>
          <w:rFonts w:ascii="Arial" w:hAnsi="Arial" w:cs="Arial"/>
        </w:rPr>
        <w:t xml:space="preserve">, даночен број  5011006105980  депонент  на </w:t>
      </w:r>
      <w:r w:rsidRPr="0075484C">
        <w:rPr>
          <w:rFonts w:ascii="Arial" w:hAnsi="Arial" w:cs="Arial"/>
          <w:lang w:val="en-US"/>
        </w:rPr>
        <w:t xml:space="preserve"> </w:t>
      </w:r>
      <w:r w:rsidRPr="0075484C">
        <w:rPr>
          <w:rFonts w:ascii="Arial" w:hAnsi="Arial" w:cs="Arial"/>
        </w:rPr>
        <w:t>УНИ банка АД Скопје</w:t>
      </w:r>
      <w:r w:rsidRPr="0075484C">
        <w:rPr>
          <w:rFonts w:ascii="Arial" w:hAnsi="Arial" w:cs="Arial"/>
          <w:lang w:val="en-US"/>
        </w:rPr>
        <w:t xml:space="preserve"> </w:t>
      </w:r>
      <w:r w:rsidRPr="0075484C">
        <w:rPr>
          <w:rFonts w:ascii="Arial" w:hAnsi="Arial" w:cs="Arial"/>
        </w:rPr>
        <w:t>најдоцна</w:t>
      </w:r>
      <w:r w:rsidRPr="0075484C">
        <w:rPr>
          <w:rFonts w:ascii="Arial" w:hAnsi="Arial" w:cs="Arial"/>
          <w:lang w:val="en-US"/>
        </w:rPr>
        <w:t xml:space="preserve"> </w:t>
      </w:r>
      <w:r w:rsidRPr="0075484C">
        <w:rPr>
          <w:rFonts w:ascii="Arial" w:hAnsi="Arial" w:cs="Arial"/>
        </w:rPr>
        <w:t xml:space="preserve">еден </w:t>
      </w:r>
      <w:r w:rsidRPr="0075484C">
        <w:rPr>
          <w:rFonts w:ascii="Arial" w:hAnsi="Arial" w:cs="Arial"/>
          <w:lang w:val="en-US"/>
        </w:rPr>
        <w:t xml:space="preserve">( 1 ) </w:t>
      </w:r>
      <w:r w:rsidRPr="0075484C">
        <w:rPr>
          <w:rFonts w:ascii="Arial" w:hAnsi="Arial" w:cs="Arial"/>
        </w:rPr>
        <w:t>ден пред продажбата.</w:t>
      </w:r>
    </w:p>
    <w:p w:rsidR="0075484C" w:rsidRPr="0075484C" w:rsidRDefault="0075484C" w:rsidP="0075484C">
      <w:pPr>
        <w:spacing w:after="0" w:line="240" w:lineRule="auto"/>
        <w:ind w:firstLine="360"/>
        <w:jc w:val="both"/>
        <w:rPr>
          <w:rFonts w:ascii="Arial" w:eastAsia="Times New Roman" w:hAnsi="Arial" w:cs="Arial"/>
        </w:rPr>
      </w:pPr>
      <w:r w:rsidRPr="0075484C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</w:t>
      </w:r>
    </w:p>
    <w:p w:rsidR="00671D6F" w:rsidRPr="007C3ECA" w:rsidRDefault="00583CFF" w:rsidP="00980C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671D6F" w:rsidRPr="0075484C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75484C">
        <w:rPr>
          <w:rFonts w:ascii="Arial" w:hAnsi="Arial" w:cs="Arial"/>
        </w:rPr>
        <w:t xml:space="preserve">    </w:t>
      </w:r>
      <w:r w:rsidRPr="0075484C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75484C" w:rsidTr="00AB722C">
        <w:trPr>
          <w:trHeight w:val="851"/>
        </w:trPr>
        <w:tc>
          <w:tcPr>
            <w:tcW w:w="4297" w:type="dxa"/>
          </w:tcPr>
          <w:p w:rsidR="00671D6F" w:rsidRPr="0075484C" w:rsidRDefault="00AB722C" w:rsidP="00AB722C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2" w:name="OIzvIme"/>
            <w:bookmarkEnd w:id="22"/>
            <w:r w:rsidRPr="0075484C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22C" w:rsidRDefault="00AB722C" w:rsidP="00AB722C">
      <w:pPr>
        <w:spacing w:after="0" w:line="240" w:lineRule="auto"/>
      </w:pPr>
      <w:r>
        <w:separator/>
      </w:r>
    </w:p>
  </w:endnote>
  <w:endnote w:type="continuationSeparator" w:id="0">
    <w:p w:rsidR="00AB722C" w:rsidRDefault="00AB722C" w:rsidP="00AB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2C" w:rsidRPr="00AB722C" w:rsidRDefault="00AB722C" w:rsidP="00AB722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484390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484390">
      <w:rPr>
        <w:rFonts w:ascii="Arial" w:hAnsi="Arial" w:cs="Arial"/>
        <w:sz w:val="14"/>
      </w:rPr>
      <w:fldChar w:fldCharType="separate"/>
    </w:r>
    <w:r w:rsidR="00980C03">
      <w:rPr>
        <w:rFonts w:ascii="Arial" w:hAnsi="Arial" w:cs="Arial"/>
        <w:noProof/>
        <w:sz w:val="14"/>
      </w:rPr>
      <w:t>1</w:t>
    </w:r>
    <w:r w:rsidR="00484390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22C" w:rsidRDefault="00AB722C" w:rsidP="00AB722C">
      <w:pPr>
        <w:spacing w:after="0" w:line="240" w:lineRule="auto"/>
      </w:pPr>
      <w:r>
        <w:separator/>
      </w:r>
    </w:p>
  </w:footnote>
  <w:footnote w:type="continuationSeparator" w:id="0">
    <w:p w:rsidR="00AB722C" w:rsidRDefault="00AB722C" w:rsidP="00AB7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A6C5D"/>
    <w:multiLevelType w:val="hybridMultilevel"/>
    <w:tmpl w:val="1B3C2F2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F03125"/>
    <w:multiLevelType w:val="hybridMultilevel"/>
    <w:tmpl w:val="1B3C2F2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844A2"/>
    <w:rsid w:val="003A33AE"/>
    <w:rsid w:val="003B4401"/>
    <w:rsid w:val="00484390"/>
    <w:rsid w:val="00485017"/>
    <w:rsid w:val="00497BAC"/>
    <w:rsid w:val="00583CFF"/>
    <w:rsid w:val="00586F1A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5484C"/>
    <w:rsid w:val="00784A9E"/>
    <w:rsid w:val="007C3ECA"/>
    <w:rsid w:val="007C50BE"/>
    <w:rsid w:val="007D2E86"/>
    <w:rsid w:val="007E08E4"/>
    <w:rsid w:val="00823A69"/>
    <w:rsid w:val="00851006"/>
    <w:rsid w:val="008E0E4B"/>
    <w:rsid w:val="00980C03"/>
    <w:rsid w:val="00997D80"/>
    <w:rsid w:val="00AB722C"/>
    <w:rsid w:val="00B15047"/>
    <w:rsid w:val="00B31E22"/>
    <w:rsid w:val="00B97B70"/>
    <w:rsid w:val="00C0270B"/>
    <w:rsid w:val="00C31E2E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B7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722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B7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722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B72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2021-09-28T08:27:00Z</cp:lastPrinted>
  <dcterms:created xsi:type="dcterms:W3CDTF">2021-09-28T08:26:00Z</dcterms:created>
  <dcterms:modified xsi:type="dcterms:W3CDTF">2021-09-28T08:28:00Z</dcterms:modified>
</cp:coreProperties>
</file>