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Pr="00E61D1B" w:rsidRDefault="00823825" w:rsidP="00823825">
      <w:pPr>
        <w:autoSpaceDE w:val="0"/>
        <w:autoSpaceDN w:val="0"/>
        <w:adjustRightInd w:val="0"/>
        <w:spacing w:after="0" w:line="240" w:lineRule="auto"/>
        <w:jc w:val="right"/>
        <w:rPr>
          <w:rFonts w:ascii="Arial" w:hAnsi="Arial" w:cs="Arial"/>
          <w:sz w:val="21"/>
          <w:szCs w:val="21"/>
          <w:lang w:val="en-US"/>
        </w:rPr>
      </w:pPr>
    </w:p>
    <w:tbl>
      <w:tblPr>
        <w:tblW w:w="0" w:type="auto"/>
        <w:tblLook w:val="04A0"/>
      </w:tblPr>
      <w:tblGrid>
        <w:gridCol w:w="6204"/>
        <w:gridCol w:w="566"/>
        <w:gridCol w:w="993"/>
        <w:gridCol w:w="2977"/>
      </w:tblGrid>
      <w:tr w:rsidR="00823825" w:rsidRPr="005A759D" w:rsidTr="00E61D1B">
        <w:tc>
          <w:tcPr>
            <w:tcW w:w="6204" w:type="dxa"/>
            <w:hideMark/>
          </w:tcPr>
          <w:p w:rsidR="00823825" w:rsidRPr="005A759D" w:rsidRDefault="00823825" w:rsidP="00E61D1B">
            <w:pPr>
              <w:tabs>
                <w:tab w:val="center" w:pos="2268"/>
              </w:tabs>
              <w:spacing w:after="0" w:line="240" w:lineRule="auto"/>
              <w:jc w:val="center"/>
              <w:rPr>
                <w:rFonts w:ascii="Arial" w:eastAsia="Times New Roman" w:hAnsi="Arial" w:cs="Arial"/>
                <w:sz w:val="21"/>
                <w:szCs w:val="21"/>
                <w:lang w:val="ru-RU"/>
              </w:rPr>
            </w:pPr>
            <w:r w:rsidRPr="005A759D">
              <w:rPr>
                <w:rFonts w:ascii="Arial" w:hAnsi="Arial" w:cs="Arial"/>
                <w:noProof/>
                <w:sz w:val="21"/>
                <w:szCs w:val="21"/>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sz w:val="21"/>
                <w:szCs w:val="21"/>
                <w:lang w:val="ru-RU"/>
              </w:rPr>
            </w:pPr>
          </w:p>
        </w:tc>
        <w:tc>
          <w:tcPr>
            <w:tcW w:w="2977" w:type="dxa"/>
          </w:tcPr>
          <w:p w:rsidR="00823825" w:rsidRPr="005A759D" w:rsidRDefault="00823825" w:rsidP="00E61D1B">
            <w:pPr>
              <w:tabs>
                <w:tab w:val="center" w:pos="2268"/>
              </w:tabs>
              <w:spacing w:after="0" w:line="240" w:lineRule="auto"/>
              <w:jc w:val="both"/>
              <w:rPr>
                <w:rFonts w:ascii="Arial" w:eastAsia="Times New Roman" w:hAnsi="Arial" w:cs="Arial"/>
                <w:sz w:val="21"/>
                <w:szCs w:val="21"/>
                <w:lang w:val="ru-RU"/>
              </w:rPr>
            </w:pPr>
          </w:p>
        </w:tc>
      </w:tr>
      <w:tr w:rsidR="00823825" w:rsidRPr="005A759D" w:rsidTr="00E61D1B">
        <w:tc>
          <w:tcPr>
            <w:tcW w:w="6204" w:type="dxa"/>
            <w:hideMark/>
          </w:tcPr>
          <w:p w:rsidR="00823825" w:rsidRPr="005A759D" w:rsidRDefault="00823825" w:rsidP="00E61D1B">
            <w:pPr>
              <w:tabs>
                <w:tab w:val="center" w:pos="2268"/>
              </w:tabs>
              <w:spacing w:after="0" w:line="240" w:lineRule="auto"/>
              <w:jc w:val="center"/>
              <w:rPr>
                <w:rFonts w:ascii="Arial" w:eastAsia="Times New Roman" w:hAnsi="Arial" w:cs="Arial"/>
                <w:b/>
                <w:sz w:val="21"/>
                <w:szCs w:val="21"/>
                <w:lang w:val="ru-RU"/>
              </w:rPr>
            </w:pPr>
            <w:r w:rsidRPr="005A759D">
              <w:rPr>
                <w:rFonts w:ascii="Arial" w:eastAsia="Times New Roman" w:hAnsi="Arial" w:cs="Arial"/>
                <w:b/>
                <w:sz w:val="21"/>
                <w:szCs w:val="21"/>
              </w:rPr>
              <w:t>И З В Р Ш И Т Е Л</w:t>
            </w:r>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823825" w:rsidRPr="005A759D" w:rsidRDefault="00823825" w:rsidP="00E61D1B">
            <w:pPr>
              <w:tabs>
                <w:tab w:val="center" w:pos="2268"/>
              </w:tabs>
              <w:spacing w:after="0" w:line="240" w:lineRule="auto"/>
              <w:jc w:val="center"/>
              <w:rPr>
                <w:rFonts w:ascii="Arial" w:eastAsia="Times New Roman" w:hAnsi="Arial" w:cs="Arial"/>
                <w:b/>
                <w:sz w:val="21"/>
                <w:szCs w:val="21"/>
                <w:lang w:val="en-US"/>
              </w:rPr>
            </w:pPr>
            <w:r w:rsidRPr="005A759D">
              <w:rPr>
                <w:rFonts w:ascii="Arial" w:eastAsia="Times New Roman" w:hAnsi="Arial" w:cs="Arial"/>
                <w:b/>
                <w:sz w:val="21"/>
                <w:szCs w:val="21"/>
              </w:rPr>
              <w:t>Образец бр.</w:t>
            </w:r>
            <w:r w:rsidR="008C43A1" w:rsidRPr="005A759D">
              <w:rPr>
                <w:rFonts w:ascii="Arial" w:eastAsia="Times New Roman" w:hAnsi="Arial" w:cs="Arial"/>
                <w:b/>
                <w:sz w:val="21"/>
                <w:szCs w:val="21"/>
                <w:lang w:val="en-US"/>
              </w:rPr>
              <w:t>66</w:t>
            </w:r>
          </w:p>
        </w:tc>
      </w:tr>
      <w:tr w:rsidR="00823825" w:rsidRPr="005A759D" w:rsidTr="00E61D1B">
        <w:tc>
          <w:tcPr>
            <w:tcW w:w="6204" w:type="dxa"/>
            <w:hideMark/>
          </w:tcPr>
          <w:p w:rsidR="00823825" w:rsidRPr="005A759D" w:rsidRDefault="00E61D1B" w:rsidP="00E61D1B">
            <w:pPr>
              <w:tabs>
                <w:tab w:val="center" w:pos="2268"/>
              </w:tabs>
              <w:spacing w:after="0" w:line="240" w:lineRule="auto"/>
              <w:jc w:val="center"/>
              <w:rPr>
                <w:rFonts w:ascii="Arial" w:eastAsia="Times New Roman" w:hAnsi="Arial" w:cs="Arial"/>
                <w:b/>
                <w:sz w:val="21"/>
                <w:szCs w:val="21"/>
                <w:lang w:val="en-US"/>
              </w:rPr>
            </w:pPr>
            <w:bookmarkStart w:id="0" w:name="Ime"/>
            <w:bookmarkEnd w:id="0"/>
            <w:proofErr w:type="spellStart"/>
            <w:r w:rsidRPr="005A759D">
              <w:rPr>
                <w:rFonts w:ascii="Arial" w:eastAsia="Times New Roman" w:hAnsi="Arial" w:cs="Arial"/>
                <w:b/>
                <w:sz w:val="21"/>
                <w:szCs w:val="21"/>
                <w:lang w:val="en-US"/>
              </w:rPr>
              <w:t>Зорица</w:t>
            </w:r>
            <w:proofErr w:type="spellEnd"/>
            <w:r w:rsidRPr="005A759D">
              <w:rPr>
                <w:rFonts w:ascii="Arial" w:eastAsia="Times New Roman" w:hAnsi="Arial" w:cs="Arial"/>
                <w:b/>
                <w:sz w:val="21"/>
                <w:szCs w:val="21"/>
                <w:lang w:val="en-US"/>
              </w:rPr>
              <w:t xml:space="preserve"> </w:t>
            </w:r>
            <w:proofErr w:type="spellStart"/>
            <w:r w:rsidRPr="005A759D">
              <w:rPr>
                <w:rFonts w:ascii="Arial" w:eastAsia="Times New Roman" w:hAnsi="Arial" w:cs="Arial"/>
                <w:b/>
                <w:sz w:val="21"/>
                <w:szCs w:val="21"/>
                <w:lang w:val="en-US"/>
              </w:rPr>
              <w:t>Симиќ</w:t>
            </w:r>
            <w:proofErr w:type="spellEnd"/>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r>
      <w:tr w:rsidR="00823825" w:rsidRPr="005A759D" w:rsidTr="00E61D1B">
        <w:tc>
          <w:tcPr>
            <w:tcW w:w="6204" w:type="dxa"/>
            <w:hideMark/>
          </w:tcPr>
          <w:p w:rsidR="00823825" w:rsidRPr="005A759D" w:rsidRDefault="00823825" w:rsidP="00E61D1B">
            <w:pPr>
              <w:tabs>
                <w:tab w:val="center" w:pos="2268"/>
              </w:tabs>
              <w:spacing w:after="0" w:line="240" w:lineRule="auto"/>
              <w:jc w:val="center"/>
              <w:rPr>
                <w:rFonts w:ascii="Arial" w:eastAsia="Times New Roman" w:hAnsi="Arial" w:cs="Arial"/>
                <w:b/>
                <w:sz w:val="21"/>
                <w:szCs w:val="21"/>
                <w:lang w:val="ru-RU"/>
              </w:rPr>
            </w:pPr>
            <w:r w:rsidRPr="005A759D">
              <w:rPr>
                <w:rFonts w:ascii="Arial" w:eastAsia="Times New Roman" w:hAnsi="Arial" w:cs="Arial"/>
                <w:b/>
                <w:sz w:val="21"/>
                <w:szCs w:val="21"/>
              </w:rPr>
              <w:t>именуван за подрачјето</w:t>
            </w:r>
            <w:r w:rsidR="003B0CFE" w:rsidRPr="005A759D">
              <w:rPr>
                <w:rFonts w:ascii="Arial" w:eastAsia="Times New Roman" w:hAnsi="Arial" w:cs="Arial"/>
                <w:b/>
                <w:sz w:val="21"/>
                <w:szCs w:val="21"/>
              </w:rPr>
              <w:t xml:space="preserve"> на</w:t>
            </w:r>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5A759D" w:rsidRDefault="00E61D1B" w:rsidP="00E61D1B">
            <w:pPr>
              <w:tabs>
                <w:tab w:val="center" w:pos="2268"/>
              </w:tabs>
              <w:spacing w:after="0" w:line="240" w:lineRule="auto"/>
              <w:jc w:val="both"/>
              <w:rPr>
                <w:rFonts w:ascii="Arial" w:eastAsia="Times New Roman" w:hAnsi="Arial" w:cs="Arial"/>
                <w:b/>
                <w:sz w:val="21"/>
                <w:szCs w:val="21"/>
                <w:lang w:val="ru-RU"/>
              </w:rPr>
            </w:pPr>
            <w:r w:rsidRPr="005A759D">
              <w:rPr>
                <w:rFonts w:ascii="Arial" w:eastAsia="Times New Roman" w:hAnsi="Arial" w:cs="Arial"/>
                <w:b/>
                <w:color w:val="000000"/>
                <w:sz w:val="21"/>
                <w:szCs w:val="21"/>
              </w:rPr>
              <w:t xml:space="preserve">          </w:t>
            </w:r>
            <w:r w:rsidR="003B0CFE" w:rsidRPr="005A759D">
              <w:rPr>
                <w:rFonts w:ascii="Arial" w:eastAsia="Times New Roman" w:hAnsi="Arial" w:cs="Arial"/>
                <w:b/>
                <w:color w:val="000000"/>
                <w:sz w:val="21"/>
                <w:szCs w:val="21"/>
              </w:rPr>
              <w:t>И.бр</w:t>
            </w:r>
            <w:r w:rsidR="003B0CFE" w:rsidRPr="005A759D">
              <w:rPr>
                <w:rFonts w:ascii="Arial" w:eastAsia="Times New Roman" w:hAnsi="Arial" w:cs="Arial"/>
                <w:b/>
                <w:sz w:val="21"/>
                <w:szCs w:val="21"/>
                <w:lang w:val="en-US"/>
              </w:rPr>
              <w:t>.</w:t>
            </w:r>
            <w:bookmarkStart w:id="1" w:name="Ibr"/>
            <w:bookmarkEnd w:id="1"/>
            <w:r w:rsidRPr="005A759D">
              <w:rPr>
                <w:rFonts w:ascii="Arial" w:eastAsia="Times New Roman" w:hAnsi="Arial" w:cs="Arial"/>
                <w:b/>
                <w:sz w:val="21"/>
                <w:szCs w:val="21"/>
                <w:lang w:val="en-US"/>
              </w:rPr>
              <w:t>3/2024</w:t>
            </w:r>
            <w:r w:rsidR="003B0CFE" w:rsidRPr="005A759D">
              <w:rPr>
                <w:rFonts w:ascii="Arial" w:eastAsia="Times New Roman" w:hAnsi="Arial" w:cs="Arial"/>
                <w:b/>
                <w:sz w:val="21"/>
                <w:szCs w:val="21"/>
                <w:lang w:val="en-US"/>
              </w:rPr>
              <w:t xml:space="preserve"> </w:t>
            </w:r>
          </w:p>
        </w:tc>
      </w:tr>
      <w:tr w:rsidR="00823825" w:rsidRPr="005A759D" w:rsidTr="00E61D1B">
        <w:tc>
          <w:tcPr>
            <w:tcW w:w="6204" w:type="dxa"/>
            <w:hideMark/>
          </w:tcPr>
          <w:p w:rsidR="00E61D1B" w:rsidRPr="005A759D" w:rsidRDefault="00E61D1B" w:rsidP="00E61D1B">
            <w:pPr>
              <w:tabs>
                <w:tab w:val="center" w:pos="2268"/>
              </w:tabs>
              <w:spacing w:after="0" w:line="240" w:lineRule="auto"/>
              <w:jc w:val="center"/>
              <w:rPr>
                <w:rFonts w:ascii="Arial" w:eastAsia="Times New Roman" w:hAnsi="Arial" w:cs="Arial"/>
                <w:b/>
                <w:sz w:val="21"/>
                <w:szCs w:val="21"/>
                <w:lang w:val="ru-RU"/>
              </w:rPr>
            </w:pPr>
            <w:bookmarkStart w:id="2" w:name="OPodracjeSud"/>
            <w:bookmarkEnd w:id="2"/>
            <w:r w:rsidRPr="005A759D">
              <w:rPr>
                <w:rFonts w:ascii="Arial" w:eastAsia="Times New Roman" w:hAnsi="Arial" w:cs="Arial"/>
                <w:b/>
                <w:sz w:val="21"/>
                <w:szCs w:val="21"/>
                <w:lang w:val="ru-RU"/>
              </w:rPr>
              <w:t xml:space="preserve">Основен Граѓански Суд Скопје и </w:t>
            </w:r>
          </w:p>
          <w:p w:rsidR="00823825" w:rsidRPr="005A759D" w:rsidRDefault="00E61D1B" w:rsidP="00E61D1B">
            <w:pPr>
              <w:tabs>
                <w:tab w:val="center" w:pos="2268"/>
              </w:tabs>
              <w:spacing w:after="0" w:line="240" w:lineRule="auto"/>
              <w:jc w:val="center"/>
              <w:rPr>
                <w:rFonts w:ascii="Arial" w:eastAsia="Times New Roman" w:hAnsi="Arial" w:cs="Arial"/>
                <w:b/>
                <w:sz w:val="21"/>
                <w:szCs w:val="21"/>
                <w:lang w:val="ru-RU"/>
              </w:rPr>
            </w:pPr>
            <w:r w:rsidRPr="005A759D">
              <w:rPr>
                <w:rFonts w:ascii="Arial" w:eastAsia="Times New Roman" w:hAnsi="Arial" w:cs="Arial"/>
                <w:b/>
                <w:sz w:val="21"/>
                <w:szCs w:val="21"/>
                <w:lang w:val="ru-RU"/>
              </w:rPr>
              <w:t>Основен Кривичен Суд Скопје</w:t>
            </w:r>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r>
      <w:tr w:rsidR="00823825" w:rsidRPr="005A759D" w:rsidTr="00E61D1B">
        <w:tc>
          <w:tcPr>
            <w:tcW w:w="6204" w:type="dxa"/>
            <w:hideMark/>
          </w:tcPr>
          <w:p w:rsidR="00823825" w:rsidRPr="005A759D" w:rsidRDefault="00E61D1B" w:rsidP="00E61D1B">
            <w:pPr>
              <w:tabs>
                <w:tab w:val="center" w:pos="2268"/>
              </w:tabs>
              <w:spacing w:after="0" w:line="240" w:lineRule="auto"/>
              <w:jc w:val="center"/>
              <w:rPr>
                <w:rFonts w:ascii="Arial" w:eastAsia="Times New Roman" w:hAnsi="Arial" w:cs="Arial"/>
                <w:b/>
                <w:sz w:val="21"/>
                <w:szCs w:val="21"/>
                <w:lang w:val="en-US"/>
              </w:rPr>
            </w:pPr>
            <w:bookmarkStart w:id="3" w:name="OAdresaIzv"/>
            <w:bookmarkEnd w:id="3"/>
            <w:proofErr w:type="spellStart"/>
            <w:r w:rsidRPr="005A759D">
              <w:rPr>
                <w:rFonts w:ascii="Arial" w:eastAsia="Times New Roman" w:hAnsi="Arial" w:cs="Arial"/>
                <w:b/>
                <w:sz w:val="21"/>
                <w:szCs w:val="21"/>
                <w:lang w:val="en-US"/>
              </w:rPr>
              <w:t>ул.Пролет</w:t>
            </w:r>
            <w:proofErr w:type="spellEnd"/>
            <w:r w:rsidRPr="005A759D">
              <w:rPr>
                <w:rFonts w:ascii="Arial" w:eastAsia="Times New Roman" w:hAnsi="Arial" w:cs="Arial"/>
                <w:b/>
                <w:sz w:val="21"/>
                <w:szCs w:val="21"/>
                <w:lang w:val="en-US"/>
              </w:rPr>
              <w:t xml:space="preserve"> бр.11А/1-5</w:t>
            </w:r>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r>
      <w:tr w:rsidR="00823825" w:rsidRPr="005A759D" w:rsidTr="00E61D1B">
        <w:tc>
          <w:tcPr>
            <w:tcW w:w="6204" w:type="dxa"/>
            <w:hideMark/>
          </w:tcPr>
          <w:p w:rsidR="00E61D1B" w:rsidRPr="005A759D" w:rsidRDefault="00E61D1B" w:rsidP="00E61D1B">
            <w:pPr>
              <w:tabs>
                <w:tab w:val="center" w:pos="2268"/>
              </w:tabs>
              <w:spacing w:after="0" w:line="240" w:lineRule="auto"/>
              <w:jc w:val="center"/>
              <w:rPr>
                <w:rFonts w:ascii="Arial" w:eastAsia="Times New Roman" w:hAnsi="Arial" w:cs="Arial"/>
                <w:b/>
                <w:sz w:val="21"/>
                <w:szCs w:val="21"/>
                <w:lang w:val="en-US"/>
              </w:rPr>
            </w:pPr>
            <w:bookmarkStart w:id="4" w:name="tel"/>
            <w:bookmarkEnd w:id="4"/>
            <w:proofErr w:type="spellStart"/>
            <w:proofErr w:type="gramStart"/>
            <w:r w:rsidRPr="005A759D">
              <w:rPr>
                <w:rFonts w:ascii="Arial" w:eastAsia="Times New Roman" w:hAnsi="Arial" w:cs="Arial"/>
                <w:b/>
                <w:sz w:val="21"/>
                <w:szCs w:val="21"/>
                <w:lang w:val="en-US"/>
              </w:rPr>
              <w:t>тел</w:t>
            </w:r>
            <w:proofErr w:type="spellEnd"/>
            <w:proofErr w:type="gramEnd"/>
            <w:r w:rsidRPr="005A759D">
              <w:rPr>
                <w:rFonts w:ascii="Arial" w:eastAsia="Times New Roman" w:hAnsi="Arial" w:cs="Arial"/>
                <w:b/>
                <w:sz w:val="21"/>
                <w:szCs w:val="21"/>
                <w:lang w:val="en-US"/>
              </w:rPr>
              <w:t>. 02/3222-532;</w:t>
            </w:r>
          </w:p>
          <w:p w:rsidR="00823825" w:rsidRPr="005A759D" w:rsidRDefault="00E61D1B" w:rsidP="00E61D1B">
            <w:pPr>
              <w:tabs>
                <w:tab w:val="center" w:pos="2268"/>
              </w:tabs>
              <w:spacing w:after="0" w:line="240" w:lineRule="auto"/>
              <w:jc w:val="center"/>
              <w:rPr>
                <w:rFonts w:ascii="Arial" w:eastAsia="Times New Roman" w:hAnsi="Arial" w:cs="Arial"/>
                <w:b/>
                <w:sz w:val="21"/>
                <w:szCs w:val="21"/>
                <w:lang w:val="en-US"/>
              </w:rPr>
            </w:pPr>
            <w:r w:rsidRPr="005A759D">
              <w:rPr>
                <w:rFonts w:ascii="Arial" w:eastAsia="Times New Roman" w:hAnsi="Arial" w:cs="Arial"/>
                <w:b/>
                <w:sz w:val="21"/>
                <w:szCs w:val="21"/>
                <w:lang w:val="en-US"/>
              </w:rPr>
              <w:t>info@izvrsitelsimik.mk</w:t>
            </w:r>
          </w:p>
        </w:tc>
        <w:tc>
          <w:tcPr>
            <w:tcW w:w="566"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5A759D" w:rsidRDefault="00823825" w:rsidP="00E61D1B">
            <w:pPr>
              <w:tabs>
                <w:tab w:val="center" w:pos="2268"/>
              </w:tabs>
              <w:spacing w:after="0" w:line="240" w:lineRule="auto"/>
              <w:jc w:val="both"/>
              <w:rPr>
                <w:rFonts w:ascii="Arial" w:eastAsia="Times New Roman" w:hAnsi="Arial" w:cs="Arial"/>
                <w:b/>
                <w:sz w:val="21"/>
                <w:szCs w:val="21"/>
                <w:lang w:val="ru-RU"/>
              </w:rPr>
            </w:pPr>
          </w:p>
        </w:tc>
      </w:tr>
    </w:tbl>
    <w:p w:rsidR="00823825" w:rsidRPr="005A759D" w:rsidRDefault="00823825" w:rsidP="00823825">
      <w:pPr>
        <w:autoSpaceDE w:val="0"/>
        <w:autoSpaceDN w:val="0"/>
        <w:adjustRightInd w:val="0"/>
        <w:spacing w:after="0" w:line="240" w:lineRule="auto"/>
        <w:rPr>
          <w:rFonts w:ascii="Arial" w:hAnsi="Arial" w:cs="Arial"/>
          <w:b/>
          <w:bCs/>
          <w:color w:val="000080"/>
          <w:sz w:val="21"/>
          <w:szCs w:val="21"/>
        </w:rPr>
      </w:pPr>
      <w:r w:rsidRPr="005A759D">
        <w:rPr>
          <w:rFonts w:ascii="Arial" w:hAnsi="Arial" w:cs="Arial"/>
          <w:b/>
          <w:bCs/>
          <w:color w:val="000080"/>
          <w:sz w:val="21"/>
          <w:szCs w:val="21"/>
        </w:rPr>
        <w:t xml:space="preserve">                                 </w:t>
      </w:r>
      <w:r w:rsidRPr="005A759D">
        <w:rPr>
          <w:rFonts w:ascii="Arial" w:hAnsi="Arial" w:cs="Arial"/>
          <w:b/>
          <w:bCs/>
          <w:color w:val="000080"/>
          <w:sz w:val="21"/>
          <w:szCs w:val="21"/>
        </w:rPr>
        <w:tab/>
      </w:r>
      <w:r w:rsidRPr="005A759D">
        <w:rPr>
          <w:rFonts w:ascii="Arial" w:hAnsi="Arial" w:cs="Arial"/>
          <w:b/>
          <w:bCs/>
          <w:color w:val="000080"/>
          <w:sz w:val="21"/>
          <w:szCs w:val="21"/>
        </w:rPr>
        <w:tab/>
      </w:r>
      <w:r w:rsidRPr="005A759D">
        <w:rPr>
          <w:rFonts w:ascii="Arial" w:hAnsi="Arial" w:cs="Arial"/>
          <w:b/>
          <w:bCs/>
          <w:color w:val="000080"/>
          <w:sz w:val="21"/>
          <w:szCs w:val="21"/>
        </w:rPr>
        <w:tab/>
        <w:t xml:space="preserve">   </w:t>
      </w:r>
    </w:p>
    <w:p w:rsidR="00E61D1B" w:rsidRPr="005A759D" w:rsidRDefault="00E61D1B" w:rsidP="00E61D1B">
      <w:pPr>
        <w:autoSpaceDE w:val="0"/>
        <w:autoSpaceDN w:val="0"/>
        <w:adjustRightInd w:val="0"/>
        <w:spacing w:after="0" w:line="240" w:lineRule="auto"/>
        <w:jc w:val="both"/>
        <w:rPr>
          <w:rFonts w:ascii="Arial" w:hAnsi="Arial" w:cs="Arial"/>
          <w:sz w:val="21"/>
          <w:szCs w:val="21"/>
        </w:rPr>
      </w:pPr>
      <w:r w:rsidRPr="005A759D">
        <w:rPr>
          <w:rFonts w:ascii="Arial" w:hAnsi="Arial" w:cs="Arial"/>
          <w:sz w:val="21"/>
          <w:szCs w:val="21"/>
        </w:rPr>
        <w:t xml:space="preserve">Извршителот Зорица Симиќ од Скопје </w:t>
      </w:r>
      <w:r w:rsidR="005A759D" w:rsidRPr="005A759D">
        <w:rPr>
          <w:rFonts w:ascii="Arial" w:hAnsi="Arial" w:cs="Arial"/>
          <w:sz w:val="21"/>
          <w:szCs w:val="21"/>
        </w:rPr>
        <w:t>како избран извршител согласно чл.74 ст.3 од ЗИ, кој ќе продолжи да постапува по извршниот предмет И.бр.237/17</w:t>
      </w:r>
      <w:r w:rsidR="005A759D" w:rsidRPr="005A759D">
        <w:rPr>
          <w:rFonts w:ascii="Arial" w:hAnsi="Arial" w:cs="Arial"/>
          <w:sz w:val="21"/>
          <w:szCs w:val="21"/>
          <w:lang w:val="en-US"/>
        </w:rPr>
        <w:t xml:space="preserve"> </w:t>
      </w:r>
      <w:r w:rsidR="005A759D" w:rsidRPr="005A759D">
        <w:rPr>
          <w:rFonts w:ascii="Arial" w:hAnsi="Arial" w:cs="Arial"/>
          <w:sz w:val="21"/>
          <w:szCs w:val="21"/>
        </w:rPr>
        <w:t xml:space="preserve">заведен кај Извршител Снежана Андреевска, врз основа на барањето за спроведување на извршување од </w:t>
      </w:r>
      <w:bookmarkStart w:id="5" w:name="Doveritel1"/>
      <w:bookmarkEnd w:id="5"/>
      <w:r w:rsidR="005A759D" w:rsidRPr="005A759D">
        <w:rPr>
          <w:rFonts w:ascii="Arial" w:hAnsi="Arial" w:cs="Arial"/>
          <w:sz w:val="21"/>
          <w:szCs w:val="21"/>
        </w:rPr>
        <w:t>доверителот Друштво за финансиски консалтинг и услуги ЕОЅ МАТРИХ ДООЕЛ Скопје со ЕМБС 5754704, ЕДБ 4030003476031 и седиште на бул.Илинден бр.109 локал 6, Скопје, кој својството на доверител го стекнал врз основа на Договор за отстапување на побарување солемизиран под ОДУ бр.2328/24 од 23.12.2024 год. на Нотар Зафир Хаџи Зафиров од Скопје (НЛБ банка АД Скопје од Скопје</w:t>
      </w:r>
      <w:r w:rsidR="005A759D" w:rsidRPr="005A759D">
        <w:rPr>
          <w:rFonts w:ascii="Arial" w:hAnsi="Arial" w:cs="Arial"/>
          <w:sz w:val="21"/>
          <w:szCs w:val="21"/>
          <w:lang w:val="ru-RU"/>
        </w:rPr>
        <w:t xml:space="preserve"> </w:t>
      </w:r>
      <w:r w:rsidR="005A759D" w:rsidRPr="005A759D">
        <w:rPr>
          <w:rFonts w:ascii="Arial" w:hAnsi="Arial" w:cs="Arial"/>
          <w:sz w:val="21"/>
          <w:szCs w:val="21"/>
        </w:rPr>
        <w:t xml:space="preserve">со ЕДБ 4030993191133, ЕМБС 4664531 и седиште на ул.Мајка Тереза бр.1 по барање за извршување и извршна исправа), </w:t>
      </w:r>
      <w:r w:rsidRPr="005A759D">
        <w:rPr>
          <w:rFonts w:ascii="Arial" w:hAnsi="Arial" w:cs="Arial"/>
          <w:sz w:val="21"/>
          <w:szCs w:val="21"/>
        </w:rPr>
        <w:t xml:space="preserve">засновано на извршната исправа Нотарски акт- Договор за залог врз недижност- Хипотека ОДУ број 596/13 од 07.11.2013 на Нотар Анастасија Петреска, Решение за утврдување на разлачно побарување 3СТ- 332/16 од 09.06.2017 година на Основен суд Скопје 2 Скопје и Решение за исправка 3СТ-332/16 од 03.07.2017 год. на Основен суд Скопје 2 Скопје, против должникот </w:t>
      </w:r>
      <w:r w:rsidRPr="005A759D">
        <w:rPr>
          <w:rFonts w:ascii="Arial" w:hAnsi="Arial" w:cs="Arial"/>
          <w:bCs/>
          <w:sz w:val="21"/>
          <w:szCs w:val="21"/>
        </w:rPr>
        <w:t>Друштво за промет и услуги БЕТ-ПРО ВИЛ ХИЛ ДООЕЛ Скопје</w:t>
      </w:r>
      <w:r w:rsidR="00F31ABA">
        <w:rPr>
          <w:rFonts w:ascii="Arial" w:hAnsi="Arial" w:cs="Arial"/>
          <w:bCs/>
          <w:sz w:val="21"/>
          <w:szCs w:val="21"/>
        </w:rPr>
        <w:t xml:space="preserve"> </w:t>
      </w:r>
      <w:r w:rsidRPr="005A759D">
        <w:rPr>
          <w:rFonts w:ascii="Arial" w:hAnsi="Arial" w:cs="Arial"/>
          <w:sz w:val="21"/>
          <w:szCs w:val="21"/>
        </w:rPr>
        <w:t xml:space="preserve">- во стечај со ЕДБ  4030007631457, ЕМБС 6217435 и седиште на ул.Франклин Рузвелт бр.19-2/2, заложниот должник Марјан Србиновски (Марјан Србиноски по Извршна исправа) од Гостивар со живеалиште на ул.Беличица бр.163, заложниот должник Мила Лукиќ (Мила Лукиќ-Стојановска по извршна исправа) од Скопје со живеалиште на ул.Црногорска бр.10А, заложниот должник Љубиша Лукиќ од Скопје со живеалиште на ул.Вера Јоциќ бр.23/1-5 и заложниот должник Друштво за производство, услуги, транспорт, угостителство и трговија увоз-извоз САБРИНА ТРАНС ДОО Радовиш од Радовиш со ЕДБ 4023001111129, ЕМБС 5549655 и седиште на ул.Дојранска бр.8, за спроведување на извршување, на ден </w:t>
      </w:r>
      <w:bookmarkStart w:id="6" w:name="DatumIzdava"/>
      <w:bookmarkEnd w:id="6"/>
      <w:r w:rsidRPr="005A759D">
        <w:rPr>
          <w:rFonts w:ascii="Arial" w:hAnsi="Arial" w:cs="Arial"/>
          <w:sz w:val="21"/>
          <w:szCs w:val="21"/>
        </w:rPr>
        <w:t>11.07.2025 година го донесува следниот:</w:t>
      </w:r>
    </w:p>
    <w:p w:rsidR="00E61D1B" w:rsidRPr="005A759D" w:rsidRDefault="00E61D1B" w:rsidP="00E61D1B">
      <w:pPr>
        <w:autoSpaceDE w:val="0"/>
        <w:autoSpaceDN w:val="0"/>
        <w:adjustRightInd w:val="0"/>
        <w:spacing w:after="0" w:line="240" w:lineRule="auto"/>
        <w:rPr>
          <w:rFonts w:ascii="Arial" w:hAnsi="Arial" w:cs="Arial"/>
          <w:sz w:val="21"/>
          <w:szCs w:val="21"/>
        </w:rPr>
      </w:pPr>
      <w:r w:rsidRPr="005A759D">
        <w:rPr>
          <w:rFonts w:ascii="Arial" w:hAnsi="Arial" w:cs="Arial"/>
          <w:sz w:val="21"/>
          <w:szCs w:val="21"/>
        </w:rPr>
        <w:t xml:space="preserve">                                                                       </w:t>
      </w:r>
    </w:p>
    <w:p w:rsidR="00E61D1B" w:rsidRPr="005A759D" w:rsidRDefault="00E61D1B" w:rsidP="00E61D1B">
      <w:pPr>
        <w:spacing w:after="0" w:line="240" w:lineRule="auto"/>
        <w:jc w:val="center"/>
        <w:rPr>
          <w:rFonts w:ascii="Arial" w:hAnsi="Arial" w:cs="Arial"/>
          <w:b/>
          <w:sz w:val="21"/>
          <w:szCs w:val="21"/>
        </w:rPr>
      </w:pPr>
      <w:r w:rsidRPr="005A759D">
        <w:rPr>
          <w:rFonts w:ascii="Arial" w:hAnsi="Arial" w:cs="Arial"/>
          <w:b/>
          <w:sz w:val="21"/>
          <w:szCs w:val="21"/>
        </w:rPr>
        <w:t>З А К Л У Ч О К</w:t>
      </w:r>
    </w:p>
    <w:p w:rsidR="00E61D1B" w:rsidRPr="005A759D" w:rsidRDefault="00E61D1B" w:rsidP="00E61D1B">
      <w:pPr>
        <w:spacing w:after="0" w:line="240" w:lineRule="auto"/>
        <w:jc w:val="center"/>
        <w:rPr>
          <w:rFonts w:ascii="Arial" w:hAnsi="Arial" w:cs="Arial"/>
          <w:b/>
          <w:sz w:val="21"/>
          <w:szCs w:val="21"/>
        </w:rPr>
      </w:pPr>
      <w:r w:rsidRPr="005A759D">
        <w:rPr>
          <w:rFonts w:ascii="Arial" w:hAnsi="Arial" w:cs="Arial"/>
          <w:b/>
          <w:sz w:val="21"/>
          <w:szCs w:val="21"/>
        </w:rPr>
        <w:t xml:space="preserve">ЗА </w:t>
      </w:r>
      <w:r w:rsidRPr="005A759D">
        <w:rPr>
          <w:rFonts w:ascii="Arial" w:hAnsi="Arial" w:cs="Arial"/>
          <w:b/>
          <w:sz w:val="21"/>
          <w:szCs w:val="21"/>
          <w:lang w:val="en-US"/>
        </w:rPr>
        <w:t>T</w:t>
      </w:r>
      <w:r w:rsidRPr="005A759D">
        <w:rPr>
          <w:rFonts w:ascii="Arial" w:hAnsi="Arial" w:cs="Arial"/>
          <w:b/>
          <w:sz w:val="21"/>
          <w:szCs w:val="21"/>
        </w:rPr>
        <w:t>РЕТА УСНА ЈАВНА ПРОДАЖБА</w:t>
      </w:r>
    </w:p>
    <w:p w:rsidR="00E61D1B" w:rsidRPr="005A759D" w:rsidRDefault="00E61D1B" w:rsidP="00E61D1B">
      <w:pPr>
        <w:spacing w:after="0" w:line="240" w:lineRule="auto"/>
        <w:jc w:val="center"/>
        <w:rPr>
          <w:rFonts w:ascii="Arial" w:hAnsi="Arial" w:cs="Arial"/>
          <w:b/>
          <w:sz w:val="21"/>
          <w:szCs w:val="21"/>
        </w:rPr>
      </w:pPr>
      <w:r w:rsidRPr="005A759D">
        <w:rPr>
          <w:rFonts w:ascii="Arial" w:hAnsi="Arial" w:cs="Arial"/>
          <w:b/>
          <w:sz w:val="21"/>
          <w:szCs w:val="21"/>
        </w:rPr>
        <w:t xml:space="preserve">(врз основа на членовите 179 став (1), 181 став (1) и 182 став (1) од </w:t>
      </w:r>
      <w:r w:rsidRPr="005A759D">
        <w:rPr>
          <w:rFonts w:ascii="Arial" w:hAnsi="Arial" w:cs="Arial"/>
          <w:b/>
          <w:bCs/>
          <w:sz w:val="21"/>
          <w:szCs w:val="21"/>
        </w:rPr>
        <w:t>Законот за извршување</w:t>
      </w:r>
      <w:r w:rsidRPr="005A759D">
        <w:rPr>
          <w:rFonts w:ascii="Arial" w:hAnsi="Arial" w:cs="Arial"/>
          <w:b/>
          <w:sz w:val="21"/>
          <w:szCs w:val="21"/>
        </w:rPr>
        <w:t>)</w:t>
      </w:r>
    </w:p>
    <w:p w:rsidR="00E61D1B" w:rsidRPr="005A759D" w:rsidRDefault="00E61D1B" w:rsidP="00E61D1B">
      <w:pPr>
        <w:autoSpaceDE w:val="0"/>
        <w:autoSpaceDN w:val="0"/>
        <w:adjustRightInd w:val="0"/>
        <w:spacing w:after="0" w:line="240" w:lineRule="auto"/>
        <w:rPr>
          <w:rFonts w:ascii="Arial" w:hAnsi="Arial" w:cs="Arial"/>
          <w:sz w:val="21"/>
          <w:szCs w:val="21"/>
        </w:rPr>
      </w:pPr>
    </w:p>
    <w:p w:rsidR="00E61D1B" w:rsidRPr="005A759D" w:rsidRDefault="00E61D1B" w:rsidP="00E61D1B">
      <w:pPr>
        <w:autoSpaceDE w:val="0"/>
        <w:autoSpaceDN w:val="0"/>
        <w:adjustRightInd w:val="0"/>
        <w:spacing w:after="0" w:line="240" w:lineRule="auto"/>
        <w:rPr>
          <w:rFonts w:ascii="Arial" w:eastAsia="Times New Roman" w:hAnsi="Arial" w:cs="Arial"/>
          <w:sz w:val="21"/>
          <w:szCs w:val="21"/>
        </w:rPr>
      </w:pPr>
      <w:r w:rsidRPr="005A759D">
        <w:rPr>
          <w:rFonts w:ascii="Arial" w:hAnsi="Arial" w:cs="Arial"/>
          <w:sz w:val="21"/>
          <w:szCs w:val="21"/>
        </w:rPr>
        <w:t xml:space="preserve"> </w:t>
      </w:r>
      <w:r w:rsidRPr="005A759D">
        <w:rPr>
          <w:rFonts w:ascii="Arial" w:eastAsia="Times New Roman" w:hAnsi="Arial" w:cs="Arial"/>
          <w:sz w:val="21"/>
          <w:szCs w:val="21"/>
        </w:rPr>
        <w:t>СЕ ОПРЕДЕЛУВА ТРЕТА продажба со усно  јавно наддавање на недвижностите означени како:</w:t>
      </w:r>
    </w:p>
    <w:p w:rsidR="00E61D1B" w:rsidRPr="005A759D" w:rsidRDefault="00E61D1B" w:rsidP="00E61D1B">
      <w:pPr>
        <w:spacing w:after="0" w:line="240" w:lineRule="auto"/>
        <w:jc w:val="both"/>
        <w:rPr>
          <w:rFonts w:ascii="Arial" w:eastAsia="Times New Roman" w:hAnsi="Arial" w:cs="Arial"/>
          <w:bCs/>
          <w:sz w:val="21"/>
          <w:szCs w:val="21"/>
        </w:rPr>
      </w:pPr>
    </w:p>
    <w:p w:rsidR="00E61D1B" w:rsidRPr="005A759D" w:rsidRDefault="00E61D1B" w:rsidP="00E61D1B">
      <w:pPr>
        <w:spacing w:after="0" w:line="240" w:lineRule="auto"/>
        <w:jc w:val="both"/>
        <w:rPr>
          <w:rFonts w:ascii="Arial" w:eastAsia="Times New Roman" w:hAnsi="Arial" w:cs="Arial"/>
          <w:bCs/>
          <w:sz w:val="21"/>
          <w:szCs w:val="21"/>
        </w:rPr>
      </w:pPr>
      <w:r w:rsidRPr="005A759D">
        <w:rPr>
          <w:rFonts w:ascii="Arial" w:eastAsia="Times New Roman" w:hAnsi="Arial" w:cs="Arial"/>
          <w:bCs/>
          <w:sz w:val="21"/>
          <w:szCs w:val="21"/>
          <w:lang w:val="en-US"/>
        </w:rPr>
        <w:t>I. -K</w:t>
      </w:r>
      <w:r w:rsidRPr="005A759D">
        <w:rPr>
          <w:rFonts w:ascii="Arial" w:eastAsia="Times New Roman" w:hAnsi="Arial" w:cs="Arial"/>
          <w:bCs/>
          <w:sz w:val="21"/>
          <w:szCs w:val="21"/>
        </w:rPr>
        <w:t>П 785, дел 38, викано место/улица Џибарица, култура ГЗ/ГНЗ,со површина од 332 м2, со п</w:t>
      </w:r>
      <w:r w:rsidRPr="005A759D">
        <w:rPr>
          <w:rFonts w:ascii="Arial" w:eastAsia="Times New Roman" w:hAnsi="Arial" w:cs="Arial"/>
          <w:sz w:val="21"/>
          <w:szCs w:val="21"/>
        </w:rPr>
        <w:t xml:space="preserve">очетната вредност на недвижноста </w:t>
      </w:r>
      <w:r w:rsidRPr="005A759D">
        <w:rPr>
          <w:rFonts w:ascii="Arial" w:eastAsia="Times New Roman" w:hAnsi="Arial" w:cs="Arial"/>
          <w:bCs/>
          <w:sz w:val="21"/>
          <w:szCs w:val="21"/>
        </w:rPr>
        <w:t>во износ од</w:t>
      </w:r>
      <w:r w:rsidRPr="005A759D">
        <w:rPr>
          <w:rFonts w:ascii="Arial" w:eastAsia="Times New Roman" w:hAnsi="Arial" w:cs="Arial"/>
          <w:b/>
          <w:bCs/>
          <w:sz w:val="21"/>
          <w:szCs w:val="21"/>
        </w:rPr>
        <w:t xml:space="preserve"> </w:t>
      </w:r>
      <w:r w:rsidRPr="005A759D">
        <w:rPr>
          <w:rFonts w:ascii="Arial" w:eastAsia="Times New Roman" w:hAnsi="Arial" w:cs="Arial"/>
          <w:bCs/>
          <w:sz w:val="21"/>
          <w:szCs w:val="21"/>
        </w:rPr>
        <w:t>11.067,00 ЕУР во денарска противвредност сметано по среден курс на НБРСМ на денот на продажбата,</w:t>
      </w:r>
    </w:p>
    <w:p w:rsidR="00E61D1B" w:rsidRPr="005A759D" w:rsidRDefault="00E61D1B" w:rsidP="00E61D1B">
      <w:pPr>
        <w:spacing w:after="0" w:line="240" w:lineRule="auto"/>
        <w:jc w:val="both"/>
        <w:rPr>
          <w:rFonts w:ascii="Arial" w:eastAsia="Times New Roman" w:hAnsi="Arial" w:cs="Arial"/>
          <w:bCs/>
          <w:sz w:val="21"/>
          <w:szCs w:val="21"/>
        </w:rPr>
      </w:pPr>
      <w:r w:rsidRPr="005A759D">
        <w:rPr>
          <w:rFonts w:ascii="Arial" w:eastAsia="Times New Roman" w:hAnsi="Arial" w:cs="Arial"/>
          <w:bCs/>
          <w:sz w:val="21"/>
          <w:szCs w:val="21"/>
          <w:lang w:val="en-US"/>
        </w:rPr>
        <w:t>II. -K</w:t>
      </w:r>
      <w:r w:rsidRPr="005A759D">
        <w:rPr>
          <w:rFonts w:ascii="Arial" w:eastAsia="Times New Roman" w:hAnsi="Arial" w:cs="Arial"/>
          <w:bCs/>
          <w:sz w:val="21"/>
          <w:szCs w:val="21"/>
        </w:rPr>
        <w:t>П 785, дел 40, викано место/улица Џибарица, култура ГЗ/ГНЗ,со површина од 429 м2, со п</w:t>
      </w:r>
      <w:r w:rsidRPr="005A759D">
        <w:rPr>
          <w:rFonts w:ascii="Arial" w:eastAsia="Times New Roman" w:hAnsi="Arial" w:cs="Arial"/>
          <w:sz w:val="21"/>
          <w:szCs w:val="21"/>
        </w:rPr>
        <w:t xml:space="preserve">очетната вредност на недвижноста </w:t>
      </w:r>
      <w:r w:rsidRPr="005A759D">
        <w:rPr>
          <w:rFonts w:ascii="Arial" w:eastAsia="Times New Roman" w:hAnsi="Arial" w:cs="Arial"/>
          <w:bCs/>
          <w:sz w:val="21"/>
          <w:szCs w:val="21"/>
        </w:rPr>
        <w:t>во износ од 14.300,00 ЕУР во денарска противвредност сметано по среден курс на НБРСМ на денот на продажбата,</w:t>
      </w:r>
    </w:p>
    <w:p w:rsidR="00E61D1B" w:rsidRPr="005A759D" w:rsidRDefault="00E61D1B" w:rsidP="00E61D1B">
      <w:pPr>
        <w:spacing w:after="0" w:line="240" w:lineRule="auto"/>
        <w:jc w:val="both"/>
        <w:rPr>
          <w:rFonts w:ascii="Arial" w:eastAsia="Times New Roman" w:hAnsi="Arial" w:cs="Arial"/>
          <w:bCs/>
          <w:sz w:val="21"/>
          <w:szCs w:val="21"/>
        </w:rPr>
      </w:pPr>
      <w:r w:rsidRPr="005A759D">
        <w:rPr>
          <w:rFonts w:ascii="Arial" w:eastAsia="Times New Roman" w:hAnsi="Arial" w:cs="Arial"/>
          <w:bCs/>
          <w:sz w:val="21"/>
          <w:szCs w:val="21"/>
          <w:lang w:val="en-US"/>
        </w:rPr>
        <w:t>III. -K</w:t>
      </w:r>
      <w:r w:rsidRPr="005A759D">
        <w:rPr>
          <w:rFonts w:ascii="Arial" w:eastAsia="Times New Roman" w:hAnsi="Arial" w:cs="Arial"/>
          <w:bCs/>
          <w:sz w:val="21"/>
          <w:szCs w:val="21"/>
        </w:rPr>
        <w:t>П 785, дел 41, викано место/улица Џибарица, култура ГЗ/ГНЗ,со површина од 368 м2, со п</w:t>
      </w:r>
      <w:r w:rsidRPr="005A759D">
        <w:rPr>
          <w:rFonts w:ascii="Arial" w:eastAsia="Times New Roman" w:hAnsi="Arial" w:cs="Arial"/>
          <w:sz w:val="21"/>
          <w:szCs w:val="21"/>
        </w:rPr>
        <w:t xml:space="preserve">очетната вредност на недвижноста </w:t>
      </w:r>
      <w:r w:rsidRPr="005A759D">
        <w:rPr>
          <w:rFonts w:ascii="Arial" w:eastAsia="Times New Roman" w:hAnsi="Arial" w:cs="Arial"/>
          <w:bCs/>
          <w:sz w:val="21"/>
          <w:szCs w:val="21"/>
        </w:rPr>
        <w:t xml:space="preserve">во износ од 12.267,00 ЕУР во денарска противвредност сметано по среден курс на НБРСМ на денот на продажбата, со право на сопственост на заложниот должник </w:t>
      </w:r>
      <w:r w:rsidRPr="005A759D">
        <w:rPr>
          <w:rFonts w:ascii="Arial" w:eastAsia="Times New Roman" w:hAnsi="Arial" w:cs="Arial"/>
          <w:sz w:val="21"/>
          <w:szCs w:val="21"/>
        </w:rPr>
        <w:t>Друштво за производство, услуги, транспорт, угостителство и трговија увоз-извоз САБРИНА ТРАНС ДОО Радовиш од Радовиш</w:t>
      </w:r>
      <w:r w:rsidRPr="005A759D">
        <w:rPr>
          <w:rFonts w:ascii="Arial" w:eastAsia="Times New Roman" w:hAnsi="Arial" w:cs="Arial"/>
          <w:bCs/>
          <w:sz w:val="21"/>
          <w:szCs w:val="21"/>
        </w:rPr>
        <w:t xml:space="preserve"> во Имотен лист 324 за КО Радња при Агенција за катастар на недвижности на РСМ – Одделение за катастар на недвижности Кавадарци, со сите сегашни и идни припадоци и прирастоци.</w:t>
      </w:r>
    </w:p>
    <w:p w:rsidR="00E61D1B" w:rsidRPr="005A759D" w:rsidRDefault="00E61D1B" w:rsidP="00E61D1B">
      <w:pPr>
        <w:spacing w:after="0" w:line="240" w:lineRule="auto"/>
        <w:ind w:firstLine="720"/>
        <w:jc w:val="both"/>
        <w:rPr>
          <w:rFonts w:ascii="Arial" w:eastAsia="Times New Roman" w:hAnsi="Arial" w:cs="Arial"/>
          <w:bCs/>
          <w:sz w:val="21"/>
          <w:szCs w:val="21"/>
        </w:rPr>
      </w:pP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Продажбата ќе се одржи на ден </w:t>
      </w:r>
      <w:r w:rsidR="005A759D">
        <w:rPr>
          <w:rFonts w:ascii="Arial" w:eastAsia="Times New Roman" w:hAnsi="Arial" w:cs="Arial"/>
          <w:bCs/>
          <w:sz w:val="21"/>
          <w:szCs w:val="21"/>
        </w:rPr>
        <w:t>06.08.2025</w:t>
      </w:r>
      <w:r w:rsidRPr="005A759D">
        <w:rPr>
          <w:rFonts w:ascii="Arial" w:eastAsia="Times New Roman" w:hAnsi="Arial" w:cs="Arial"/>
          <w:bCs/>
          <w:sz w:val="21"/>
          <w:szCs w:val="21"/>
          <w:lang w:val="ru-RU"/>
        </w:rPr>
        <w:t xml:space="preserve"> </w:t>
      </w:r>
      <w:r w:rsidRPr="005A759D">
        <w:rPr>
          <w:rFonts w:ascii="Arial" w:eastAsia="Times New Roman" w:hAnsi="Arial" w:cs="Arial"/>
          <w:bCs/>
          <w:sz w:val="21"/>
          <w:szCs w:val="21"/>
        </w:rPr>
        <w:t xml:space="preserve">година во </w:t>
      </w:r>
      <w:r w:rsidRPr="005A759D">
        <w:rPr>
          <w:rFonts w:ascii="Arial" w:eastAsia="Times New Roman" w:hAnsi="Arial" w:cs="Arial"/>
          <w:bCs/>
          <w:sz w:val="21"/>
          <w:szCs w:val="21"/>
          <w:lang w:val="ru-RU"/>
        </w:rPr>
        <w:t xml:space="preserve">12:00 </w:t>
      </w:r>
      <w:r w:rsidRPr="005A759D">
        <w:rPr>
          <w:rFonts w:ascii="Arial" w:eastAsia="Times New Roman" w:hAnsi="Arial" w:cs="Arial"/>
          <w:bCs/>
          <w:sz w:val="21"/>
          <w:szCs w:val="21"/>
        </w:rPr>
        <w:t xml:space="preserve">часот во просториите на </w:t>
      </w:r>
      <w:r w:rsidRPr="005A759D">
        <w:rPr>
          <w:rFonts w:ascii="Arial" w:eastAsia="Times New Roman" w:hAnsi="Arial" w:cs="Arial"/>
          <w:bCs/>
          <w:sz w:val="21"/>
          <w:szCs w:val="21"/>
          <w:lang w:val="ru-RU"/>
        </w:rPr>
        <w:t>Извршител Зорица Симиќ на ул. Пролет бр.11А/1-5, Скопје</w:t>
      </w:r>
      <w:r w:rsidRPr="005A759D">
        <w:rPr>
          <w:rFonts w:ascii="Arial" w:eastAsia="Times New Roman" w:hAnsi="Arial" w:cs="Arial"/>
          <w:bCs/>
          <w:sz w:val="21"/>
          <w:szCs w:val="21"/>
        </w:rPr>
        <w:t xml:space="preserve">. </w:t>
      </w:r>
    </w:p>
    <w:p w:rsidR="00E61D1B" w:rsidRPr="005A759D" w:rsidRDefault="00E61D1B" w:rsidP="00E61D1B">
      <w:pPr>
        <w:spacing w:after="0" w:line="240" w:lineRule="auto"/>
        <w:ind w:firstLine="720"/>
        <w:jc w:val="both"/>
        <w:rPr>
          <w:rFonts w:ascii="Arial" w:eastAsia="Times New Roman" w:hAnsi="Arial" w:cs="Arial"/>
          <w:bCs/>
          <w:sz w:val="21"/>
          <w:szCs w:val="21"/>
          <w:lang w:val="en-US"/>
        </w:rPr>
      </w:pPr>
      <w:r w:rsidRPr="005A759D">
        <w:rPr>
          <w:rFonts w:ascii="Arial" w:eastAsia="Times New Roman" w:hAnsi="Arial" w:cs="Arial"/>
          <w:bCs/>
          <w:sz w:val="21"/>
          <w:szCs w:val="21"/>
        </w:rPr>
        <w:t xml:space="preserve">Почетната вредност на недвижностите, утврдени со Заклучок за утврдување на вредност И.бр.237/17 на </w:t>
      </w:r>
      <w:r w:rsidRPr="005A759D">
        <w:rPr>
          <w:rFonts w:ascii="Arial" w:eastAsia="Times New Roman" w:hAnsi="Arial" w:cs="Arial"/>
          <w:bCs/>
          <w:sz w:val="21"/>
          <w:szCs w:val="21"/>
          <w:lang w:val="ru-RU"/>
        </w:rPr>
        <w:t xml:space="preserve">Извршител Снежана Андреевска </w:t>
      </w:r>
      <w:r w:rsidRPr="005A759D">
        <w:rPr>
          <w:rFonts w:ascii="Arial" w:eastAsia="Times New Roman" w:hAnsi="Arial" w:cs="Arial"/>
          <w:bCs/>
          <w:sz w:val="21"/>
          <w:szCs w:val="21"/>
        </w:rPr>
        <w:t>и Заклучок за поправање на грешки во актите на извршителот И.бр.237/17 на Извршител Снежана Андреевска</w:t>
      </w:r>
      <w:r w:rsidRPr="005A759D">
        <w:rPr>
          <w:rFonts w:ascii="Arial" w:eastAsia="Times New Roman" w:hAnsi="Arial" w:cs="Arial"/>
          <w:bCs/>
          <w:sz w:val="21"/>
          <w:szCs w:val="21"/>
          <w:lang w:val="ru-RU"/>
        </w:rPr>
        <w:t>, а намален</w:t>
      </w:r>
      <w:r w:rsidRPr="005A759D">
        <w:rPr>
          <w:rFonts w:ascii="Arial" w:eastAsia="Times New Roman" w:hAnsi="Arial" w:cs="Arial"/>
          <w:bCs/>
          <w:sz w:val="21"/>
          <w:szCs w:val="21"/>
          <w:lang w:val="en-US"/>
        </w:rPr>
        <w:t>a</w:t>
      </w:r>
      <w:r w:rsidRPr="005A759D">
        <w:rPr>
          <w:rFonts w:ascii="Arial" w:eastAsia="Times New Roman" w:hAnsi="Arial" w:cs="Arial"/>
          <w:bCs/>
          <w:sz w:val="21"/>
          <w:szCs w:val="21"/>
          <w:lang w:val="ru-RU"/>
        </w:rPr>
        <w:t xml:space="preserve"> по предлог на доверителот согласно член 185 од ЗИ, </w:t>
      </w:r>
      <w:r w:rsidRPr="005A759D">
        <w:rPr>
          <w:rFonts w:ascii="Arial" w:eastAsia="Times New Roman" w:hAnsi="Arial" w:cs="Arial"/>
          <w:bCs/>
          <w:sz w:val="21"/>
          <w:szCs w:val="21"/>
        </w:rPr>
        <w:t xml:space="preserve">изнесува: за точка </w:t>
      </w:r>
      <w:r w:rsidRPr="005A759D">
        <w:rPr>
          <w:rFonts w:ascii="Arial" w:eastAsia="Times New Roman" w:hAnsi="Arial" w:cs="Arial"/>
          <w:bCs/>
          <w:sz w:val="21"/>
          <w:szCs w:val="21"/>
          <w:lang w:val="en-US"/>
        </w:rPr>
        <w:t xml:space="preserve">I. </w:t>
      </w:r>
      <w:r w:rsidRPr="005A759D">
        <w:rPr>
          <w:rFonts w:ascii="Arial" w:eastAsia="Times New Roman" w:hAnsi="Arial" w:cs="Arial"/>
          <w:bCs/>
          <w:sz w:val="21"/>
          <w:szCs w:val="21"/>
        </w:rPr>
        <w:t xml:space="preserve">износ од 11.067,00 ЕУР во денарска противвредност сметано по среден курс на НБРСМ на денот на продажбата; за точка </w:t>
      </w:r>
      <w:r w:rsidRPr="005A759D">
        <w:rPr>
          <w:rFonts w:ascii="Arial" w:eastAsia="Times New Roman" w:hAnsi="Arial" w:cs="Arial"/>
          <w:bCs/>
          <w:sz w:val="21"/>
          <w:szCs w:val="21"/>
          <w:lang w:val="en-US"/>
        </w:rPr>
        <w:t xml:space="preserve">II. </w:t>
      </w:r>
      <w:r w:rsidRPr="005A759D">
        <w:rPr>
          <w:rFonts w:ascii="Arial" w:eastAsia="Times New Roman" w:hAnsi="Arial" w:cs="Arial"/>
          <w:bCs/>
          <w:sz w:val="21"/>
          <w:szCs w:val="21"/>
        </w:rPr>
        <w:t xml:space="preserve">износ од 14.300,00 ЕУР во денарска противвредност сметано по среден курс на НБРСМ на денот на продажбата и за точка </w:t>
      </w:r>
      <w:r w:rsidRPr="005A759D">
        <w:rPr>
          <w:rFonts w:ascii="Arial" w:eastAsia="Times New Roman" w:hAnsi="Arial" w:cs="Arial"/>
          <w:bCs/>
          <w:sz w:val="21"/>
          <w:szCs w:val="21"/>
          <w:lang w:val="en-US"/>
        </w:rPr>
        <w:t xml:space="preserve">III. </w:t>
      </w:r>
      <w:r w:rsidRPr="005A759D">
        <w:rPr>
          <w:rFonts w:ascii="Arial" w:eastAsia="Times New Roman" w:hAnsi="Arial" w:cs="Arial"/>
          <w:bCs/>
          <w:sz w:val="21"/>
          <w:szCs w:val="21"/>
        </w:rPr>
        <w:t xml:space="preserve">износ од 12.267,00 ЕУР во денарска </w:t>
      </w:r>
      <w:r w:rsidRPr="005A759D">
        <w:rPr>
          <w:rFonts w:ascii="Arial" w:eastAsia="Times New Roman" w:hAnsi="Arial" w:cs="Arial"/>
          <w:bCs/>
          <w:sz w:val="21"/>
          <w:szCs w:val="21"/>
        </w:rPr>
        <w:lastRenderedPageBreak/>
        <w:t xml:space="preserve">противвредност сметано по среден курс на НБРСМ на денот на продажбата, под која недвижностите не можат да се продадат на второто јавно наддавање. </w:t>
      </w:r>
    </w:p>
    <w:p w:rsidR="00E61D1B" w:rsidRPr="005A759D" w:rsidRDefault="00E61D1B" w:rsidP="00E61D1B">
      <w:pPr>
        <w:spacing w:after="0" w:line="240" w:lineRule="auto"/>
        <w:ind w:firstLine="720"/>
        <w:jc w:val="both"/>
        <w:rPr>
          <w:rFonts w:ascii="Arial" w:eastAsia="Times New Roman" w:hAnsi="Arial" w:cs="Arial"/>
          <w:bCs/>
          <w:sz w:val="21"/>
          <w:szCs w:val="21"/>
          <w:lang w:val="ru-RU"/>
        </w:rPr>
      </w:pPr>
      <w:r w:rsidRPr="005A759D">
        <w:rPr>
          <w:rFonts w:ascii="Arial" w:eastAsia="Times New Roman" w:hAnsi="Arial" w:cs="Arial"/>
          <w:bCs/>
          <w:sz w:val="21"/>
          <w:szCs w:val="21"/>
        </w:rPr>
        <w:t>Недвижноста е оптоварена со следните товари и службености: Хипотека во корист на НЛБ Банка, Налог на извршител</w:t>
      </w:r>
      <w:r w:rsidRPr="005A759D">
        <w:rPr>
          <w:rFonts w:ascii="Arial" w:eastAsia="Times New Roman" w:hAnsi="Arial" w:cs="Arial"/>
          <w:bCs/>
          <w:sz w:val="21"/>
          <w:szCs w:val="21"/>
          <w:lang w:val="ru-RU"/>
        </w:rPr>
        <w:t>.</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Уплатата на паричните средства на име гаранција се врши на жиро сметката од извршителот со бр.210076994090253 која се води кај </w:t>
      </w:r>
      <w:r w:rsidRPr="005A759D">
        <w:rPr>
          <w:rFonts w:ascii="Arial" w:eastAsia="Times New Roman" w:hAnsi="Arial" w:cs="Arial"/>
          <w:bCs/>
          <w:sz w:val="21"/>
          <w:szCs w:val="21"/>
          <w:lang w:val="en-US"/>
        </w:rPr>
        <w:t xml:space="preserve">НЛБ </w:t>
      </w:r>
      <w:proofErr w:type="spellStart"/>
      <w:r w:rsidRPr="005A759D">
        <w:rPr>
          <w:rFonts w:ascii="Arial" w:eastAsia="Times New Roman" w:hAnsi="Arial" w:cs="Arial"/>
          <w:bCs/>
          <w:sz w:val="21"/>
          <w:szCs w:val="21"/>
          <w:lang w:val="en-US"/>
        </w:rPr>
        <w:t>Банка</w:t>
      </w:r>
      <w:proofErr w:type="spellEnd"/>
      <w:r w:rsidRPr="005A759D">
        <w:rPr>
          <w:rFonts w:ascii="Arial" w:eastAsia="Times New Roman" w:hAnsi="Arial" w:cs="Arial"/>
          <w:bCs/>
          <w:sz w:val="21"/>
          <w:szCs w:val="21"/>
          <w:lang w:val="en-US"/>
        </w:rPr>
        <w:t xml:space="preserve"> АД </w:t>
      </w:r>
      <w:proofErr w:type="spellStart"/>
      <w:r w:rsidRPr="005A759D">
        <w:rPr>
          <w:rFonts w:ascii="Arial" w:eastAsia="Times New Roman" w:hAnsi="Arial" w:cs="Arial"/>
          <w:bCs/>
          <w:sz w:val="21"/>
          <w:szCs w:val="21"/>
          <w:lang w:val="en-US"/>
        </w:rPr>
        <w:t>Скопје</w:t>
      </w:r>
      <w:proofErr w:type="spellEnd"/>
      <w:r w:rsidRPr="005A759D">
        <w:rPr>
          <w:rFonts w:ascii="Arial" w:eastAsia="Times New Roman" w:hAnsi="Arial" w:cs="Arial"/>
          <w:bCs/>
          <w:sz w:val="21"/>
          <w:szCs w:val="21"/>
        </w:rPr>
        <w:t xml:space="preserve"> и даночен број 5080023512272,</w:t>
      </w:r>
      <w:r w:rsidRPr="005A759D">
        <w:rPr>
          <w:rFonts w:ascii="Arial" w:hAnsi="Arial" w:cs="Arial"/>
          <w:sz w:val="21"/>
          <w:szCs w:val="21"/>
        </w:rPr>
        <w:t xml:space="preserve"> </w:t>
      </w:r>
      <w:r w:rsidRPr="005A759D">
        <w:rPr>
          <w:rFonts w:ascii="Arial" w:eastAsia="Times New Roman" w:hAnsi="Arial" w:cs="Arial"/>
          <w:bCs/>
          <w:sz w:val="21"/>
          <w:szCs w:val="21"/>
        </w:rPr>
        <w:t>со назнака гаранција за И.бр.3/2024.</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Данокот на промет на недвижности и други трошоци во врска со пренос на правото на сопственост паѓаат на товар на купувачот.</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На понудувачите чија понуда не е прифатена, гаранцијата им се враќа веднаш по заклучувањето на јавното наддавање.</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Најповолниот понудувач - купувач на недвижноста е должен да ја положи вкупната цена на недвижноста, во рок од </w:t>
      </w:r>
      <w:r w:rsidRPr="005A759D">
        <w:rPr>
          <w:rFonts w:ascii="Arial" w:eastAsia="Times New Roman" w:hAnsi="Arial" w:cs="Arial"/>
          <w:bCs/>
          <w:sz w:val="21"/>
          <w:szCs w:val="21"/>
          <w:lang w:val="ru-RU"/>
        </w:rPr>
        <w:t xml:space="preserve">15 </w:t>
      </w:r>
      <w:r w:rsidRPr="005A759D">
        <w:rPr>
          <w:rFonts w:ascii="Arial" w:eastAsia="Times New Roman" w:hAnsi="Arial" w:cs="Arial"/>
          <w:bCs/>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Овој заклучок ќе се објави во следните средства за јавно информирање </w:t>
      </w:r>
      <w:r w:rsidRPr="005A759D">
        <w:rPr>
          <w:rFonts w:ascii="Arial" w:eastAsia="Times New Roman" w:hAnsi="Arial" w:cs="Arial"/>
          <w:bCs/>
          <w:sz w:val="21"/>
          <w:szCs w:val="21"/>
          <w:lang w:val="ru-RU"/>
        </w:rPr>
        <w:t>Нова Македонија и електронски на веб страницата на Комората</w:t>
      </w:r>
      <w:r w:rsidRPr="005A759D">
        <w:rPr>
          <w:rFonts w:ascii="Arial" w:eastAsia="Times New Roman" w:hAnsi="Arial" w:cs="Arial"/>
          <w:bCs/>
          <w:sz w:val="21"/>
          <w:szCs w:val="21"/>
        </w:rPr>
        <w:t>.</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ab/>
      </w:r>
      <w:r w:rsidRPr="005A759D">
        <w:rPr>
          <w:rFonts w:ascii="Arial" w:eastAsia="Times New Roman" w:hAnsi="Arial" w:cs="Arial"/>
          <w:bCs/>
          <w:sz w:val="21"/>
          <w:szCs w:val="21"/>
        </w:rPr>
        <w:tab/>
      </w:r>
      <w:r w:rsidRPr="005A759D">
        <w:rPr>
          <w:rFonts w:ascii="Arial" w:eastAsia="Times New Roman" w:hAnsi="Arial" w:cs="Arial"/>
          <w:bCs/>
          <w:sz w:val="21"/>
          <w:szCs w:val="21"/>
        </w:rPr>
        <w:tab/>
      </w:r>
    </w:p>
    <w:p w:rsidR="00E61D1B" w:rsidRPr="005A759D" w:rsidRDefault="00E61D1B" w:rsidP="00E61D1B">
      <w:pPr>
        <w:spacing w:after="0" w:line="240" w:lineRule="auto"/>
        <w:ind w:firstLine="720"/>
        <w:jc w:val="both"/>
        <w:rPr>
          <w:rFonts w:ascii="Arial" w:eastAsia="Times New Roman" w:hAnsi="Arial" w:cs="Arial"/>
          <w:bCs/>
          <w:sz w:val="21"/>
          <w:szCs w:val="21"/>
          <w:lang w:val="en-US"/>
        </w:rPr>
      </w:pPr>
    </w:p>
    <w:p w:rsidR="00E61D1B" w:rsidRPr="005A759D" w:rsidRDefault="00E61D1B" w:rsidP="00E61D1B">
      <w:pPr>
        <w:spacing w:after="0" w:line="240" w:lineRule="auto"/>
        <w:ind w:firstLine="720"/>
        <w:jc w:val="both"/>
        <w:rPr>
          <w:rFonts w:ascii="Arial" w:eastAsia="Times New Roman" w:hAnsi="Arial" w:cs="Arial"/>
          <w:bCs/>
          <w:sz w:val="21"/>
          <w:szCs w:val="21"/>
        </w:rPr>
      </w:pP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 xml:space="preserve">                                                                                                                          И З В Р Ш И Т Е Л</w:t>
      </w:r>
    </w:p>
    <w:tbl>
      <w:tblPr>
        <w:tblpPr w:leftFromText="180" w:rightFromText="180" w:vertAnchor="text" w:tblpXSpec="right" w:tblpY="1"/>
        <w:tblOverlap w:val="never"/>
        <w:tblW w:w="0" w:type="auto"/>
        <w:tblLook w:val="04A0"/>
      </w:tblPr>
      <w:tblGrid>
        <w:gridCol w:w="4297"/>
      </w:tblGrid>
      <w:tr w:rsidR="00E61D1B" w:rsidRPr="005A759D" w:rsidTr="00E61D1B">
        <w:trPr>
          <w:trHeight w:val="851"/>
        </w:trPr>
        <w:tc>
          <w:tcPr>
            <w:tcW w:w="4297" w:type="dxa"/>
            <w:hideMark/>
          </w:tcPr>
          <w:p w:rsidR="00E61D1B" w:rsidRPr="005A759D" w:rsidRDefault="00E61D1B">
            <w:pPr>
              <w:spacing w:after="0" w:line="240" w:lineRule="auto"/>
              <w:ind w:firstLine="720"/>
              <w:jc w:val="center"/>
              <w:rPr>
                <w:rFonts w:ascii="Arial" w:eastAsia="Times New Roman" w:hAnsi="Arial" w:cs="Arial"/>
                <w:bCs/>
                <w:sz w:val="21"/>
                <w:szCs w:val="21"/>
              </w:rPr>
            </w:pPr>
            <w:r w:rsidRPr="005A759D">
              <w:rPr>
                <w:rFonts w:ascii="Arial" w:eastAsia="Times New Roman" w:hAnsi="Arial" w:cs="Arial"/>
                <w:bCs/>
                <w:sz w:val="21"/>
                <w:szCs w:val="21"/>
              </w:rPr>
              <w:t xml:space="preserve">Зорица  Симиќ  </w:t>
            </w:r>
            <w:r w:rsidR="00CC4D3F" w:rsidRPr="00CC4D3F">
              <w:rPr>
                <w:rFonts w:ascii="Arial" w:eastAsia="Times New Roman" w:hAnsi="Arial" w:cs="Arial"/>
                <w:bCs/>
                <w:sz w:val="21"/>
                <w:szCs w:val="21"/>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7pt;height:50.25pt" wrapcoords="-63 0 -63 21016 21600 21016 21600 0 -63 0" o:allowoverlap="f">
                  <v:imagedata r:id="rId7" o:title=""/>
                  <o:lock v:ext="edit" ungrouping="t" rotation="t" cropping="t" verticies="t" grouping="t"/>
                  <o:signatureline v:ext="edit" id="{81C201BF-AF1A-4199-B277-9C2E47934EE5}" provid="{00000000-0000-0000-0000-000000000000}" signinginstructionsset="t" issignatureline="t"/>
                </v:shape>
              </w:pict>
            </w:r>
          </w:p>
        </w:tc>
      </w:tr>
    </w:tbl>
    <w:p w:rsidR="00E61D1B" w:rsidRPr="005A759D" w:rsidRDefault="00E61D1B" w:rsidP="00E61D1B">
      <w:pPr>
        <w:spacing w:after="0" w:line="240" w:lineRule="auto"/>
        <w:jc w:val="both"/>
        <w:rPr>
          <w:rFonts w:ascii="Arial" w:eastAsia="Times New Roman" w:hAnsi="Arial" w:cs="Arial"/>
          <w:bCs/>
          <w:sz w:val="21"/>
          <w:szCs w:val="21"/>
        </w:rPr>
      </w:pPr>
      <w:r w:rsidRPr="005A759D">
        <w:rPr>
          <w:rFonts w:ascii="Arial" w:eastAsia="Times New Roman" w:hAnsi="Arial" w:cs="Arial"/>
          <w:bCs/>
          <w:sz w:val="21"/>
          <w:szCs w:val="21"/>
        </w:rPr>
        <w:t>Д.-на:  Должник преку стечаен управник</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Заложен доверител</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Заложен должник</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УЈП- Регионална дирекција Прилеп-</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Даночно одделение Кавадарци</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Општина Кавадарци – Даночно одделение</w:t>
      </w:r>
    </w:p>
    <w:p w:rsidR="00E61D1B" w:rsidRPr="005A759D" w:rsidRDefault="00E61D1B" w:rsidP="00E61D1B">
      <w:pPr>
        <w:spacing w:after="0" w:line="240" w:lineRule="auto"/>
        <w:ind w:firstLine="720"/>
        <w:jc w:val="both"/>
        <w:rPr>
          <w:rFonts w:ascii="Arial" w:eastAsia="Times New Roman" w:hAnsi="Arial" w:cs="Arial"/>
          <w:bCs/>
          <w:sz w:val="21"/>
          <w:szCs w:val="21"/>
        </w:rPr>
      </w:pPr>
      <w:r w:rsidRPr="005A759D">
        <w:rPr>
          <w:rFonts w:ascii="Arial" w:eastAsia="Times New Roman" w:hAnsi="Arial" w:cs="Arial"/>
          <w:bCs/>
          <w:sz w:val="21"/>
          <w:szCs w:val="21"/>
        </w:rPr>
        <w:t>Архива на извршител</w:t>
      </w:r>
    </w:p>
    <w:p w:rsidR="00E61D1B" w:rsidRPr="005A759D" w:rsidRDefault="00E61D1B" w:rsidP="00E61D1B">
      <w:pPr>
        <w:spacing w:after="0" w:line="240" w:lineRule="auto"/>
        <w:ind w:firstLine="720"/>
        <w:jc w:val="both"/>
        <w:rPr>
          <w:rFonts w:ascii="Arial" w:eastAsia="Times New Roman" w:hAnsi="Arial" w:cs="Arial"/>
          <w:bCs/>
          <w:sz w:val="21"/>
          <w:szCs w:val="21"/>
        </w:rPr>
      </w:pPr>
    </w:p>
    <w:p w:rsidR="00E61D1B" w:rsidRPr="005A759D" w:rsidRDefault="00E61D1B" w:rsidP="00E61D1B">
      <w:pPr>
        <w:spacing w:after="0" w:line="240" w:lineRule="auto"/>
        <w:ind w:firstLine="720"/>
        <w:jc w:val="both"/>
        <w:rPr>
          <w:rFonts w:ascii="Arial" w:eastAsia="Times New Roman" w:hAnsi="Arial" w:cs="Arial"/>
          <w:b/>
          <w:bCs/>
          <w:sz w:val="21"/>
          <w:szCs w:val="21"/>
          <w:lang w:val="en-US"/>
        </w:rPr>
      </w:pPr>
      <w:bookmarkStart w:id="7" w:name="_GoBack"/>
      <w:bookmarkEnd w:id="7"/>
    </w:p>
    <w:p w:rsidR="00E61D1B" w:rsidRPr="005A759D" w:rsidRDefault="00E61D1B" w:rsidP="00E61D1B">
      <w:pPr>
        <w:spacing w:after="0" w:line="240" w:lineRule="auto"/>
        <w:jc w:val="both"/>
        <w:rPr>
          <w:rFonts w:ascii="Arial" w:eastAsia="Times New Roman" w:hAnsi="Arial" w:cs="Arial"/>
          <w:bCs/>
          <w:sz w:val="21"/>
          <w:szCs w:val="21"/>
        </w:rPr>
      </w:pPr>
      <w:r w:rsidRPr="005A759D">
        <w:rPr>
          <w:rFonts w:ascii="Arial" w:eastAsia="Times New Roman" w:hAnsi="Arial" w:cs="Arial"/>
          <w:b/>
          <w:bCs/>
          <w:sz w:val="21"/>
          <w:szCs w:val="21"/>
        </w:rPr>
        <w:t>Правна поука:</w:t>
      </w:r>
      <w:r w:rsidRPr="005A759D">
        <w:rPr>
          <w:rFonts w:ascii="Arial" w:eastAsia="Times New Roman" w:hAnsi="Arial" w:cs="Arial"/>
          <w:bCs/>
          <w:sz w:val="21"/>
          <w:szCs w:val="21"/>
        </w:rPr>
        <w:t xml:space="preserve"> Против овој заклучок може да се поднесе приговор до Основниот суд на чие подрачје извршувањето или пак дел од него се спроведува, согласно одредбите на член 86 од Законот за извршување.</w:t>
      </w:r>
    </w:p>
    <w:p w:rsidR="00E61D1B" w:rsidRDefault="00E61D1B" w:rsidP="00E61D1B">
      <w:pPr>
        <w:spacing w:after="0" w:line="240" w:lineRule="auto"/>
        <w:ind w:firstLine="720"/>
        <w:jc w:val="both"/>
        <w:rPr>
          <w:rFonts w:ascii="Arial" w:eastAsia="Times New Roman" w:hAnsi="Arial" w:cs="Arial"/>
          <w:bCs/>
        </w:rPr>
      </w:pPr>
    </w:p>
    <w:p w:rsidR="00E61D1B" w:rsidRDefault="00E61D1B" w:rsidP="00E61D1B">
      <w:pPr>
        <w:spacing w:after="0" w:line="240" w:lineRule="auto"/>
        <w:ind w:firstLine="720"/>
        <w:jc w:val="both"/>
        <w:rPr>
          <w:rFonts w:ascii="Arial" w:eastAsia="Times New Roman" w:hAnsi="Arial" w:cs="Arial"/>
          <w:bCs/>
        </w:rPr>
      </w:pPr>
    </w:p>
    <w:p w:rsidR="00B51157" w:rsidRPr="0015029B" w:rsidRDefault="00B51157" w:rsidP="00E61D1B">
      <w:pPr>
        <w:autoSpaceDE w:val="0"/>
        <w:autoSpaceDN w:val="0"/>
        <w:adjustRightInd w:val="0"/>
        <w:spacing w:after="0" w:line="240" w:lineRule="auto"/>
        <w:jc w:val="both"/>
        <w:rPr>
          <w:rFonts w:ascii="Arial" w:hAnsi="Arial" w:cs="Arial"/>
          <w:sz w:val="20"/>
          <w:szCs w:val="20"/>
        </w:rPr>
      </w:pPr>
    </w:p>
    <w:sectPr w:rsidR="00B51157" w:rsidRPr="0015029B" w:rsidSect="00E61D1B">
      <w:footerReference w:type="default" r:id="rId8"/>
      <w:pgSz w:w="12240" w:h="15840"/>
      <w:pgMar w:top="27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750" w:rsidRDefault="00405750" w:rsidP="00E61D1B">
      <w:pPr>
        <w:spacing w:after="0" w:line="240" w:lineRule="auto"/>
      </w:pPr>
      <w:r>
        <w:separator/>
      </w:r>
    </w:p>
  </w:endnote>
  <w:endnote w:type="continuationSeparator" w:id="0">
    <w:p w:rsidR="00405750" w:rsidRDefault="00405750" w:rsidP="00E61D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Times New Roman"/>
    <w:charset w:val="00"/>
    <w:family w:val="roman"/>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750" w:rsidRPr="00E61D1B" w:rsidRDefault="00405750" w:rsidP="00E61D1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31ABA">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750" w:rsidRDefault="00405750" w:rsidP="00E61D1B">
      <w:pPr>
        <w:spacing w:after="0" w:line="240" w:lineRule="auto"/>
      </w:pPr>
      <w:r>
        <w:separator/>
      </w:r>
    </w:p>
  </w:footnote>
  <w:footnote w:type="continuationSeparator" w:id="0">
    <w:p w:rsidR="00405750" w:rsidRDefault="00405750" w:rsidP="00E61D1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05750"/>
    <w:rsid w:val="00451FBC"/>
    <w:rsid w:val="0046102D"/>
    <w:rsid w:val="004802FB"/>
    <w:rsid w:val="004F2C9E"/>
    <w:rsid w:val="004F4016"/>
    <w:rsid w:val="005A759D"/>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17E6C"/>
    <w:rsid w:val="00B20C15"/>
    <w:rsid w:val="00B269ED"/>
    <w:rsid w:val="00B41890"/>
    <w:rsid w:val="00B51157"/>
    <w:rsid w:val="00B62603"/>
    <w:rsid w:val="00BC5E22"/>
    <w:rsid w:val="00BF5243"/>
    <w:rsid w:val="00C02E62"/>
    <w:rsid w:val="00C71B87"/>
    <w:rsid w:val="00CC28C6"/>
    <w:rsid w:val="00CC4D3F"/>
    <w:rsid w:val="00CE2401"/>
    <w:rsid w:val="00CF2E54"/>
    <w:rsid w:val="00D47D14"/>
    <w:rsid w:val="00DA5DC9"/>
    <w:rsid w:val="00DC321E"/>
    <w:rsid w:val="00DF1299"/>
    <w:rsid w:val="00E01FCA"/>
    <w:rsid w:val="00E3104F"/>
    <w:rsid w:val="00E41120"/>
    <w:rsid w:val="00E54AAA"/>
    <w:rsid w:val="00E61D1B"/>
    <w:rsid w:val="00E64DBC"/>
    <w:rsid w:val="00EF46AF"/>
    <w:rsid w:val="00F23081"/>
    <w:rsid w:val="00F31ABA"/>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61D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D1B"/>
    <w:rPr>
      <w:sz w:val="22"/>
      <w:szCs w:val="22"/>
      <w:lang w:eastAsia="en-US"/>
    </w:rPr>
  </w:style>
  <w:style w:type="paragraph" w:styleId="Footer">
    <w:name w:val="footer"/>
    <w:basedOn w:val="Normal"/>
    <w:link w:val="FooterChar"/>
    <w:uiPriority w:val="99"/>
    <w:semiHidden/>
    <w:unhideWhenUsed/>
    <w:rsid w:val="00E61D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D1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2011971">
      <w:bodyDiv w:val="1"/>
      <w:marLeft w:val="0"/>
      <w:marRight w:val="0"/>
      <w:marTop w:val="0"/>
      <w:marBottom w:val="0"/>
      <w:divBdr>
        <w:top w:val="none" w:sz="0" w:space="0" w:color="auto"/>
        <w:left w:val="none" w:sz="0" w:space="0" w:color="auto"/>
        <w:bottom w:val="none" w:sz="0" w:space="0" w:color="auto"/>
        <w:right w:val="none" w:sz="0" w:space="0" w:color="auto"/>
      </w:divBdr>
    </w:div>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HZjRn0nm3KDnPm9pIfmLzA58SSA=</DigestValue>
    </Reference>
    <Reference URI="#idOfficeObject" Type="http://www.w3.org/2000/09/xmldsig#Object">
      <DigestMethod Algorithm="http://www.w3.org/2000/09/xmldsig#sha1"/>
      <DigestValue>eymZEWadVwEN3N6kNAZ1NG7l5/s=</DigestValue>
    </Reference>
  </SignedInfo>
  <SignatureValue>
    EsdmXXsAsnSKhEJKHeLGfzzVOMBco7jUZfew0ieNk16tq0Qy1AC/1yrtHvjM7mLi7BiLK0c2
    EC0UrbPcCQyY4SWdGnnfNN3ZJ0Xa/n2nMFfsfR3loMolerHkNU3yqYHoUU7fEAGoB2di+1xw
    kkrMvcXrpjcIY5Jv55PetBsTYuvPFxmaSfQ/Ap2F9XoWF+KdumHCw6jsSlCbn8iol0S776Za
    TctAlRoYwDlCoiB9VNRJCF6xMGrZy/BLz21Y8HaHSuUt/7aspa1Mbm/s8l13Po14H3FhZCS9
    PBAb2CGCfIYbQ5GSYfTQ+xOzMLN3d8luCnDXlI8jDI3SdiCOKLWsWQ==
  </SignatureValue>
  <KeyInfo>
    <KeyValue>
      <RSAKeyValue>
        <Modulus>
            uQ7bg5JslPtzE+JwTkUtXjw9JZ/5HxwUBqSB0PqPbKB6xeq/dDuIqksAWvKDyGS0aGmLSD7Y
            3OhsNAiGvI3QHEgeRO/ojlSqq96SIjfko8qkW+1LiMVPejlFTlpbzHGhsv1jitRdo9WfyH3y
            xIIyTgOifRDQwIVA2bfhmYd8ERwkZIMjEIQe+Ui664Mgw8geWsoBop8DVGimJEL6uYkAY2rt
            zgfYXxbD2Xj13btiye2+9bt/wkV7En6aLiaHRcck2dsZudECXCcyLpDrqOo7qzqRDzgrkYbn
            ongCr4EUTvcgqLLEOFijgS/sV9aWpiQLAUJhh37GzreIrrVDWcULoQ==
          </Modulus>
        <Exponent>AQAB</Exponent>
      </RSAKeyValue>
    </KeyValue>
    <X509Data>
      <X509Certificate>
          MIIHUDCCBTigAwIBAgIQD+OlTC9GnbofJJsFuY1dJDANBgkqhkiG9w0BAQsFADCBgjELMAkG
          A1UEBhMCTUsxFzAVBgNVBAoTDktJQlMgQUQgU2tvcGplMRswGQYDVQQLExJLSUJTVHJ1c3Qg
          U2VydmljZXMxFjAUBgNVBGETDU5UUk1LLTU1Mjk1ODExJTAjBgNVBAMTHEtJQlNUcnVzdCBJ
          c3N1aW5nIFFzaWcgQ0EgRzIwHhcNMjQwMzIwMTE0MDU1WhcNMjYwMzIwMTE0MDU0WjCBxjEL
          MAkGA1UEBhMCTUsxHDAaBgNVBAsUE1ZBVCAtIDUwODAwMjM1MTIyNzIxFjAUBgNVBGETDU5U
          Uk1LLTc2OTk0MDkxITAfBgNVBAoUGEl6dnJzaGl0ZWwgWm9yaWNhIFNpbWlrajEPMA0GA1UE
          BRMGMjI0MDM0MRMwEQYDVQQMFAppenZyc2hpdGVsMQ8wDQYDVQQEDAZTSU1JS0oxDzANBgNV
          BCoMBlpPUklDQTEWMBQGA1UEAwwNWk9SSUNBIFNJTUlLSjCCASIwDQYJKoZIhvcNAQEBBQAD
          ggEPADCCAQoCggEBALkO24OSbJT7cxPicE5FLV48PSWf+R8cFAakgdD6j2ygesXqv3Q7iKpL
          AFryg8hktGhpi0g+2NzobDQIhryN0BxIHkTv6I5UqqvekiI35KPKpFvtS4jFT3o5RU5aW8xx
          obL9Y4rUXaPVn8h98sSCMk4Don0Q0MCFQNm34ZmHfBEcJGSDIxCEHvlIuuuDIMPIHlrKAaKf
          A1RopiRC+rmJAGNq7c4H2F8Ww9l49d27YsntvvW7f8JFexJ+mi4mh0XHJNnbGbnRAlwnMi6Q
          66jqO6s6kQ84K5GG56J4Aq+BFE73IKiyxDhYo4Ev7FfWlqYkCwFCYYd+xs63iK61Q1nFC6EC
          AwEAAaOCAnowggJ2MAkGA1UdEwQCMAAwNAYDVR0fBC0wKzApoCegJYYjaHR0cDovL2NybC5r
          aWJzdHJ1c3QuY29tL3FTaWdHMi5jcmwwagYDVR0gBGMwYTBEBgorBgEEAf8xAQEFMDYwNAYI
          KwYBBQUHAgEWKGh0dHBzOi8vd3d3LmtpYnN0cnVzdC5jb20vcmVwb3NpdG9yeS9jcHMwDgYM
          KwYBBAH/MQECBQECMAkGBwQAi+xAAQAwCwYDVR0PBAQDAgbAMB0GA1UdDgQWBBR8ZdI3h3Gz
          +yA+tpTe4ZSFg0/s/TAfBgNVHSMEGDAWgBSKd0jz9OAyIeqe1SvJYz0lqM4ktTAdBgNVHSUE
          FjAUBggrBgEFBQcDAgYIKwYBBQUHAwQwIQYDVR0RBBowGIEWem9yaWNhLnNpbWljQHltYWls
          LmNvbTCBuAYIKwYBBQUHAQMEgaswgagwCAYGBACORgEBMIGGBgYEAI5GAQUwfDA8FjZodHRw
          czovL3d3dy5raWJzdHJ1c3QuY29tL3JlcG9zaXRvcnkvZG9jcy9QRFNHMi1FTi5wZGYTAmVu
          MDwWNmh0dHBzOi8vd3d3LmtpYnN0cnVzdC5jb20vcmVwb3NpdG9yeS9kb2NzL1BEU0cyLU1L
          LnBkZhMCbWswEwYGBACORgEGMAkGBwQAjkYBBgEwfQYIKwYBBQUHAQEEcTBvMCYGCCsGAQUF
          BzABhhpodHRwOi8vb2NzcDIua2lic3RydXN0LmNvbTBFBggrBgEFBQcwAoY5aHR0cHM6Ly93
          d3cua2lic3RydXN0LmNvbS9yZXBvc2l0b3J5L2NlcnRzL0NBLXFTaWctRzIuY3J0MA0GCSqG
          SIb3DQEBCwUAA4ICAQAlmgHZRVDuwiwBYIgfgOnTPpnh6SYS7q019MYhFVWNVi2LvGicEVbV
          izm0PwYwQPlE3gg7wka4Pbk/wz5mAyDCSq1f2ARUvLix1NJyj4F8U+fnkvsUuXxrX3OLXvdd
          hOaETvQiyMTQAH8L0TSptFSGWKDccwbpAF1BIWe0FTjac+dLRZwpiG53pyCKBjBzOxcqoW3n
          upJvo0M7cs3V8BdvDsV4hlylFnmX1UCFYQnYBbuIC3aclpixop4dGQbKL9zYg3UHoFKL7i3h
          Hgp1ezCd4SkN7owuoByupKwDfjcsOzvvoANo8bUGEX1QJ4HDo7CXz2GOWVa5mgpcGY05+s20
          F8Llb86UzsGC+xCrMr8zZlfnsbxOVWviiqNoTOldwdo1HdrYJHH/58t2bbFBCSxmvoMGm6j1
          vHRRpysvykwwVrc/O+duX/SsU/Ii5fbfPiYlGurkDYcGcafWoZ1PuKz+Ll2ERtaTyXUHafr0
          1bsbtPOOEpt/2UqBymZGQDI0a1GABUYWAwpaBd/v6VdskcM4CyAZD953gCdAUqklHaRmKXEv
          DRTA4XCJoC/5Xh/Caj1ZmUrLAeZY+yWqkA13a77oiRWJGb08CHt9dSMaGDJ3rjJcoKsCspDj
          MCgiJ7BNXBX+5x2oyjIwgudK0uIKNZY9fFFQCpBZAbsl1zz0gZ53eQ==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xpUlWbo8cXUNSw+3AGiyBYqNY1c=</DigestValue>
      </Reference>
      <Reference URI="/word/endnotes.xml?ContentType=application/vnd.openxmlformats-officedocument.wordprocessingml.endnotes+xml">
        <DigestMethod Algorithm="http://www.w3.org/2000/09/xmldsig#sha1"/>
        <DigestValue>pxwzn//jyaq+7gbOy01yHnSR4sY=</DigestValue>
      </Reference>
      <Reference URI="/word/fontTable.xml?ContentType=application/vnd.openxmlformats-officedocument.wordprocessingml.fontTable+xml">
        <DigestMethod Algorithm="http://www.w3.org/2000/09/xmldsig#sha1"/>
        <DigestValue>ENzJorBAp6yqE70x8sHCzS57VZs=</DigestValue>
      </Reference>
      <Reference URI="/word/footer1.xml?ContentType=application/vnd.openxmlformats-officedocument.wordprocessingml.footer+xml">
        <DigestMethod Algorithm="http://www.w3.org/2000/09/xmldsig#sha1"/>
        <DigestValue>R5uiAKguagoDRF1OOMqro2w6BaU=</DigestValue>
      </Reference>
      <Reference URI="/word/footnotes.xml?ContentType=application/vnd.openxmlformats-officedocument.wordprocessingml.footnotes+xml">
        <DigestMethod Algorithm="http://www.w3.org/2000/09/xmldsig#sha1"/>
        <DigestValue>JPZQtSkz2LwVZByRvBhj2MQO/u0=</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ne7cm4hbwMLbfxfq6G0fW4cW0Jw=</DigestValue>
      </Reference>
      <Reference URI="/word/settings.xml?ContentType=application/vnd.openxmlformats-officedocument.wordprocessingml.settings+xml">
        <DigestMethod Algorithm="http://www.w3.org/2000/09/xmldsig#sha1"/>
        <DigestValue>zuOdT5JvHoasRNH501P+UgUcSnM=</DigestValue>
      </Reference>
      <Reference URI="/word/styles.xml?ContentType=application/vnd.openxmlformats-officedocument.wordprocessingml.styles+xml">
        <DigestMethod Algorithm="http://www.w3.org/2000/09/xmldsig#sha1"/>
        <DigestValue>iT0IH1PGWSROU0jh/wfdIj39X+E=</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v8ZCw8ynwOf+9HM7WT95KyKBucY=</DigestValue>
      </Reference>
    </Manifest>
    <SignatureProperties>
      <SignatureProperty Id="idSignatureTime" Target="#idPackageSignature">
        <mdssi:SignatureTime>
          <mdssi:Format>YYYY-MM-DDThh:mm:ssTZD</mdssi:Format>
          <mdssi:Value>2025-07-11T09:39:12Z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4294963085</TotalTime>
  <Pages>2</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DD</cp:lastModifiedBy>
  <cp:revision>4</cp:revision>
  <cp:lastPrinted>2025-07-14T09:31:00Z</cp:lastPrinted>
  <dcterms:created xsi:type="dcterms:W3CDTF">2025-07-11T13:44:00Z</dcterms:created>
  <dcterms:modified xsi:type="dcterms:W3CDTF">2025-07-11T09:39:00Z</dcterms:modified>
</cp:coreProperties>
</file>