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C1B5B" w:rsidTr="00C552DC">
        <w:tc>
          <w:tcPr>
            <w:tcW w:w="6008" w:type="dxa"/>
            <w:hideMark/>
          </w:tcPr>
          <w:p w:rsidR="001C1B5B" w:rsidRDefault="00474B5D" w:rsidP="00C552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4490" cy="42608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474B5D" w:rsidTr="00C552DC">
        <w:trPr>
          <w:gridAfter w:val="2"/>
          <w:wAfter w:w="3864" w:type="dxa"/>
        </w:trPr>
        <w:tc>
          <w:tcPr>
            <w:tcW w:w="6008" w:type="dxa"/>
            <w:hideMark/>
          </w:tcPr>
          <w:p w:rsidR="00474B5D" w:rsidRDefault="00474B5D" w:rsidP="00C552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474B5D" w:rsidRDefault="00474B5D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C1B5B" w:rsidTr="00C552DC">
        <w:tc>
          <w:tcPr>
            <w:tcW w:w="6008" w:type="dxa"/>
            <w:hideMark/>
          </w:tcPr>
          <w:p w:rsidR="001C1B5B" w:rsidRDefault="001C1B5B" w:rsidP="00C552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C1B5B" w:rsidTr="00C552DC">
        <w:tc>
          <w:tcPr>
            <w:tcW w:w="6008" w:type="dxa"/>
            <w:hideMark/>
          </w:tcPr>
          <w:p w:rsidR="001C1B5B" w:rsidRDefault="001C1B5B" w:rsidP="00C552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C1B5B" w:rsidTr="00C552DC">
        <w:tc>
          <w:tcPr>
            <w:tcW w:w="6008" w:type="dxa"/>
            <w:hideMark/>
          </w:tcPr>
          <w:p w:rsidR="001C1B5B" w:rsidRDefault="001C1B5B" w:rsidP="00C552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  <w:hideMark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И.бр.1326/23</w:t>
            </w:r>
          </w:p>
        </w:tc>
      </w:tr>
      <w:tr w:rsidR="001C1B5B" w:rsidTr="00C552DC">
        <w:tc>
          <w:tcPr>
            <w:tcW w:w="6008" w:type="dxa"/>
            <w:hideMark/>
          </w:tcPr>
          <w:p w:rsidR="001C1B5B" w:rsidRDefault="001C1B5B" w:rsidP="00C552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C1B5B" w:rsidTr="00C552DC">
        <w:tc>
          <w:tcPr>
            <w:tcW w:w="6008" w:type="dxa"/>
            <w:hideMark/>
          </w:tcPr>
          <w:p w:rsidR="001C1B5B" w:rsidRDefault="001C1B5B" w:rsidP="00C552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C1B5B" w:rsidTr="00C552DC">
        <w:tc>
          <w:tcPr>
            <w:tcW w:w="6008" w:type="dxa"/>
            <w:hideMark/>
          </w:tcPr>
          <w:p w:rsidR="001C1B5B" w:rsidRDefault="001C1B5B" w:rsidP="00C552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>
              <w:rPr>
                <w:rFonts w:ascii="Arial" w:hAnsi="Arial" w:cs="Arial"/>
                <w:b/>
                <w:sz w:val="21"/>
                <w:szCs w:val="21"/>
              </w:rPr>
              <w:t>@izvrsitelblazevski.mk</w:t>
            </w:r>
          </w:p>
        </w:tc>
        <w:tc>
          <w:tcPr>
            <w:tcW w:w="549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C1B5B" w:rsidTr="00C552DC">
        <w:tc>
          <w:tcPr>
            <w:tcW w:w="6008" w:type="dxa"/>
            <w:hideMark/>
          </w:tcPr>
          <w:p w:rsidR="001C1B5B" w:rsidRDefault="001C1B5B" w:rsidP="00C552D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49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C1B5B" w:rsidRDefault="001C1B5B" w:rsidP="00C552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sz w:val="21"/>
          <w:szCs w:val="21"/>
        </w:rPr>
        <w:t>Васко Блажевски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bCs/>
          <w:color w:val="000000"/>
          <w:sz w:val="21"/>
          <w:szCs w:val="21"/>
        </w:rPr>
        <w:t>Скопје</w:t>
      </w:r>
      <w:r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>
        <w:rPr>
          <w:rFonts w:ascii="Arial" w:hAnsi="Arial" w:cs="Arial"/>
          <w:bCs/>
          <w:color w:val="000000"/>
          <w:sz w:val="21"/>
          <w:szCs w:val="21"/>
        </w:rPr>
        <w:t>НЛБ Банка АД Скопје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Скопје</w:t>
      </w:r>
      <w:r>
        <w:rPr>
          <w:rFonts w:ascii="Arial" w:hAnsi="Arial" w:cs="Arial"/>
          <w:sz w:val="21"/>
          <w:szCs w:val="21"/>
          <w:lang w:val="mk-MK"/>
        </w:rPr>
        <w:t xml:space="preserve"> со ЕДБ </w:t>
      </w:r>
      <w:r>
        <w:rPr>
          <w:rFonts w:ascii="Arial" w:hAnsi="Arial" w:cs="Arial"/>
          <w:color w:val="000000"/>
          <w:sz w:val="21"/>
          <w:szCs w:val="21"/>
        </w:rPr>
        <w:t>4030993191133</w:t>
      </w:r>
      <w:r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</w:rPr>
        <w:t>ул.</w:t>
      </w:r>
      <w:r>
        <w:rPr>
          <w:rFonts w:ascii="Arial" w:hAnsi="Arial" w:cs="Arial"/>
          <w:color w:val="000000"/>
          <w:sz w:val="21"/>
          <w:szCs w:val="21"/>
          <w:lang w:val="mk-MK"/>
        </w:rPr>
        <w:t>„</w:t>
      </w:r>
      <w:r>
        <w:rPr>
          <w:rFonts w:ascii="Arial" w:hAnsi="Arial" w:cs="Arial"/>
          <w:color w:val="000000"/>
          <w:sz w:val="21"/>
          <w:szCs w:val="21"/>
        </w:rPr>
        <w:t>Мајка Тереза</w:t>
      </w:r>
      <w:r>
        <w:rPr>
          <w:rFonts w:ascii="Arial" w:hAnsi="Arial" w:cs="Arial"/>
          <w:color w:val="000000"/>
          <w:sz w:val="21"/>
          <w:szCs w:val="21"/>
          <w:lang w:val="mk-MK"/>
        </w:rPr>
        <w:t>“</w:t>
      </w:r>
      <w:r>
        <w:rPr>
          <w:rFonts w:ascii="Arial" w:hAnsi="Arial" w:cs="Arial"/>
          <w:color w:val="000000"/>
          <w:sz w:val="21"/>
          <w:szCs w:val="21"/>
        </w:rPr>
        <w:t xml:space="preserve"> бр.1</w:t>
      </w:r>
      <w:r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акт/Договор за залог врз недвижност-Хипотека </w:t>
      </w:r>
      <w:r>
        <w:rPr>
          <w:rFonts w:ascii="Arial" w:hAnsi="Arial" w:cs="Arial"/>
          <w:color w:val="000000"/>
          <w:sz w:val="21"/>
          <w:szCs w:val="21"/>
        </w:rPr>
        <w:t>ОДУ бр.704/18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20.07.2018</w:t>
      </w:r>
      <w:r>
        <w:rPr>
          <w:rFonts w:ascii="Arial" w:hAnsi="Arial" w:cs="Arial"/>
          <w:color w:val="000000"/>
          <w:sz w:val="21"/>
          <w:szCs w:val="21"/>
          <w:lang w:val="mk-MK"/>
        </w:rPr>
        <w:t xml:space="preserve"> година</w:t>
      </w:r>
      <w:r>
        <w:rPr>
          <w:rFonts w:ascii="Arial" w:hAnsi="Arial" w:cs="Arial"/>
          <w:sz w:val="21"/>
          <w:szCs w:val="21"/>
          <w:lang w:val="mk-MK"/>
        </w:rPr>
        <w:t xml:space="preserve"> на </w:t>
      </w:r>
      <w:r>
        <w:rPr>
          <w:rFonts w:ascii="Arial" w:hAnsi="Arial" w:cs="Arial"/>
          <w:color w:val="000000"/>
          <w:sz w:val="21"/>
          <w:szCs w:val="21"/>
        </w:rPr>
        <w:t>Нотар Анастасија Петреска, Скопје</w:t>
      </w:r>
      <w:r>
        <w:rPr>
          <w:rFonts w:ascii="Arial" w:hAnsi="Arial" w:cs="Arial"/>
          <w:sz w:val="21"/>
          <w:szCs w:val="21"/>
          <w:lang w:val="mk-MK"/>
        </w:rPr>
        <w:t xml:space="preserve">, против должник/заложен должник </w:t>
      </w:r>
      <w:r>
        <w:rPr>
          <w:rFonts w:ascii="Arial" w:hAnsi="Arial" w:cs="Arial"/>
          <w:bCs/>
          <w:color w:val="000000"/>
          <w:sz w:val="21"/>
          <w:szCs w:val="21"/>
        </w:rPr>
        <w:t>Друштво за градежништво, дизајн и проектирање ДАР ДИЗАЈН ДООЕЛ Скопје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Скопје</w:t>
      </w:r>
      <w:r>
        <w:rPr>
          <w:rFonts w:ascii="Arial" w:hAnsi="Arial" w:cs="Arial"/>
          <w:sz w:val="21"/>
          <w:szCs w:val="21"/>
          <w:lang w:val="mk-MK"/>
        </w:rPr>
        <w:t xml:space="preserve"> со ЕДБ </w:t>
      </w:r>
      <w:r>
        <w:rPr>
          <w:rFonts w:ascii="Arial" w:hAnsi="Arial" w:cs="Arial"/>
          <w:color w:val="000000"/>
          <w:sz w:val="21"/>
          <w:szCs w:val="21"/>
        </w:rPr>
        <w:t>4030999364919</w:t>
      </w:r>
      <w:r>
        <w:rPr>
          <w:rFonts w:ascii="Arial" w:hAnsi="Arial" w:cs="Arial"/>
          <w:color w:val="000000"/>
          <w:sz w:val="21"/>
          <w:szCs w:val="21"/>
          <w:lang w:val="mk-MK"/>
        </w:rPr>
        <w:t>, ЕМБС 5273960</w:t>
      </w:r>
      <w:r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</w:rPr>
        <w:t>ул.Петар Поп Арсов бр.14, лок 2, Центар</w:t>
      </w:r>
      <w:r>
        <w:rPr>
          <w:rFonts w:ascii="Arial" w:hAnsi="Arial" w:cs="Arial"/>
          <w:sz w:val="21"/>
          <w:szCs w:val="21"/>
          <w:lang w:val="mk-MK"/>
        </w:rPr>
        <w:t>, за спроведување на извршување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  <w:r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="00DC17DA">
        <w:rPr>
          <w:rFonts w:ascii="Arial" w:hAnsi="Arial" w:cs="Arial"/>
          <w:sz w:val="21"/>
          <w:szCs w:val="21"/>
          <w:lang w:val="mk-MK"/>
        </w:rPr>
        <w:t>10</w:t>
      </w:r>
      <w:r>
        <w:rPr>
          <w:rFonts w:ascii="Arial" w:hAnsi="Arial" w:cs="Arial"/>
          <w:sz w:val="21"/>
          <w:szCs w:val="21"/>
          <w:lang w:val="en-US"/>
        </w:rPr>
        <w:t>.09.2024</w:t>
      </w:r>
      <w:r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1C1B5B" w:rsidRDefault="001C1B5B" w:rsidP="001C1B5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1C1B5B" w:rsidRDefault="001C1B5B" w:rsidP="001C1B5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1C1B5B" w:rsidRDefault="001C1B5B" w:rsidP="001C1B5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>
        <w:rPr>
          <w:rFonts w:ascii="Arial" w:hAnsi="Arial" w:cs="Arial"/>
          <w:b/>
          <w:sz w:val="21"/>
          <w:szCs w:val="21"/>
          <w:lang w:val="mk-MK"/>
        </w:rPr>
        <w:t>)</w:t>
      </w:r>
    </w:p>
    <w:p w:rsidR="001C1B5B" w:rsidRDefault="001C1B5B" w:rsidP="001C1B5B">
      <w:pPr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СЕ ОПРЕДЕЛУВА втора</w:t>
      </w:r>
      <w:r w:rsidR="00723D8E">
        <w:rPr>
          <w:rFonts w:ascii="Arial" w:hAnsi="Arial" w:cs="Arial"/>
          <w:sz w:val="21"/>
          <w:szCs w:val="21"/>
          <w:lang w:val="mk-MK"/>
        </w:rPr>
        <w:t xml:space="preserve"> повторена</w:t>
      </w:r>
      <w:r>
        <w:rPr>
          <w:rFonts w:ascii="Arial" w:hAnsi="Arial" w:cs="Arial"/>
          <w:sz w:val="21"/>
          <w:szCs w:val="21"/>
          <w:lang w:val="mk-MK"/>
        </w:rPr>
        <w:t xml:space="preserve"> продажба со усно јавно наддавање на недвижноста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со следните ознаки:</w:t>
      </w: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ind w:firstLine="720"/>
        <w:jc w:val="both"/>
        <w:rPr>
          <w:rFonts w:ascii="Arial" w:hAnsi="Arial" w:cs="Arial"/>
          <w:b/>
          <w:bCs/>
          <w:sz w:val="21"/>
          <w:szCs w:val="21"/>
          <w:u w:val="single"/>
          <w:lang w:val="mk-MK"/>
        </w:rPr>
      </w:pPr>
      <w:r>
        <w:rPr>
          <w:rFonts w:ascii="Arial" w:hAnsi="Arial" w:cs="Arial"/>
          <w:b/>
          <w:bCs/>
          <w:sz w:val="21"/>
          <w:szCs w:val="21"/>
          <w:u w:val="single"/>
          <w:lang w:val="mk-MK"/>
        </w:rPr>
        <w:t>ЛИСТ Б:</w:t>
      </w:r>
    </w:p>
    <w:p w:rsidR="001C1B5B" w:rsidRDefault="001C1B5B" w:rsidP="001C1B5B">
      <w:pPr>
        <w:numPr>
          <w:ilvl w:val="0"/>
          <w:numId w:val="11"/>
        </w:numPr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  <w:lang w:val="mk-MK"/>
        </w:rPr>
        <w:t xml:space="preserve">КП 10164, дел 4, викано место/улица Стефан Јакимов Дедов бр.4, катастарска култура гз/гнз, со површина од 29 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1C1B5B" w:rsidRDefault="001C1B5B" w:rsidP="001C1B5B">
      <w:pPr>
        <w:ind w:firstLine="720"/>
        <w:jc w:val="both"/>
        <w:rPr>
          <w:rFonts w:ascii="Arial" w:hAnsi="Arial" w:cs="Arial"/>
          <w:b/>
          <w:bCs/>
          <w:sz w:val="21"/>
          <w:szCs w:val="21"/>
          <w:u w:val="single"/>
          <w:lang w:val="mk-MK"/>
        </w:rPr>
      </w:pPr>
      <w:r>
        <w:rPr>
          <w:rFonts w:ascii="Arial" w:hAnsi="Arial" w:cs="Arial"/>
          <w:b/>
          <w:bCs/>
          <w:sz w:val="21"/>
          <w:szCs w:val="21"/>
          <w:u w:val="single"/>
          <w:lang w:val="mk-MK"/>
        </w:rPr>
        <w:t>ЛИСТ В:</w:t>
      </w:r>
    </w:p>
    <w:p w:rsidR="001C1B5B" w:rsidRDefault="001C1B5B" w:rsidP="001C1B5B">
      <w:pPr>
        <w:numPr>
          <w:ilvl w:val="0"/>
          <w:numId w:val="11"/>
        </w:numPr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  <w:lang w:val="mk-MK"/>
        </w:rPr>
        <w:t>КП 10164, дел 1, адреса (улица и куќен број на зграда) Стефан Јакимов Дедов бр.4, број на зграда</w:t>
      </w:r>
      <w:r>
        <w:rPr>
          <w:rFonts w:ascii="Arial" w:hAnsi="Arial" w:cs="Arial"/>
          <w:bCs/>
          <w:sz w:val="21"/>
          <w:szCs w:val="21"/>
        </w:rPr>
        <w:t>/</w:t>
      </w:r>
      <w:r>
        <w:rPr>
          <w:rFonts w:ascii="Arial" w:hAnsi="Arial" w:cs="Arial"/>
          <w:bCs/>
          <w:sz w:val="21"/>
          <w:szCs w:val="21"/>
          <w:lang w:val="mk-MK"/>
        </w:rPr>
        <w:t xml:space="preserve">друг објект 1, намена на зграда преземена при конверзија на податоците од стариот електронски систем А2-2, влез 1, кат ПР, број 2, намена на посебен/заеднички дел од зграда ДП, со внатрешна површина од 76 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 xml:space="preserve">, </w:t>
      </w:r>
    </w:p>
    <w:p w:rsidR="001C1B5B" w:rsidRDefault="001C1B5B" w:rsidP="001C1B5B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 xml:space="preserve">сопственост на должникот/заложен должник Друштво за градежништво, дизајн и проектирање ДАР ДИЗАЈН ДООЕЛ Скопје од Скопје со ЕДБ 4030999364919, ЕМБС 5273960, запишана на </w:t>
      </w:r>
      <w:r>
        <w:rPr>
          <w:rFonts w:ascii="Arial" w:hAnsi="Arial" w:cs="Arial"/>
          <w:b/>
          <w:bCs/>
          <w:sz w:val="21"/>
          <w:szCs w:val="21"/>
          <w:lang w:val="mk-MK"/>
        </w:rPr>
        <w:t>имотен лист бр.111099, КО Центар 1</w:t>
      </w:r>
      <w:r>
        <w:rPr>
          <w:rFonts w:ascii="Arial" w:hAnsi="Arial" w:cs="Arial"/>
          <w:bCs/>
          <w:sz w:val="21"/>
          <w:szCs w:val="21"/>
          <w:lang w:val="mk-MK"/>
        </w:rPr>
        <w:t xml:space="preserve"> при АКН на РСМ-Центар за катастар на недвижности Скопје;</w:t>
      </w: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="00DC17DA">
        <w:rPr>
          <w:rFonts w:ascii="Arial" w:hAnsi="Arial" w:cs="Arial"/>
          <w:b/>
          <w:sz w:val="21"/>
          <w:szCs w:val="21"/>
          <w:lang w:val="en-US"/>
        </w:rPr>
        <w:t>27.09.2024</w:t>
      </w:r>
      <w:r>
        <w:rPr>
          <w:rFonts w:ascii="Arial" w:hAnsi="Arial" w:cs="Arial"/>
          <w:b/>
          <w:sz w:val="21"/>
          <w:szCs w:val="21"/>
          <w:lang w:val="en-US"/>
        </w:rPr>
        <w:t xml:space="preserve"> </w:t>
      </w:r>
      <w:r>
        <w:rPr>
          <w:rFonts w:ascii="Arial" w:hAnsi="Arial" w:cs="Arial"/>
          <w:b/>
          <w:sz w:val="21"/>
          <w:szCs w:val="21"/>
          <w:lang w:val="mk-MK"/>
        </w:rPr>
        <w:t>година (</w:t>
      </w:r>
      <w:r w:rsidR="00DC17DA">
        <w:rPr>
          <w:rFonts w:ascii="Arial" w:hAnsi="Arial" w:cs="Arial"/>
          <w:b/>
          <w:sz w:val="21"/>
          <w:szCs w:val="21"/>
          <w:lang w:val="mk-MK"/>
        </w:rPr>
        <w:t>петок</w:t>
      </w:r>
      <w:r>
        <w:rPr>
          <w:rFonts w:ascii="Arial" w:hAnsi="Arial" w:cs="Arial"/>
          <w:b/>
          <w:sz w:val="21"/>
          <w:szCs w:val="21"/>
          <w:lang w:val="mk-MK"/>
        </w:rPr>
        <w:t xml:space="preserve">) во </w:t>
      </w:r>
      <w:r>
        <w:rPr>
          <w:rFonts w:ascii="Arial" w:hAnsi="Arial" w:cs="Arial"/>
          <w:b/>
          <w:sz w:val="21"/>
          <w:szCs w:val="21"/>
          <w:lang w:val="en-US"/>
        </w:rPr>
        <w:t xml:space="preserve">12:00 </w:t>
      </w:r>
      <w:r>
        <w:rPr>
          <w:rFonts w:ascii="Arial" w:hAnsi="Arial" w:cs="Arial"/>
          <w:b/>
          <w:sz w:val="21"/>
          <w:szCs w:val="21"/>
          <w:lang w:val="mk-MK"/>
        </w:rPr>
        <w:t xml:space="preserve">часот во просториите на </w:t>
      </w:r>
      <w:r>
        <w:rPr>
          <w:rFonts w:ascii="Arial" w:hAnsi="Arial" w:cs="Arial"/>
          <w:b/>
          <w:sz w:val="21"/>
          <w:szCs w:val="21"/>
          <w:lang w:val="ru-RU"/>
        </w:rPr>
        <w:t xml:space="preserve">извршител Васко Блажевски, </w:t>
      </w:r>
      <w:r>
        <w:rPr>
          <w:rFonts w:ascii="Arial" w:hAnsi="Arial" w:cs="Arial"/>
          <w:b/>
          <w:sz w:val="21"/>
          <w:szCs w:val="21"/>
          <w:lang w:val="mk-MK"/>
        </w:rPr>
        <w:t>бул.Св.Климент Охридски бр.66/1-1.</w:t>
      </w:r>
    </w:p>
    <w:p w:rsidR="001C1B5B" w:rsidRDefault="001C1B5B" w:rsidP="001C1B5B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1C1B5B" w:rsidRPr="003C4CC0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Почетната вредност на недвижност</w:t>
      </w:r>
      <w:r>
        <w:rPr>
          <w:rFonts w:ascii="Arial" w:hAnsi="Arial" w:cs="Arial"/>
          <w:sz w:val="21"/>
          <w:szCs w:val="21"/>
          <w:lang w:val="en-US"/>
        </w:rPr>
        <w:t>a</w:t>
      </w:r>
      <w:r>
        <w:rPr>
          <w:rFonts w:ascii="Arial" w:hAnsi="Arial" w:cs="Arial"/>
          <w:sz w:val="21"/>
          <w:szCs w:val="21"/>
          <w:lang w:val="mk-MK"/>
        </w:rPr>
        <w:t xml:space="preserve"> наведен</w:t>
      </w:r>
      <w:r>
        <w:rPr>
          <w:rFonts w:ascii="Arial" w:hAnsi="Arial" w:cs="Arial"/>
          <w:sz w:val="21"/>
          <w:szCs w:val="21"/>
          <w:lang w:val="en-US"/>
        </w:rPr>
        <w:t>a</w:t>
      </w:r>
      <w:r>
        <w:rPr>
          <w:rFonts w:ascii="Arial" w:hAnsi="Arial" w:cs="Arial"/>
          <w:sz w:val="21"/>
          <w:szCs w:val="21"/>
          <w:lang w:val="mk-MK"/>
        </w:rPr>
        <w:t xml:space="preserve"> во овој заклучок, </w:t>
      </w:r>
      <w:r>
        <w:rPr>
          <w:rFonts w:ascii="Arial" w:hAnsi="Arial" w:cs="Arial"/>
          <w:sz w:val="21"/>
          <w:szCs w:val="21"/>
          <w:lang w:val="en-US"/>
        </w:rPr>
        <w:t xml:space="preserve">e </w:t>
      </w:r>
      <w:r>
        <w:rPr>
          <w:rFonts w:ascii="Arial" w:hAnsi="Arial" w:cs="Arial"/>
          <w:sz w:val="21"/>
          <w:szCs w:val="21"/>
          <w:lang w:val="mk-MK"/>
        </w:rPr>
        <w:t xml:space="preserve">утврдена со Заклучок за утврдување на вредност на недвижност (врз основа на член 177 од Законот за извршување), И.бр.1326/23 од </w:t>
      </w:r>
      <w:r>
        <w:rPr>
          <w:rFonts w:ascii="Arial" w:hAnsi="Arial" w:cs="Arial"/>
          <w:sz w:val="21"/>
          <w:szCs w:val="21"/>
        </w:rPr>
        <w:t>10.06.2024</w:t>
      </w:r>
      <w:r>
        <w:rPr>
          <w:rFonts w:ascii="Arial" w:hAnsi="Arial" w:cs="Arial"/>
          <w:sz w:val="21"/>
          <w:szCs w:val="21"/>
          <w:lang w:val="mk-MK"/>
        </w:rPr>
        <w:t xml:space="preserve"> година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на извршител </w:t>
      </w:r>
      <w:r>
        <w:rPr>
          <w:rFonts w:ascii="Arial" w:hAnsi="Arial" w:cs="Arial"/>
          <w:sz w:val="21"/>
          <w:szCs w:val="21"/>
          <w:lang w:val="ru-RU"/>
        </w:rPr>
        <w:t xml:space="preserve">Васко Блажевски и </w:t>
      </w:r>
      <w:r>
        <w:rPr>
          <w:rFonts w:ascii="Arial" w:hAnsi="Arial" w:cs="Arial"/>
          <w:sz w:val="21"/>
          <w:szCs w:val="21"/>
          <w:lang w:val="mk-MK"/>
        </w:rPr>
        <w:t xml:space="preserve">истата </w:t>
      </w:r>
      <w:r>
        <w:rPr>
          <w:rFonts w:ascii="Arial" w:hAnsi="Arial" w:cs="Arial"/>
          <w:sz w:val="21"/>
          <w:szCs w:val="21"/>
          <w:lang w:val="ru-RU"/>
        </w:rPr>
        <w:t xml:space="preserve">на предлог на </w:t>
      </w:r>
      <w:r>
        <w:rPr>
          <w:rFonts w:ascii="Arial" w:hAnsi="Arial" w:cs="Arial"/>
          <w:sz w:val="21"/>
          <w:szCs w:val="21"/>
          <w:lang w:val="mk-MK"/>
        </w:rPr>
        <w:t xml:space="preserve">заложниот доверител </w:t>
      </w:r>
      <w:r>
        <w:rPr>
          <w:rFonts w:ascii="Arial" w:hAnsi="Arial" w:cs="Arial"/>
          <w:bCs/>
          <w:color w:val="000000"/>
          <w:sz w:val="21"/>
          <w:szCs w:val="21"/>
        </w:rPr>
        <w:t>НЛБ Банка АД Скопје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е намалена согласно член 185</w:t>
      </w:r>
      <w:r w:rsidRPr="002D64F5">
        <w:rPr>
          <w:rFonts w:ascii="Arial" w:hAnsi="Arial" w:cs="Arial"/>
          <w:sz w:val="21"/>
          <w:szCs w:val="21"/>
          <w:lang w:val="mk-MK"/>
        </w:rPr>
        <w:t xml:space="preserve"> став 2 од ЗИ.</w:t>
      </w:r>
    </w:p>
    <w:p w:rsidR="001C1B5B" w:rsidRDefault="001C1B5B" w:rsidP="001C1B5B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Недвижноста наведена во овој заклучок се продава со почетна цена за второто</w:t>
      </w:r>
      <w:r w:rsidR="00723D8E">
        <w:rPr>
          <w:rFonts w:ascii="Arial" w:hAnsi="Arial" w:cs="Arial"/>
          <w:sz w:val="21"/>
          <w:szCs w:val="21"/>
          <w:lang w:val="mk-MK"/>
        </w:rPr>
        <w:t xml:space="preserve"> повторено</w:t>
      </w:r>
      <w:r>
        <w:rPr>
          <w:rFonts w:ascii="Arial" w:hAnsi="Arial" w:cs="Arial"/>
          <w:sz w:val="21"/>
          <w:szCs w:val="21"/>
          <w:lang w:val="mk-MK"/>
        </w:rPr>
        <w:t xml:space="preserve"> усно јавно наддавање во износ од </w:t>
      </w:r>
      <w:r w:rsidR="00015EC2" w:rsidRPr="00E16135">
        <w:rPr>
          <w:rFonts w:ascii="Arial" w:hAnsi="Arial" w:cs="Arial"/>
          <w:b/>
          <w:bCs/>
          <w:color w:val="000000"/>
          <w:sz w:val="21"/>
          <w:szCs w:val="21"/>
          <w:lang w:val="mk-MK" w:eastAsia="mk-MK"/>
        </w:rPr>
        <w:t xml:space="preserve">120.500,00 </w:t>
      </w:r>
      <w:r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>евра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во денарска противвредност сметано по среден курс на НБРСМ на денот на продажбата, под која вредност недвижноста не може да се продаде на второто</w:t>
      </w:r>
      <w:r w:rsidR="00723D8E">
        <w:rPr>
          <w:rFonts w:ascii="Arial" w:hAnsi="Arial" w:cs="Arial"/>
          <w:sz w:val="21"/>
          <w:szCs w:val="21"/>
          <w:lang w:val="mk-MK"/>
        </w:rPr>
        <w:t xml:space="preserve"> повторено</w:t>
      </w:r>
      <w:r>
        <w:rPr>
          <w:rFonts w:ascii="Arial" w:hAnsi="Arial" w:cs="Arial"/>
          <w:sz w:val="21"/>
          <w:szCs w:val="21"/>
          <w:lang w:val="mk-MK"/>
        </w:rPr>
        <w:t xml:space="preserve"> усно  јавно наддавање.</w:t>
      </w:r>
    </w:p>
    <w:p w:rsidR="001C1B5B" w:rsidRDefault="001C1B5B" w:rsidP="001C1B5B">
      <w:pPr>
        <w:ind w:firstLine="720"/>
        <w:jc w:val="both"/>
        <w:rPr>
          <w:rFonts w:ascii="Arial" w:hAnsi="Arial" w:cs="Arial"/>
          <w:b/>
          <w:sz w:val="21"/>
          <w:szCs w:val="21"/>
        </w:rPr>
      </w:pP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преносот на правото на сопственост, паѓаат на товар на купувачот.</w:t>
      </w: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Недвижноста е оптоварена со следните товари и службености: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Нотарски акт/Договор за залог врз недвижност-Хипотека </w:t>
      </w:r>
      <w:r>
        <w:rPr>
          <w:rFonts w:ascii="Arial" w:hAnsi="Arial" w:cs="Arial"/>
          <w:color w:val="000000"/>
          <w:sz w:val="21"/>
          <w:szCs w:val="21"/>
        </w:rPr>
        <w:t>ОДУ бр.704/18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20.07.2018</w:t>
      </w:r>
      <w:r>
        <w:rPr>
          <w:rFonts w:ascii="Arial" w:hAnsi="Arial" w:cs="Arial"/>
          <w:color w:val="000000"/>
          <w:sz w:val="21"/>
          <w:szCs w:val="21"/>
          <w:lang w:val="mk-MK"/>
        </w:rPr>
        <w:t xml:space="preserve"> година</w:t>
      </w:r>
      <w:r>
        <w:rPr>
          <w:rFonts w:ascii="Arial" w:hAnsi="Arial" w:cs="Arial"/>
          <w:sz w:val="21"/>
          <w:szCs w:val="21"/>
          <w:lang w:val="mk-MK"/>
        </w:rPr>
        <w:t xml:space="preserve"> на </w:t>
      </w:r>
      <w:r>
        <w:rPr>
          <w:rFonts w:ascii="Arial" w:hAnsi="Arial" w:cs="Arial"/>
          <w:color w:val="000000"/>
          <w:sz w:val="21"/>
          <w:szCs w:val="21"/>
          <w:lang w:val="mk-MK"/>
        </w:rPr>
        <w:t>н</w:t>
      </w:r>
      <w:r>
        <w:rPr>
          <w:rFonts w:ascii="Arial" w:hAnsi="Arial" w:cs="Arial"/>
          <w:color w:val="000000"/>
          <w:sz w:val="21"/>
          <w:szCs w:val="21"/>
        </w:rPr>
        <w:t>отар Анастасија Петреска, Скопје</w:t>
      </w:r>
      <w:r>
        <w:rPr>
          <w:rFonts w:ascii="Arial" w:hAnsi="Arial" w:cs="Arial"/>
          <w:color w:val="000000"/>
          <w:sz w:val="21"/>
          <w:szCs w:val="21"/>
          <w:lang w:val="mk-MK"/>
        </w:rPr>
        <w:t>, Налог за извршување И.бр.1461/21 од 30.11.2021 година на извршител Васко Блажевски, Налог за извршување И.бр.852/21 од 03.12.2021 година на извршител Весна Деловска, Налог за извршување И.бр.89/21 од 11.01.2022 година на извршител Игор Антевски, Налог за извршување И.бр.1326/23 од 23.06.2023 година на извршител Васко Блажевски и Договор за закуп на деловен простор УЗП.бр.3758/19 од 03.07.2019 година на нотар Анита Адамческа, Скопје.</w:t>
      </w:r>
    </w:p>
    <w:p w:rsidR="001C1B5B" w:rsidRDefault="001C1B5B" w:rsidP="001C1B5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</w:t>
      </w:r>
      <w:r w:rsidR="00015EC2" w:rsidRPr="00E16135">
        <w:rPr>
          <w:rFonts w:ascii="Arial" w:hAnsi="Arial" w:cs="Arial"/>
          <w:b/>
          <w:sz w:val="21"/>
          <w:szCs w:val="21"/>
          <w:lang w:val="mk-MK"/>
        </w:rPr>
        <w:t>12.050,00 евра</w:t>
      </w:r>
      <w:r>
        <w:rPr>
          <w:rFonts w:ascii="Arial" w:hAnsi="Arial" w:cs="Arial"/>
          <w:sz w:val="21"/>
          <w:szCs w:val="21"/>
          <w:lang w:val="mk-MK"/>
        </w:rPr>
        <w:t xml:space="preserve"> во денарска противвредност сметано по среден курс на НБРСМ.</w:t>
      </w: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1C1B5B" w:rsidRDefault="001C1B5B" w:rsidP="001C1B5B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mk-MK"/>
        </w:rPr>
      </w:pPr>
      <w:r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200003124543331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Стопанска Банка АД Скопје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МК5080017506635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1C1B5B" w:rsidRDefault="001C1B5B" w:rsidP="001C1B5B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mk-MK"/>
        </w:rPr>
      </w:pP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Уплатата на име гаранција да се изврши најдоцна еден ден пред денот на оддржување на продажбата (односно заклучно со ден </w:t>
      </w:r>
      <w:r w:rsidR="00DC17DA">
        <w:rPr>
          <w:rFonts w:ascii="Arial" w:hAnsi="Arial" w:cs="Arial"/>
          <w:b/>
          <w:sz w:val="21"/>
          <w:szCs w:val="21"/>
          <w:u w:val="single"/>
          <w:lang w:val="mk-MK"/>
        </w:rPr>
        <w:t>26.09.2024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година).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</w:p>
    <w:p w:rsidR="001C1B5B" w:rsidRDefault="001C1B5B" w:rsidP="001C1B5B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mk-MK"/>
        </w:rPr>
      </w:pP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Овој заклучок ќе се објави во следните средства за јавно информирање: во дневниот весник Нова Македонија</w:t>
      </w:r>
      <w:r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 на извршители</w:t>
      </w:r>
      <w:r>
        <w:rPr>
          <w:rFonts w:ascii="Arial" w:hAnsi="Arial" w:cs="Arial"/>
          <w:sz w:val="21"/>
          <w:szCs w:val="21"/>
          <w:lang w:val="mk-MK"/>
        </w:rPr>
        <w:t>.</w:t>
      </w: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C1B5B" w:rsidRPr="00474B5D" w:rsidRDefault="001C1B5B" w:rsidP="001C1B5B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1C1B5B" w:rsidRDefault="001C1B5B" w:rsidP="001C1B5B">
      <w:pPr>
        <w:jc w:val="both"/>
        <w:rPr>
          <w:rFonts w:ascii="Arial" w:hAnsi="Arial" w:cs="Arial"/>
          <w:b/>
          <w:sz w:val="21"/>
          <w:szCs w:val="21"/>
          <w:lang w:val="mk-MK"/>
        </w:rPr>
      </w:pPr>
    </w:p>
    <w:p w:rsidR="001C1B5B" w:rsidRDefault="001C1B5B" w:rsidP="001C1B5B">
      <w:pPr>
        <w:jc w:val="right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ab/>
      </w:r>
      <w:r>
        <w:rPr>
          <w:rFonts w:ascii="Arial" w:hAnsi="Arial" w:cs="Arial"/>
          <w:b/>
          <w:sz w:val="21"/>
          <w:szCs w:val="21"/>
          <w:lang w:val="mk-MK"/>
        </w:rPr>
        <w:tab/>
      </w:r>
      <w:r>
        <w:rPr>
          <w:rFonts w:ascii="Arial" w:hAnsi="Arial" w:cs="Arial"/>
          <w:b/>
          <w:sz w:val="21"/>
          <w:szCs w:val="21"/>
          <w:lang w:val="mk-MK"/>
        </w:rPr>
        <w:tab/>
      </w:r>
      <w:r>
        <w:rPr>
          <w:rFonts w:ascii="Arial" w:hAnsi="Arial" w:cs="Arial"/>
          <w:b/>
          <w:sz w:val="21"/>
          <w:szCs w:val="21"/>
          <w:lang w:val="mk-MK"/>
        </w:rPr>
        <w:tab/>
      </w:r>
      <w:r>
        <w:rPr>
          <w:rFonts w:ascii="Arial" w:hAnsi="Arial" w:cs="Arial"/>
          <w:b/>
          <w:sz w:val="21"/>
          <w:szCs w:val="21"/>
          <w:lang w:val="mk-MK"/>
        </w:rPr>
        <w:tab/>
      </w:r>
      <w:r>
        <w:rPr>
          <w:rFonts w:ascii="Arial" w:hAnsi="Arial" w:cs="Arial"/>
          <w:b/>
          <w:sz w:val="21"/>
          <w:szCs w:val="21"/>
          <w:lang w:val="mk-MK"/>
        </w:rPr>
        <w:tab/>
      </w:r>
      <w:r>
        <w:rPr>
          <w:rFonts w:ascii="Arial" w:hAnsi="Arial" w:cs="Arial"/>
          <w:b/>
          <w:sz w:val="21"/>
          <w:szCs w:val="21"/>
          <w:lang w:val="mk-MK"/>
        </w:rPr>
        <w:tab/>
      </w:r>
      <w:r>
        <w:rPr>
          <w:rFonts w:ascii="Arial" w:hAnsi="Arial" w:cs="Arial"/>
          <w:b/>
          <w:sz w:val="21"/>
          <w:szCs w:val="21"/>
          <w:lang w:val="mk-MK"/>
        </w:rPr>
        <w:tab/>
        <w:t xml:space="preserve">   </w:t>
      </w:r>
      <w:r>
        <w:rPr>
          <w:rFonts w:ascii="Arial" w:hAnsi="Arial" w:cs="Arial"/>
          <w:b/>
          <w:sz w:val="21"/>
          <w:szCs w:val="21"/>
        </w:rPr>
        <w:t xml:space="preserve">   </w:t>
      </w:r>
      <w:r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2"/>
        <w:gridCol w:w="5229"/>
      </w:tblGrid>
      <w:tr w:rsidR="001C1B5B" w:rsidTr="00C552DC">
        <w:tc>
          <w:tcPr>
            <w:tcW w:w="5377" w:type="dxa"/>
          </w:tcPr>
          <w:p w:rsidR="001C1B5B" w:rsidRDefault="001C1B5B" w:rsidP="00C552DC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1C1B5B" w:rsidRDefault="001C1B5B" w:rsidP="00C552DC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Васко Блажевски</w:t>
            </w:r>
          </w:p>
        </w:tc>
      </w:tr>
    </w:tbl>
    <w:p w:rsidR="001C1B5B" w:rsidRDefault="001C1B5B" w:rsidP="001C1B5B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  </w:t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  <w:t xml:space="preserve">        </w:t>
      </w:r>
    </w:p>
    <w:p w:rsidR="001C1B5B" w:rsidRDefault="001C1B5B" w:rsidP="001C1B5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1C1B5B" w:rsidRDefault="001C1B5B" w:rsidP="001C1B5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AC774B" w:rsidRPr="001C1B5B" w:rsidRDefault="00AC774B" w:rsidP="001C1B5B"/>
    <w:sectPr w:rsidR="00AC774B" w:rsidRPr="001C1B5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B903876"/>
    <w:multiLevelType w:val="hybridMultilevel"/>
    <w:tmpl w:val="0F8A8962"/>
    <w:lvl w:ilvl="0" w:tplc="C0983E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15EC2"/>
    <w:rsid w:val="00076B9D"/>
    <w:rsid w:val="0015082C"/>
    <w:rsid w:val="00162356"/>
    <w:rsid w:val="001C1B5B"/>
    <w:rsid w:val="001D1202"/>
    <w:rsid w:val="00285A4E"/>
    <w:rsid w:val="002D6E87"/>
    <w:rsid w:val="00334708"/>
    <w:rsid w:val="003711E6"/>
    <w:rsid w:val="003F4FE9"/>
    <w:rsid w:val="00474B5D"/>
    <w:rsid w:val="00596F87"/>
    <w:rsid w:val="005B06D5"/>
    <w:rsid w:val="005E2113"/>
    <w:rsid w:val="005E2B25"/>
    <w:rsid w:val="00606449"/>
    <w:rsid w:val="0062796F"/>
    <w:rsid w:val="006808FC"/>
    <w:rsid w:val="006971FC"/>
    <w:rsid w:val="00723D8E"/>
    <w:rsid w:val="00773850"/>
    <w:rsid w:val="00786B73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2DC"/>
    <w:rsid w:val="00C557C5"/>
    <w:rsid w:val="00D07FD4"/>
    <w:rsid w:val="00D319A6"/>
    <w:rsid w:val="00DC17DA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продажба_10.09.2024_5340</Template>
  <TotalTime>1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2024-09-10T08:54:00Z</cp:lastPrinted>
  <dcterms:created xsi:type="dcterms:W3CDTF">2024-09-10T09:21:00Z</dcterms:created>
  <dcterms:modified xsi:type="dcterms:W3CDTF">2024-09-10T09:21:00Z</dcterms:modified>
</cp:coreProperties>
</file>