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1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051DD">
              <w:rPr>
                <w:rFonts w:ascii="Arial" w:eastAsia="Times New Roman" w:hAnsi="Arial" w:cs="Arial"/>
                <w:b/>
                <w:lang w:val="en-US"/>
              </w:rPr>
              <w:t>714/2023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1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1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051D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6" w:name="VredPredmet"/>
      <w:bookmarkEnd w:id="26"/>
      <w:r>
        <w:rPr>
          <w:rFonts w:ascii="Arial" w:hAnsi="Arial" w:cs="Arial"/>
        </w:rPr>
        <w:t xml:space="preserve"> во вредност 8.508.823,00 денари, Тетово денари на ден </w:t>
      </w:r>
      <w:bookmarkStart w:id="27" w:name="DatumIzdava"/>
      <w:bookmarkEnd w:id="27"/>
      <w:r>
        <w:rPr>
          <w:rFonts w:ascii="Arial" w:hAnsi="Arial" w:cs="Arial"/>
        </w:rPr>
        <w:t>10.05.2023 година го донесува следниот:</w:t>
      </w:r>
    </w:p>
    <w:p w:rsidR="00F051DD" w:rsidRDefault="00F051DD" w:rsidP="00F051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051DD" w:rsidRDefault="00F051DD" w:rsidP="00F051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F051DD" w:rsidRDefault="00F051DD" w:rsidP="00F051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051DD" w:rsidRPr="00F051DD" w:rsidRDefault="00F051DD" w:rsidP="00F051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</w:t>
      </w:r>
      <w:r>
        <w:rPr>
          <w:rFonts w:ascii="Arial" w:hAnsi="Arial" w:cs="Arial"/>
        </w:rPr>
        <w:t xml:space="preserve">недвижностите на </w:t>
      </w:r>
      <w:bookmarkStart w:id="28" w:name="ODolz2"/>
      <w:bookmarkEnd w:id="28"/>
      <w:r>
        <w:rPr>
          <w:rFonts w:ascii="Arial" w:hAnsi="Arial" w:cs="Arial"/>
        </w:rPr>
        <w:t xml:space="preserve">должник и заложен должник </w:t>
      </w:r>
      <w:r>
        <w:rPr>
          <w:rFonts w:ascii="Arial" w:hAnsi="Arial" w:cs="Arial"/>
          <w:b/>
        </w:rPr>
        <w:t>Таџидин Исмаиљи од Тетово со живеалиште на ул. 101. бр.бб, с.Порој</w:t>
      </w:r>
      <w:r>
        <w:rPr>
          <w:rFonts w:ascii="Arial" w:hAnsi="Arial" w:cs="Arial"/>
        </w:rPr>
        <w:t>, запишани во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F051DD" w:rsidRDefault="00F051DD" w:rsidP="00F051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ЛИСТ Б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совладение и сосопственост на Таџидин Исмаиљи од Тетово со живеалиште на ул. 101. бр.бб, с.Порој.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51DD" w:rsidRDefault="00F051DD" w:rsidP="00F051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и увид во јавна книга ИЛ.бр.100183 КО ПОРОЈ издаден од Агенција за катастар на недвижности број 1105-13619/2023 од 12.04.2023 во 14:33:09 недвижниот имот е запишан како </w:t>
      </w:r>
      <w:r>
        <w:rPr>
          <w:rFonts w:ascii="Arial" w:hAnsi="Arial" w:cs="Arial"/>
          <w:b/>
          <w:lang w:val="ru-RU"/>
        </w:rPr>
        <w:t>Недвижен имот запишан во ИЛ.бр.10018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КО ПОРОЈ.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F051DD" w:rsidRDefault="00F051DD" w:rsidP="00F051D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ПП, со внатрешна површина од 13м2, право на сопственост,</w:t>
      </w:r>
    </w:p>
    <w:p w:rsidR="00F051DD" w:rsidRDefault="00F051DD" w:rsidP="00F051D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СТ, со внатрешна површина од 135м2, право на сопственост,</w:t>
      </w:r>
    </w:p>
    <w:p w:rsidR="00F051DD" w:rsidRDefault="00F051DD" w:rsidP="00F051D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ПО, број 1, намена на посебен заеднички дел од зграда П, со внатрешна површина од 139м2, право на сопственост,</w:t>
      </w:r>
    </w:p>
    <w:p w:rsidR="00F051DD" w:rsidRDefault="00F051DD" w:rsidP="00F051D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ПР, број 1, намена на посебен заеднички дел од зграда СТ, со внатрешна површина од 144м2, право на сопственост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Таџидин Исмаиљи од Тетово со живеалиште на ул. 101. бр.бб, с.Порој.</w:t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31.05.2023 </w:t>
      </w:r>
      <w:r>
        <w:rPr>
          <w:rFonts w:ascii="Arial" w:eastAsia="Times New Roman" w:hAnsi="Arial" w:cs="Arial"/>
          <w:b/>
        </w:rPr>
        <w:t>година (среда)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714/2023 од 02.05.2023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r w:rsidR="00BB4860">
        <w:rPr>
          <w:rFonts w:ascii="Arial" w:hAnsi="Arial" w:cs="Arial"/>
          <w:b/>
          <w:lang w:val="en-US"/>
        </w:rPr>
        <w:t>11.797.793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</w:p>
    <w:p w:rsidR="00F051DD" w:rsidRDefault="00F051DD" w:rsidP="00F051D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½ идеален дел од градежно земјиште КП бр.922/6 по ИЛ бр. 1300 КО ПОРОЈ износ од 2.352.500,00 денари, </w:t>
      </w:r>
    </w:p>
    <w:p w:rsidR="00F051DD" w:rsidRPr="00BB4860" w:rsidRDefault="00F051DD" w:rsidP="00BB48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Стамбен објект куќа по ИЛ бр. 10018</w:t>
      </w:r>
      <w:r w:rsidR="00BB4860">
        <w:rPr>
          <w:rFonts w:ascii="Arial" w:hAnsi="Arial" w:cs="Arial"/>
          <w:lang w:val="en-US"/>
        </w:rPr>
        <w:t xml:space="preserve">4 </w:t>
      </w:r>
      <w:r>
        <w:rPr>
          <w:rFonts w:ascii="Arial" w:hAnsi="Arial" w:cs="Arial"/>
        </w:rPr>
        <w:t>КО ПОРОЈ износ од 9.</w:t>
      </w:r>
      <w:r w:rsidR="00BB4860">
        <w:rPr>
          <w:rFonts w:ascii="Arial" w:hAnsi="Arial" w:cs="Arial"/>
          <w:lang w:val="en-US"/>
        </w:rPr>
        <w:t>445.293</w:t>
      </w:r>
      <w:r>
        <w:rPr>
          <w:rFonts w:ascii="Arial" w:hAnsi="Arial" w:cs="Arial"/>
        </w:rPr>
        <w:t>,</w:t>
      </w:r>
      <w:r w:rsidR="00BB4860">
        <w:rPr>
          <w:rFonts w:ascii="Arial" w:hAnsi="Arial" w:cs="Arial"/>
        </w:rPr>
        <w:t>00 денари</w:t>
      </w:r>
      <w:r w:rsidR="00BB4860">
        <w:rPr>
          <w:rFonts w:ascii="Arial" w:hAnsi="Arial" w:cs="Arial"/>
          <w:lang w:val="en-US"/>
        </w:rPr>
        <w:t xml:space="preserve">, </w:t>
      </w:r>
      <w:r w:rsidRPr="00BB4860">
        <w:rPr>
          <w:rFonts w:ascii="Arial" w:hAnsi="Arial" w:cs="Arial"/>
        </w:rPr>
        <w:t>како почетна цена за продажба на недвижностите</w:t>
      </w:r>
      <w:r w:rsidRPr="00BB4860">
        <w:rPr>
          <w:rFonts w:ascii="Arial" w:eastAsia="Times New Roman" w:hAnsi="Arial" w:cs="Arial"/>
        </w:rPr>
        <w:t>, под која недвижностите не може да се продадат на првото јавно наддавање.</w:t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714/2023 од 12.04.2023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</w:t>
      </w:r>
      <w:r>
        <w:rPr>
          <w:rFonts w:ascii="Arial" w:hAnsi="Arial" w:cs="Arial"/>
        </w:rPr>
        <w:lastRenderedPageBreak/>
        <w:t xml:space="preserve">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30.05.2023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F051DD" w:rsidRDefault="00F051DD" w:rsidP="00F051D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F051DD" w:rsidRDefault="00F051DD" w:rsidP="00F051D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51DD" w:rsidRDefault="00F051DD" w:rsidP="00F051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lang w:val="en-US"/>
        </w:rPr>
      </w:pPr>
    </w:p>
    <w:p w:rsidR="00BB4860" w:rsidRP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</w:rPr>
      </w:pPr>
      <w:r w:rsidRPr="00BB4860">
        <w:rPr>
          <w:rFonts w:ascii="Arial" w:hAnsi="Arial" w:cs="Arial"/>
        </w:rPr>
        <w:t xml:space="preserve">                                                                                                                           И З В Р Ш И Т Е Л</w:t>
      </w:r>
    </w:p>
    <w:p w:rsidR="00BB4860" w:rsidRDefault="00BB4860" w:rsidP="00BB486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</w:rPr>
      </w:pPr>
      <w:r w:rsidRPr="00BB4860">
        <w:rPr>
          <w:rFonts w:ascii="Arial" w:hAnsi="Arial" w:cs="Arial"/>
        </w:rPr>
        <w:t>м-р Славица Ацовска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5D46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BB4860" w:rsidRDefault="00823825" w:rsidP="00823825">
      <w:pPr>
        <w:spacing w:after="0"/>
        <w:jc w:val="both"/>
        <w:rPr>
          <w:rFonts w:ascii="Arial" w:hAnsi="Arial" w:cs="Arial"/>
        </w:rPr>
      </w:pPr>
      <w:r w:rsidRPr="00BB4860">
        <w:rPr>
          <w:rFonts w:ascii="Arial" w:hAnsi="Arial" w:cs="Arial"/>
          <w:b/>
        </w:rPr>
        <w:t>Правна поука:</w:t>
      </w:r>
      <w:r w:rsidRPr="00BB4860">
        <w:rPr>
          <w:rFonts w:ascii="Arial" w:hAnsi="Arial" w:cs="Arial"/>
        </w:rPr>
        <w:t xml:space="preserve"> Против овој </w:t>
      </w:r>
      <w:r w:rsidR="00BB4860" w:rsidRPr="00BB4860">
        <w:rPr>
          <w:rFonts w:ascii="Arial" w:hAnsi="Arial" w:cs="Arial"/>
        </w:rPr>
        <w:t>заклучок</w:t>
      </w:r>
      <w:r w:rsidRPr="00BB4860">
        <w:rPr>
          <w:rFonts w:ascii="Arial" w:hAnsi="Arial" w:cs="Arial"/>
        </w:rPr>
        <w:t xml:space="preserve"> може да се поднесе приговор до Основниот суд </w:t>
      </w:r>
      <w:bookmarkStart w:id="30" w:name="OSudPouka"/>
      <w:bookmarkEnd w:id="30"/>
      <w:r w:rsidR="00F051DD" w:rsidRPr="00BB4860">
        <w:rPr>
          <w:rFonts w:ascii="Arial" w:hAnsi="Arial" w:cs="Arial"/>
        </w:rPr>
        <w:t>на територијата каде што ќе се спроведува извршувањето</w:t>
      </w:r>
      <w:r w:rsidRPr="00BB4860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BB4860">
        <w:rPr>
          <w:rFonts w:ascii="Arial" w:hAnsi="Arial" w:cs="Arial"/>
          <w:b/>
          <w:bCs/>
        </w:rPr>
        <w:t xml:space="preserve">                                    </w:t>
      </w:r>
      <w:r w:rsidRPr="00BB4860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1DD" w:rsidRDefault="00F051DD" w:rsidP="00F051DD">
      <w:pPr>
        <w:spacing w:after="0" w:line="240" w:lineRule="auto"/>
      </w:pPr>
      <w:r>
        <w:separator/>
      </w:r>
    </w:p>
  </w:endnote>
  <w:endnote w:type="continuationSeparator" w:id="0">
    <w:p w:rsidR="00F051DD" w:rsidRDefault="00F051DD" w:rsidP="00F0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DD" w:rsidRPr="00F051DD" w:rsidRDefault="00F051DD" w:rsidP="00F051D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B4860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1DD" w:rsidRDefault="00F051DD" w:rsidP="00F051DD">
      <w:pPr>
        <w:spacing w:after="0" w:line="240" w:lineRule="auto"/>
      </w:pPr>
      <w:r>
        <w:separator/>
      </w:r>
    </w:p>
  </w:footnote>
  <w:footnote w:type="continuationSeparator" w:id="0">
    <w:p w:rsidR="00F051DD" w:rsidRDefault="00F051DD" w:rsidP="00F0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860269"/>
    <w:multiLevelType w:val="hybridMultilevel"/>
    <w:tmpl w:val="E9806808"/>
    <w:lvl w:ilvl="0" w:tplc="863C1DCE">
      <w:start w:val="1"/>
      <w:numFmt w:val="decimal"/>
      <w:lvlText w:val="%1."/>
      <w:lvlJc w:val="left"/>
      <w:pPr>
        <w:ind w:left="1740" w:hanging="10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D469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4860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1DD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5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5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1D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51DD"/>
    <w:pPr>
      <w:ind w:left="720"/>
      <w:contextualSpacing/>
    </w:pPr>
  </w:style>
  <w:style w:type="table" w:styleId="TableGrid">
    <w:name w:val="Table Grid"/>
    <w:basedOn w:val="TableNormal"/>
    <w:rsid w:val="00F051DD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z5kpcfGXbCChF52lZzBXH+8R9s8=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u3Hanc4O3cOhXxYTr4vgcUEpTK4=</DigestValue>
    </Reference>
    <Reference URI="#idValidSigLnImg" Type="http://www.w3.org/2000/09/xmldsig#Object">
      <DigestMethod Algorithm="http://www.w3.org/2000/09/xmldsig#sha1"/>
      <DigestValue>i0p7Z9xh1GRr8tk6lRUGh69T2xk=</DigestValue>
    </Reference>
    <Reference URI="#idInvalidSigLnImg" Type="http://www.w3.org/2000/09/xmldsig#Object">
      <DigestMethod Algorithm="http://www.w3.org/2000/09/xmldsig#sha1"/>
      <DigestValue>CFPofG2HKa/sBJo3wgnpRflOg0Y=</DigestValue>
    </Reference>
  </SignedInfo>
  <SignatureValue>ewIs9Kh2ZyKV5PcyYk57WplCCA5+gIJYpu0TfpMbBcVK+R1m2FW1vsJUdrgvVKjbWRWrYozvP+05
XIPfkGh2RlODkVJClMW34GbSGwljshPwfXff9NTPnj3sYaRSXINMAPM+YBVdXrlJQ0S6/1ur6ZU/
Sxglnr7IFtJ/T1W4gKEbpBJjOGMJhnRUZY3z4awo2RNBLaoM5eaZyuU3Gdq2AfKkh3pbQ/nmyziy
7CcTwy5wdKq9EwlH/Hd+4qxsERn4A/glviNt8eDlLTXoWyucOpJ1xB31PAPgDi4y3SLWnwvE3d/o
ITBkwtVQsnhmNaMT3VJnNuq3kj1/GPAkDSvnXA==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3HzTKF3OqfAj54soLolBH5WL6Yk=</DigestValue>
      </Reference>
      <Reference URI="/word/media/image2.emf?ContentType=image/x-emf">
        <DigestMethod Algorithm="http://www.w3.org/2000/09/xmldsig#sha1"/>
        <DigestValue>i5/FqivzqZVT3vi4cyJom0R23T0=</DigestValue>
      </Reference>
      <Reference URI="/word/settings.xml?ContentType=application/vnd.openxmlformats-officedocument.wordprocessingml.settings+xml">
        <DigestMethod Algorithm="http://www.w3.org/2000/09/xmldsig#sha1"/>
        <DigestValue>LlfOnKey/FUWzxJ5pDzvq8Xkwa8=</DigestValue>
      </Reference>
      <Reference URI="/word/fontTable.xml?ContentType=application/vnd.openxmlformats-officedocument.wordprocessingml.fontTable+xml">
        <DigestMethod Algorithm="http://www.w3.org/2000/09/xmldsig#sha1"/>
        <DigestValue>5PISRCOKwHbfphqQ3jXAhLK+7Yc=</DigestValue>
      </Reference>
      <Reference URI="/word/styles.xml?ContentType=application/vnd.openxmlformats-officedocument.wordprocessingml.styles+xml">
        <DigestMethod Algorithm="http://www.w3.org/2000/09/xmldsig#sha1"/>
        <DigestValue>i1le3t4yBmxfFIpxQUjDBg3vfL0=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HPMSVBzxTpEAucJhwvULlZOlX5Y=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fdFBbPZVN95kY0xkDslqz5PmqTs=</DigestValue>
      </Reference>
      <Reference URI="/word/document.xml?ContentType=application/vnd.openxmlformats-officedocument.wordprocessingml.document.main+xml">
        <DigestMethod Algorithm="http://www.w3.org/2000/09/xmldsig#sha1"/>
        <DigestValue>Qu7L03YjTuQxXOKeFjHVh+HV2zo=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8lDV8lXe3zgx962IbVcFYcOzuBA=</DigestValue>
      </Reference>
      <Reference URI="/word/footer1.xml?ContentType=application/vnd.openxmlformats-officedocument.wordprocessingml.footer+xml">
        <DigestMethod Algorithm="http://www.w3.org/2000/09/xmldsig#sha1"/>
        <DigestValue>HGqg0zLYsCOse0pCzvmmMEXLHE4=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2023-05-10T10:23:08Z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2023-05-10T10:23:08Z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zAEAAAACACTMAEgEAAAD0ZAA4myUAD+PrVEBdmAGACjMAMPKWAcBYPgDAWD4AoO0JVVCbJQDT7/JUoO0JVQcAAADAWD4AXJslABhF91Sg7QlVaJslAAJF91Sg7QlVgJslAMlE91Sg7QlV2W5KddluSnXglGkAAAgAAAACAAAAAAAAuJslAC2nSnUAAAAAAAAAAOqcJQAHAAAA3JwlAAcAAAAAAAAAAAAAANycJQDwmyUAoqZKdQAAAAAAAgAAAAAlAAcAAADcnCUABwAAAHBZTnUAAAAAAAAAANycJQAHAAAAoFM3ARycJQDhpUp1AAAAAAACAADcnC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lAIvS7nYAAAAAktLudkaujuUAAAAA3AAAAAAAAAAYABgA/NElADBdDnfA0iUAtNElAF84D3cCAAAAAAAAAFgAAAAwXQ53sNElAA6vt3UAAEEAJK63df+tt3XY0SUAZAEAAAAAAAAAAAAA2W5KddluSnUAmT4AAAgAAAACAAAAAAAAANIlAC2nSnUAAAAAAAAAADLTJQAHAAAAJNMlAAcAAAAAAAAAAAAAACTTJQA40iUAoqZKdQAAAAAAAgAAAAAlAAcAAAAk0yUABwAAAHBZTnUAAAAAAAAAACTTJQAHAAAAoFM3AWTSJQDhpUp1AAAAAAACAAAk0y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zAEAAAACACTMAEgEAAAD0ZAA4myUAD+PrVEBdmAGACjMAMPKWAcBYPgDAWD4AoO0JVVCbJQDT7/JUoO0JVQcAAADAWD4AXJslABhF91Sg7QlVaJslAAJF91Sg7QlVgJslAMlE91Sg7QlV2W5KddluSnXglGkAAAgAAAACAAAAAAAAuJslAC2nSnUAAAAAAAAAAOqcJQAHAAAA3JwlAAcAAAAAAAAAAAAAANycJQDwmyUAoqZKdQAAAAAAAgAAAAAlAAcAAADcnCUABwAAAHBZTnUAAAAAAAAAANycJQAHAAAAoFM3ARycJQDhpUp1AAAAAAACAADcnC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1UWDAlAFT08lQYZgRVAQAAAFQbAVUoPQtVYGldBhhmBFUBAAAAVBsBVWwbAVVgLkAGYC5ABqAwJQCAoO1U7DYEVQEAAABUGwFVrDAlAECRu3Ukrrd1/623dawwJQBkAQAAAAAAAAAAAADZbkp12W5KdWCaPgAACAAAAAIAAAAAAADUMCUALadKdQAAAAAAAAAABDIlAAYAAAD4MSUABgAAAAAAAAAAAAAA+DElAAwxJQCipkp1AAAAAAACAAAAACUABgAAAPgxJQAGAAAAcFlOdQAAAAAAAAAA+DElAAYAAACgUzcBODElAOGlSnUAAAAAAAIAAPgxJ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/NUAAAAABcAAAC07QxVpIPzVKU4CqsUNGwAIMY+AAAySQMAAAAAAAAAAAAAAAAgAAAAvAIAAAAAAMwBAgIiUwB5AHMAdAAMMCUAQJG7dSSut3X/rbd1DDAlAGQBAAAAAAAAAAAAANluSnXZbkp1uJo+AAAIAAAAAgAAAAAAADQwJQAtp0p1AAAAAAAAAABmMSUABwAAAFgxJQAHAAAAAAAAAAAAAABYMSUAbDAlAKKmSnUAAAAAAAIAAAAAJQAHAAAAWDElAAcAAABwWU51AAAAAAAAAABYMSUABwAAAKBTNwGYMCUA4aVKdQAAAAAAAgAAWDE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2023-05-10T09:54:00Z</dcterms:created>
  <dcterms:modified xsi:type="dcterms:W3CDTF">2023-05-10T10:23:00Z</dcterms:modified>
</cp:coreProperties>
</file>